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80A" w:rsidRDefault="00C8180A" w:rsidP="00C8180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C8180A" w:rsidRDefault="00C8180A" w:rsidP="00C818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8180A" w:rsidRDefault="00C8180A" w:rsidP="00C818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«Московский политехнический университет»</w:t>
      </w: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5" w:type="dxa"/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C8180A" w:rsidTr="00050E3C">
        <w:tc>
          <w:tcPr>
            <w:tcW w:w="4677" w:type="dxa"/>
          </w:tcPr>
          <w:p w:rsidR="00C8180A" w:rsidRDefault="00C8180A" w:rsidP="00C8180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:rsidR="00C8180A" w:rsidRDefault="00C8180A" w:rsidP="00C8180A">
            <w:pPr>
              <w:spacing w:line="36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C8180A" w:rsidTr="00050E3C">
        <w:tc>
          <w:tcPr>
            <w:tcW w:w="4677" w:type="dxa"/>
          </w:tcPr>
          <w:p w:rsidR="00C8180A" w:rsidRDefault="00C8180A" w:rsidP="00C8180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:rsidR="00C8180A" w:rsidRDefault="00C8180A" w:rsidP="00C8180A">
            <w:pPr>
              <w:spacing w:line="360" w:lineRule="auto"/>
              <w:jc w:val="center"/>
              <w:rPr>
                <w:rFonts w:ascii="Calibri" w:eastAsia="Calibri" w:hAnsi="Calibri" w:cs="Calibri"/>
                <w:b/>
              </w:rPr>
            </w:pPr>
          </w:p>
        </w:tc>
      </w:tr>
    </w:tbl>
    <w:p w:rsidR="00C8180A" w:rsidRDefault="00C8180A" w:rsidP="00C8180A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180A" w:rsidRDefault="00C8180A" w:rsidP="00C8180A">
      <w:pPr>
        <w:spacing w:before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Анализ существующих подобных программных продуктов»</w:t>
      </w:r>
    </w:p>
    <w:p w:rsidR="00C8180A" w:rsidRDefault="00C8180A" w:rsidP="00C81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8180A" w:rsidRDefault="00C8180A" w:rsidP="00C81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Программная инженерия</w:t>
      </w:r>
    </w:p>
    <w:p w:rsidR="00C8180A" w:rsidRDefault="00C8180A" w:rsidP="00C8180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Pr="00C8180A" w:rsidRDefault="00C8180A" w:rsidP="00C8180A">
      <w:pPr>
        <w:shd w:val="clear" w:color="auto" w:fill="FFFFFF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C8180A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Кривоносова Д.С.</w:t>
      </w: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180A" w:rsidRDefault="00C8180A" w:rsidP="00C8180A">
      <w:pPr>
        <w:jc w:val="center"/>
        <w:rPr>
          <w:rFonts w:ascii="Calibri" w:eastAsia="Calibri" w:hAnsi="Calibri" w:cs="Calibri"/>
          <w:sz w:val="28"/>
          <w:szCs w:val="28"/>
        </w:rPr>
      </w:pPr>
      <w:bookmarkStart w:id="1" w:name="_GoBack"/>
      <w:bookmarkEnd w:id="1"/>
      <w:r>
        <w:rPr>
          <w:rFonts w:ascii="Calibri" w:eastAsia="Calibri" w:hAnsi="Calibri" w:cs="Calibri"/>
          <w:sz w:val="28"/>
          <w:szCs w:val="28"/>
        </w:rPr>
        <w:t>Москва</w:t>
      </w:r>
      <w:r>
        <w:rPr>
          <w:rFonts w:ascii="Calibri" w:eastAsia="Calibri" w:hAnsi="Calibri" w:cs="Calibri"/>
          <w:sz w:val="28"/>
          <w:szCs w:val="28"/>
        </w:rPr>
        <w:t xml:space="preserve"> 2020</w:t>
      </w:r>
    </w:p>
    <w:p w:rsidR="00C8180A" w:rsidRDefault="00C8180A" w:rsidP="00CE271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183368" w:rsidRPr="00886918" w:rsidRDefault="00183368" w:rsidP="00CE271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1.Для анализа </w:t>
      </w:r>
      <w:proofErr w:type="spellStart"/>
      <w:r w:rsidRPr="00886918">
        <w:rPr>
          <w:rFonts w:ascii="Times New Roman" w:hAnsi="Times New Roman" w:cs="Times New Roman"/>
          <w:color w:val="000000"/>
          <w:sz w:val="24"/>
          <w:szCs w:val="24"/>
        </w:rPr>
        <w:t>проприетарного</w:t>
      </w:r>
      <w:proofErr w:type="spellEnd"/>
      <w:r w:rsidRPr="00886918">
        <w:rPr>
          <w:rFonts w:ascii="Times New Roman" w:hAnsi="Times New Roman" w:cs="Times New Roman"/>
          <w:color w:val="000000"/>
          <w:sz w:val="24"/>
          <w:szCs w:val="24"/>
        </w:rPr>
        <w:t xml:space="preserve"> программного продукта мной был выбран сайт компании «Эльдорадо»</w:t>
      </w:r>
    </w:p>
    <w:p w:rsidR="00BD0786" w:rsidRPr="00886918" w:rsidRDefault="00183368" w:rsidP="00CE2713">
      <w:pPr>
        <w:rPr>
          <w:rStyle w:val="a3"/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2. Эльдорадо - в</w:t>
      </w:r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ходит в Группу «</w:t>
      </w:r>
      <w:proofErr w:type="spellStart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М.Видео</w:t>
      </w:r>
      <w:proofErr w:type="spellEnd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-Эльдорадо» (ПАО «</w:t>
      </w:r>
      <w:proofErr w:type="spellStart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М.видео</w:t>
      </w:r>
      <w:proofErr w:type="spellEnd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») – крупнейшую российскую розничную компанию, которая объединяет бренды на рынке бытовой техники и электроники «</w:t>
      </w:r>
      <w:proofErr w:type="spellStart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М.Видео</w:t>
      </w:r>
      <w:proofErr w:type="spellEnd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» и «Эльдорадо», а также </w:t>
      </w:r>
      <w:proofErr w:type="spellStart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маркетплейс</w:t>
      </w:r>
      <w:proofErr w:type="spellEnd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</w:t>
      </w:r>
      <w:proofErr w:type="spellStart"/>
      <w:r w:rsidR="00CE2713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Goods</w:t>
      </w:r>
      <w:proofErr w:type="spellEnd"/>
      <w:r w:rsidR="00BD0786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.</w:t>
      </w:r>
      <w:r w:rsidR="00BD0786" w:rsidRPr="00886918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br/>
      </w:r>
      <w:r w:rsidRPr="0088691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Сайт - </w:t>
      </w:r>
      <w:hyperlink r:id="rId7" w:history="1">
        <w:r w:rsidR="00D11866" w:rsidRPr="0029127A">
          <w:rPr>
            <w:rStyle w:val="a3"/>
          </w:rPr>
          <w:t>https://www.eldorado.ru</w:t>
        </w:r>
      </w:hyperlink>
      <w:r w:rsidR="00D11866">
        <w:t xml:space="preserve"> </w:t>
      </w:r>
    </w:p>
    <w:p w:rsidR="00183368" w:rsidRPr="00886918" w:rsidRDefault="00DE1FBA" w:rsidP="00CE2713">
      <w:pPr>
        <w:rPr>
          <w:rFonts w:ascii="Times New Roman" w:hAnsi="Times New Roman" w:cs="Times New Roman"/>
          <w:sz w:val="24"/>
          <w:szCs w:val="24"/>
        </w:rPr>
      </w:pPr>
      <w:r w:rsidRPr="0088691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</w:t>
      </w:r>
      <w:r w:rsidR="00183368" w:rsidRPr="0088691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здание сайта – 2006 год.</w:t>
      </w:r>
    </w:p>
    <w:p w:rsidR="00BD0786" w:rsidRPr="00886918" w:rsidRDefault="00BD0786" w:rsidP="00CE271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6918">
        <w:rPr>
          <w:rFonts w:ascii="Times New Roman" w:hAnsi="Times New Roman" w:cs="Times New Roman"/>
          <w:sz w:val="24"/>
          <w:szCs w:val="24"/>
        </w:rPr>
        <w:t>3.Функциональное назначение.</w:t>
      </w:r>
    </w:p>
    <w:p w:rsidR="00183368" w:rsidRPr="00886918" w:rsidRDefault="00183368" w:rsidP="00CE2713">
      <w:p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Интернет магазин реализует следующие услуги: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предоставление товаров(услуг) покупателю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обработка заказов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продажа предлагаемой продукции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доставка товаров</w:t>
      </w:r>
    </w:p>
    <w:p w:rsidR="00183368" w:rsidRPr="00886918" w:rsidRDefault="00183368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предоставление консультации в режиме онлайн</w:t>
      </w:r>
    </w:p>
    <w:p w:rsidR="00183368" w:rsidRPr="00886918" w:rsidRDefault="00B21D37" w:rsidP="001B435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актуальная информация об акциях</w:t>
      </w:r>
    </w:p>
    <w:p w:rsidR="00E51EF2" w:rsidRPr="00886918" w:rsidRDefault="00E51EF2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4.</w:t>
      </w:r>
      <w:r w:rsidR="001B435B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Основная функциональность сайта.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Поиск по сайту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Корзина оформления заказа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Доставка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Оплата</w:t>
      </w:r>
    </w:p>
    <w:p w:rsidR="00FA59BA" w:rsidRPr="00886918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Личный кабинет</w:t>
      </w:r>
      <w:r w:rsid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клиента</w:t>
      </w:r>
    </w:p>
    <w:p w:rsidR="00FA59BA" w:rsidRDefault="00FA59BA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Управление заказами</w:t>
      </w:r>
    </w:p>
    <w:p w:rsidR="00886918" w:rsidRPr="00886918" w:rsidRDefault="00886918" w:rsidP="001B435B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Оповещение о заказе</w:t>
      </w:r>
    </w:p>
    <w:p w:rsidR="001B435B" w:rsidRPr="00886918" w:rsidRDefault="001B435B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5.Организация интерфейса.</w:t>
      </w:r>
    </w:p>
    <w:p w:rsidR="009F59DF" w:rsidRPr="00886918" w:rsidRDefault="00E51EF2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Интерфейс орган</w:t>
      </w:r>
      <w:r w:rsidR="00AE08A3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изован доступно и понятно. Нет переизбытка информации.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A3DAD5" wp14:editId="1E0F0F7F">
            <wp:extent cx="5940425" cy="3555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219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 </w:t>
      </w:r>
    </w:p>
    <w:p w:rsidR="009F59DF" w:rsidRPr="00886918" w:rsidRDefault="009F59DF" w:rsidP="009F59DF">
      <w:pPr>
        <w:rPr>
          <w:rFonts w:ascii="Times New Roman" w:hAnsi="Times New Roman" w:cs="Times New Roman"/>
          <w:sz w:val="24"/>
          <w:szCs w:val="24"/>
        </w:rPr>
      </w:pPr>
    </w:p>
    <w:p w:rsidR="009F59DF" w:rsidRPr="00886918" w:rsidRDefault="009F59DF" w:rsidP="009F59DF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918">
        <w:rPr>
          <w:rFonts w:ascii="Times New Roman" w:hAnsi="Times New Roman" w:cs="Times New Roman"/>
          <w:sz w:val="24"/>
          <w:szCs w:val="24"/>
        </w:rPr>
        <w:t>Рис</w:t>
      </w: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>.1 – Главная страница.</w:t>
      </w:r>
    </w:p>
    <w:p w:rsidR="001B435B" w:rsidRPr="00886918" w:rsidRDefault="00666219" w:rsidP="00CE2713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На основной странице присутствует акцент на важную информацию – скидки, акции(</w:t>
      </w:r>
      <w:r w:rsidR="009F59DF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Рис.2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).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1B435B"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8989D8" wp14:editId="7779E853">
            <wp:extent cx="5940425" cy="3791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DF" w:rsidRPr="00886918" w:rsidRDefault="009F59DF" w:rsidP="009F59DF">
      <w:pPr>
        <w:jc w:val="center"/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Рис.2-Важная информация.</w:t>
      </w:r>
    </w:p>
    <w:p w:rsidR="009F59DF" w:rsidRPr="00886918" w:rsidRDefault="009F59DF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</w:p>
    <w:p w:rsidR="00E51EF2" w:rsidRPr="00886918" w:rsidRDefault="00AE08A3" w:rsidP="00CE2713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Поиск по сайту находится на видном месте, каталог видов товаров представлен сразу же </w:t>
      </w:r>
      <w:r w:rsidR="00666219"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на главной странице</w:t>
      </w: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 xml:space="preserve">. Так же его можно посмотреть на вкладке «Весь каталог» (Рис.2). </w:t>
      </w:r>
    </w:p>
    <w:p w:rsidR="00AE08A3" w:rsidRPr="00886918" w:rsidRDefault="00AE08A3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8CB53D" wp14:editId="33B460FF">
            <wp:extent cx="5940425" cy="3244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A3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lastRenderedPageBreak/>
        <w:t>Рис.3</w:t>
      </w:r>
      <w:r w:rsidR="00AE08A3" w:rsidRPr="00886918">
        <w:rPr>
          <w:rFonts w:ascii="Times New Roman" w:hAnsi="Times New Roman" w:cs="Times New Roman"/>
          <w:sz w:val="24"/>
          <w:szCs w:val="24"/>
        </w:rPr>
        <w:t xml:space="preserve"> – Демонстрация различного просмотра каталога.</w:t>
      </w:r>
    </w:p>
    <w:p w:rsidR="009F59DF" w:rsidRPr="00886918" w:rsidRDefault="009F59DF" w:rsidP="009F59DF">
      <w:pPr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</w:pPr>
      <w:r w:rsidRPr="00886918">
        <w:rPr>
          <w:rFonts w:ascii="Times New Roman" w:hAnsi="Times New Roman" w:cs="Times New Roman"/>
          <w:color w:val="232323"/>
          <w:sz w:val="24"/>
          <w:szCs w:val="24"/>
          <w:shd w:val="clear" w:color="auto" w:fill="FFFFFF"/>
        </w:rPr>
        <w:t>Возможность связи с консультантом осуществляется по кнопке в правом нижнем углу. Присутствует выделение гиперссылок зеленым цветом при наведении курсором(Рис.4).</w:t>
      </w:r>
    </w:p>
    <w:p w:rsidR="009F59DF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08A3" w:rsidRPr="00886918" w:rsidRDefault="00AE08A3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B30ED5" wp14:editId="6665D9F7">
            <wp:extent cx="3419475" cy="4333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A3" w:rsidRPr="00886918" w:rsidRDefault="009F59DF" w:rsidP="00AE08A3">
      <w:pPr>
        <w:jc w:val="center"/>
        <w:rPr>
          <w:rFonts w:ascii="Times New Roman" w:hAnsi="Times New Roman" w:cs="Times New Roman"/>
          <w:sz w:val="24"/>
          <w:szCs w:val="24"/>
        </w:rPr>
      </w:pPr>
      <w:r w:rsidRPr="00886918">
        <w:rPr>
          <w:rFonts w:ascii="Times New Roman" w:hAnsi="Times New Roman" w:cs="Times New Roman"/>
          <w:sz w:val="24"/>
          <w:szCs w:val="24"/>
        </w:rPr>
        <w:t>Рис.4</w:t>
      </w:r>
      <w:r w:rsidR="00AE08A3" w:rsidRPr="00886918">
        <w:rPr>
          <w:rFonts w:ascii="Times New Roman" w:hAnsi="Times New Roman" w:cs="Times New Roman"/>
          <w:sz w:val="24"/>
          <w:szCs w:val="24"/>
        </w:rPr>
        <w:t xml:space="preserve"> – Выделение гиперссылок.</w:t>
      </w:r>
    </w:p>
    <w:sectPr w:rsidR="00AE08A3" w:rsidRPr="00886918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80A" w:rsidRDefault="00C8180A" w:rsidP="00C8180A">
      <w:pPr>
        <w:spacing w:after="0" w:line="240" w:lineRule="auto"/>
      </w:pPr>
      <w:r>
        <w:separator/>
      </w:r>
    </w:p>
  </w:endnote>
  <w:endnote w:type="continuationSeparator" w:id="0">
    <w:p w:rsidR="00C8180A" w:rsidRDefault="00C8180A" w:rsidP="00C81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1785555"/>
      <w:docPartObj>
        <w:docPartGallery w:val="Page Numbers (Bottom of Page)"/>
        <w:docPartUnique/>
      </w:docPartObj>
    </w:sdtPr>
    <w:sdtContent>
      <w:p w:rsidR="00C8180A" w:rsidRDefault="00C8180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C8180A" w:rsidRDefault="00C818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80A" w:rsidRDefault="00C8180A" w:rsidP="00C8180A">
      <w:pPr>
        <w:spacing w:after="0" w:line="240" w:lineRule="auto"/>
      </w:pPr>
      <w:r>
        <w:separator/>
      </w:r>
    </w:p>
  </w:footnote>
  <w:footnote w:type="continuationSeparator" w:id="0">
    <w:p w:rsidR="00C8180A" w:rsidRDefault="00C8180A" w:rsidP="00C81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8573D"/>
    <w:multiLevelType w:val="hybridMultilevel"/>
    <w:tmpl w:val="1FC4F5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5F61FB"/>
    <w:multiLevelType w:val="hybridMultilevel"/>
    <w:tmpl w:val="69DA44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713"/>
    <w:rsid w:val="00183368"/>
    <w:rsid w:val="001B435B"/>
    <w:rsid w:val="00666219"/>
    <w:rsid w:val="00886918"/>
    <w:rsid w:val="00890FC6"/>
    <w:rsid w:val="009F59DF"/>
    <w:rsid w:val="00AE08A3"/>
    <w:rsid w:val="00B21D37"/>
    <w:rsid w:val="00BD0786"/>
    <w:rsid w:val="00C8180A"/>
    <w:rsid w:val="00CE2713"/>
    <w:rsid w:val="00D11801"/>
    <w:rsid w:val="00D11866"/>
    <w:rsid w:val="00DE1FBA"/>
    <w:rsid w:val="00E51EF2"/>
    <w:rsid w:val="00F92673"/>
    <w:rsid w:val="00FA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FFBB5"/>
  <w15:chartTrackingRefBased/>
  <w15:docId w15:val="{4C640913-5338-4B7C-B964-BFFE6B9A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078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B435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818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8180A"/>
  </w:style>
  <w:style w:type="paragraph" w:styleId="a7">
    <w:name w:val="footer"/>
    <w:basedOn w:val="a"/>
    <w:link w:val="a8"/>
    <w:uiPriority w:val="99"/>
    <w:unhideWhenUsed/>
    <w:rsid w:val="00C818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81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eldorado.ru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</cp:revision>
  <dcterms:created xsi:type="dcterms:W3CDTF">2020-03-18T09:48:00Z</dcterms:created>
  <dcterms:modified xsi:type="dcterms:W3CDTF">2020-03-18T09:48:00Z</dcterms:modified>
</cp:coreProperties>
</file>