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00D87CA">
      <w:bookmarkStart w:name="_GoBack" w:id="0"/>
      <w:bookmarkEnd w:id="0"/>
      <w:hyperlink w:anchor=":~:text=Hydrogen%20can%20be%20stored%20physically,pressure%20is%20%E2%88%92252.8%C2%B0C" r:id="Rd7a7890ff82149ae">
        <w:r w:rsidRPr="23BE53FC" w:rsidR="07F45363">
          <w:rPr>
            <w:rStyle w:val="Hyperlink"/>
          </w:rPr>
          <w:t>https://www.energy.gov/eere/fuelcells/hydrogen-storage#:~:text=Hydrogen%20can%20be%20stored%20physically,pressure%20is%20%E2%88%92252.8%C2%B0C</w:t>
        </w:r>
      </w:hyperlink>
      <w:r w:rsidR="07F45363">
        <w:rPr/>
        <w:t xml:space="preserve">. </w:t>
      </w:r>
    </w:p>
    <w:p w:rsidR="07F45363" w:rsidP="23BE53FC" w:rsidRDefault="07F45363" w14:paraId="0C682B7C" w14:textId="52966A68">
      <w:pPr>
        <w:pStyle w:val="Normal"/>
      </w:pPr>
      <w:r w:rsidR="07F45363">
        <w:rPr/>
        <w:t>High pressure tank (5000-10000 psi tank</w:t>
      </w:r>
      <w:r w:rsidR="4BB7708E">
        <w:rPr/>
        <w:t>) for gaseous hydrogen</w:t>
      </w:r>
    </w:p>
    <w:p w:rsidR="4BB7708E" w:rsidP="23BE53FC" w:rsidRDefault="4BB7708E" w14:paraId="6622F867" w14:textId="38F1B91B">
      <w:pPr>
        <w:pStyle w:val="Normal"/>
      </w:pPr>
      <w:r w:rsidR="4BB7708E">
        <w:rPr/>
        <w:t>Most common is large volume gaseous storage</w:t>
      </w:r>
    </w:p>
    <w:p w:rsidR="3651A9E7" w:rsidP="23BE53FC" w:rsidRDefault="3651A9E7" w14:paraId="508E6BA5" w14:textId="23577DBE">
      <w:pPr>
        <w:pStyle w:val="Normal"/>
      </w:pPr>
      <w:r w:rsidR="3651A9E7">
        <w:rPr/>
        <w:t xml:space="preserve">Research is being done for </w:t>
      </w:r>
      <w:r w:rsidR="66746099">
        <w:rPr/>
        <w:t xml:space="preserve">advanced high pressure storage systems </w:t>
      </w:r>
      <w:r w:rsidR="4C9E511A">
        <w:rPr/>
        <w:t>10000+ psi</w:t>
      </w:r>
    </w:p>
    <w:p w:rsidR="23BE53FC" w:rsidP="23BE53FC" w:rsidRDefault="23BE53FC" w14:paraId="7C27FC39" w14:textId="3FBDB49D">
      <w:pPr>
        <w:pStyle w:val="Normal"/>
      </w:pPr>
    </w:p>
    <w:p w:rsidR="4C9E511A" w:rsidP="23BE53FC" w:rsidRDefault="4C9E511A" w14:paraId="433F73A3" w14:textId="52DFED46">
      <w:pPr>
        <w:pStyle w:val="Normal"/>
      </w:pPr>
      <w:hyperlink r:id="R6ebfbc60a707467d">
        <w:r w:rsidRPr="23BE53FC" w:rsidR="4C9E511A">
          <w:rPr>
            <w:rStyle w:val="Hyperlink"/>
          </w:rPr>
          <w:t>https://www.energy.gov/eere/fuelcells/hydrogen-storage-basics-0</w:t>
        </w:r>
      </w:hyperlink>
    </w:p>
    <w:p w:rsidR="4C9E511A" w:rsidP="23BE53FC" w:rsidRDefault="4C9E511A" w14:paraId="1A8A3043" w14:textId="2E480681">
      <w:pPr>
        <w:pStyle w:val="Normal"/>
      </w:pPr>
      <w:r w:rsidR="4C9E511A">
        <w:rPr/>
        <w:t>Hydrogen can also be stored in solids</w:t>
      </w:r>
    </w:p>
    <w:p w:rsidR="4C9E511A" w:rsidP="23BE53FC" w:rsidRDefault="4C9E511A" w14:paraId="17127D4C" w14:textId="12B4433A">
      <w:pPr>
        <w:pStyle w:val="Normal"/>
      </w:pPr>
      <w:r w:rsidR="4C9E511A">
        <w:rPr/>
        <w:t>Larger quantities in smaller volumes at low pressure and close to room temperature</w:t>
      </w:r>
    </w:p>
    <w:p w:rsidR="77111769" w:rsidP="23BE53FC" w:rsidRDefault="77111769" w14:paraId="58FF3BEE" w14:textId="76C44D24">
      <w:pPr>
        <w:pStyle w:val="Normal"/>
      </w:pPr>
      <w:r w:rsidR="77111769">
        <w:rPr/>
        <w:t>Mat</w:t>
      </w:r>
      <w:r w:rsidR="69131B0C">
        <w:rPr/>
        <w:t>erials</w:t>
      </w:r>
      <w:r w:rsidR="77111769">
        <w:rPr/>
        <w:t xml:space="preserve"> based storage uses solids or liquids to absorb or react with hydrogen to bind to it</w:t>
      </w:r>
    </w:p>
    <w:p w:rsidR="77111769" w:rsidP="23BE53FC" w:rsidRDefault="77111769" w14:paraId="6C3DF782" w14:textId="00A4BF4A">
      <w:pPr>
        <w:pStyle w:val="Normal"/>
      </w:pPr>
      <w:r w:rsidR="77111769">
        <w:rPr/>
        <w:t xml:space="preserve">Ammonia can be </w:t>
      </w:r>
      <w:proofErr w:type="gramStart"/>
      <w:r w:rsidR="77111769">
        <w:rPr/>
        <w:t>used</w:t>
      </w:r>
      <w:proofErr w:type="gramEnd"/>
      <w:r w:rsidR="77111769">
        <w:rPr/>
        <w:t xml:space="preserve"> and its energy density</w:t>
      </w:r>
      <w:r w:rsidR="7DFBDFEF">
        <w:rPr/>
        <w:t xml:space="preserve"> by volume is double liquefied hydrogen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A65B4"/>
    <w:rsid w:val="07F45363"/>
    <w:rsid w:val="0FBA87E0"/>
    <w:rsid w:val="163790B5"/>
    <w:rsid w:val="23BE53FC"/>
    <w:rsid w:val="3651A9E7"/>
    <w:rsid w:val="3B43FC4F"/>
    <w:rsid w:val="46252C0E"/>
    <w:rsid w:val="4AB212AB"/>
    <w:rsid w:val="4BB7708E"/>
    <w:rsid w:val="4C9E511A"/>
    <w:rsid w:val="4D671AA2"/>
    <w:rsid w:val="4DB29D56"/>
    <w:rsid w:val="4DD08B10"/>
    <w:rsid w:val="4ECA65B4"/>
    <w:rsid w:val="51082BD2"/>
    <w:rsid w:val="599D903C"/>
    <w:rsid w:val="66746099"/>
    <w:rsid w:val="67957EA6"/>
    <w:rsid w:val="68682BB6"/>
    <w:rsid w:val="69131B0C"/>
    <w:rsid w:val="6B5771ED"/>
    <w:rsid w:val="77111769"/>
    <w:rsid w:val="7DFBD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B86C"/>
  <w15:chartTrackingRefBased/>
  <w15:docId w15:val="{BCE90E3A-4ED4-4DEE-942C-CC461DD2C2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6ebfbc60a707467d" Type="http://schemas.openxmlformats.org/officeDocument/2006/relationships/hyperlink" Target="https://www.energy.gov/eere/fuelcells/hydrogen-storage-basics-0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7a7890ff82149ae" Type="http://schemas.openxmlformats.org/officeDocument/2006/relationships/hyperlink" Target="https://www.energy.gov/eere/fuelcells/hydrogen-storage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73D941-D9C5-4EA0-85D1-F34068F1BE15}"/>
</file>

<file path=customXml/itemProps2.xml><?xml version="1.0" encoding="utf-8"?>
<ds:datastoreItem xmlns:ds="http://schemas.openxmlformats.org/officeDocument/2006/customXml" ds:itemID="{8182A9E4-32AB-43FC-8BC8-AF422A13E31A}"/>
</file>

<file path=customXml/itemProps3.xml><?xml version="1.0" encoding="utf-8"?>
<ds:datastoreItem xmlns:ds="http://schemas.openxmlformats.org/officeDocument/2006/customXml" ds:itemID="{C03C8A1F-4E3C-4329-8E59-649366662B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Astrup, Dylan J.</dc:creator>
  <cp:keywords/>
  <dc:description/>
  <cp:lastModifiedBy>Astrup, Dylan J.</cp:lastModifiedBy>
  <dcterms:created xsi:type="dcterms:W3CDTF">2022-09-07T18:15:48Z</dcterms:created>
  <dcterms:modified xsi:type="dcterms:W3CDTF">2022-09-07T18:31:48Z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</Properties>
</file>