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36"/>
        </w:rPr>
        <w:t>Test Document for doc-extract-reconstruct</w:t>
      </w:r>
    </w:p>
    <w:p>
      <w:pPr>
        <w:spacing w:after="120"/>
      </w:pPr>
      <w:r>
        <w:rPr>
          <w:rFonts w:ascii="Calibri" w:hAnsi="Calibri"/>
          <w:sz w:val="24"/>
        </w:rPr>
        <w:t xml:space="preserve">This is </w:t>
      </w:r>
      <w:r>
        <w:rPr>
          <w:b/>
          <w:sz w:val="24"/>
        </w:rPr>
        <w:t>bold text</w:t>
      </w:r>
      <w:r>
        <w:rPr>
          <w:sz w:val="24"/>
        </w:rPr>
        <w:t xml:space="preserve">, </w:t>
      </w:r>
      <w:r>
        <w:rPr>
          <w:i/>
          <w:sz w:val="24"/>
        </w:rPr>
        <w:t>italic text</w:t>
      </w:r>
      <w:r>
        <w:rPr>
          <w:sz w:val="24"/>
        </w:rPr>
        <w:t xml:space="preserve">, </w:t>
      </w:r>
      <w:r>
        <w:rPr>
          <w:sz w:val="24"/>
          <w:u w:val="single"/>
        </w:rPr>
        <w:t>underlined text</w:t>
      </w:r>
      <w:r>
        <w:rPr>
          <w:sz w:val="24"/>
        </w:rPr>
        <w:t xml:space="preserve">, and </w:t>
      </w:r>
      <w:r>
        <w:rPr>
          <w:b/>
          <w:i/>
          <w:sz w:val="24"/>
        </w:rPr>
        <w:t>bold italic</w:t>
      </w:r>
      <w:r>
        <w:rPr>
          <w:sz w:val="24"/>
        </w:rPr>
        <w:t>.</w:t>
      </w:r>
    </w:p>
    <w:p>
      <w:r>
        <w:rPr>
          <w:color w:val="FF0000"/>
          <w:sz w:val="22"/>
        </w:rPr>
        <w:t xml:space="preserve">Red text </w:t>
      </w:r>
      <w:r>
        <w:rPr>
          <w:color w:val="008000"/>
          <w:sz w:val="22"/>
        </w:rPr>
        <w:t xml:space="preserve">Green text </w:t>
      </w:r>
      <w:r>
        <w:rPr>
          <w:color w:val="0000FF"/>
          <w:sz w:val="22"/>
        </w:rPr>
        <w:t xml:space="preserve">Blue text </w:t>
      </w:r>
      <w:r>
        <w:rPr>
          <w:color w:val="FF8000"/>
          <w:sz w:val="22"/>
        </w:rPr>
        <w:t>Orange text</w:t>
      </w:r>
    </w:p>
    <w:p>
      <w:r>
        <w:rPr>
          <w:rFonts w:ascii="Times New Roman" w:hAnsi="Times New Roman"/>
          <w:sz w:val="22"/>
        </w:rPr>
        <w:t xml:space="preserve">Times New Roman, </w:t>
      </w:r>
      <w:r>
        <w:rPr>
          <w:rFonts w:ascii="Arial" w:hAnsi="Arial"/>
          <w:sz w:val="22"/>
        </w:rPr>
        <w:t xml:space="preserve">Arial, </w:t>
      </w:r>
      <w:r>
        <w:rPr>
          <w:rFonts w:ascii="Courier New" w:hAnsi="Courier New"/>
          <w:sz w:val="22"/>
        </w:rPr>
        <w:t xml:space="preserve">Courier New, </w:t>
      </w:r>
      <w:r>
        <w:rPr>
          <w:rFonts w:ascii="Calibri" w:hAnsi="Calibri"/>
          <w:sz w:val="22"/>
        </w:rPr>
        <w:t>Calibri</w:t>
      </w:r>
    </w:p>
    <w:p>
      <w:r>
        <w:rPr>
          <w:sz w:val="16"/>
        </w:rPr>
        <w:t xml:space="preserve">8pt </w:t>
      </w:r>
      <w:r>
        <w:rPr>
          <w:sz w:val="20"/>
        </w:rPr>
        <w:t xml:space="preserve">10pt </w:t>
      </w:r>
      <w:r>
        <w:rPr>
          <w:sz w:val="24"/>
        </w:rPr>
        <w:t xml:space="preserve">12pt </w:t>
      </w:r>
      <w:r>
        <w:rPr>
          <w:sz w:val="28"/>
        </w:rPr>
        <w:t xml:space="preserve">14pt </w:t>
      </w:r>
      <w:r>
        <w:rPr>
          <w:sz w:val="36"/>
        </w:rPr>
        <w:t xml:space="preserve">18pt </w:t>
      </w:r>
      <w:r>
        <w:rPr>
          <w:sz w:val="48"/>
        </w:rPr>
        <w:t xml:space="preserve">24pt </w:t>
      </w:r>
    </w:p>
    <w:p>
      <w:r>
        <w:rPr>
          <w:sz w:val="24"/>
        </w:rPr>
        <w:t xml:space="preserve">The Pythagorean theorem: </w:t>
      </w:r>
      <m:oMath>
        <m:r>
          <m:t>a</m:t>
        </m:r>
        <m:sSup>
          <m:e/>
          <m:sup>
            <m:r>
              <m:t>2</m:t>
            </m:r>
          </m:sup>
        </m:sSup>
        <m:r>
          <m:t>+</m:t>
        </m:r>
        <m:r>
          <m:t>b</m:t>
        </m:r>
        <m:sSup>
          <m:e/>
          <m:sup>
            <m:r>
              <m:t>2</m:t>
            </m:r>
          </m:sup>
        </m:sSup>
        <m:r>
          <m:t>=</m:t>
        </m:r>
        <m:r>
          <m:t>c</m:t>
        </m:r>
        <m:sSup>
          <m:e/>
          <m:sup>
            <m:r>
              <m:t>2</m:t>
            </m:r>
          </m:sup>
        </m:sSup>
      </m:oMath>
    </w:p>
    <w:p>
      <w:r>
        <w:rPr>
          <w:sz w:val="24"/>
        </w:rPr>
        <w:t xml:space="preserve">Quadratic formula: </w:t>
      </w:r>
      <m:oMath>
        <m:r>
          <m:t>x=</m:t>
        </m:r>
        <m:f>
          <m:fPr/>
          <m:num>
            <m:r>
              <m:t>-b±√(b²-4ac)</m:t>
            </m:r>
          </m:num>
          <m:den>
            <m:r>
              <m:t>2a</m:t>
            </m:r>
          </m:den>
        </m:f>
      </m:oMath>
    </w:p>
    <w:p>
      <w:pPr>
        <w:jc w:val="right"/>
      </w:pPr>
      <w:r>
        <w:rPr>
          <w:sz w:val="22"/>
        </w:rPr>
        <w:t>This paragraph is right-aligned.</w:t>
      </w:r>
    </w:p>
    <w:p>
      <w:pPr>
        <w:jc w:val="both"/>
      </w:pPr>
      <w:r>
        <w:rPr>
          <w:sz w:val="22"/>
        </w:rPr>
        <w:t>This is a justified paragraph. It should stretch across the full width of the page margins. The text alignment property should be preserved during reconstruction from the source document to the output document.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</w:t>
      </w:r>
    </w:p>
    <w:p>
      <w:pPr>
        <w:pStyle w:val="ListBullet"/>
      </w:pPr>
      <w:r>
        <w:t>Third bullet item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