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EAE03" w14:textId="2BEC7B0C" w:rsidR="00FE4F7C" w:rsidRDefault="00BF139F" w:rsidP="00FE4F7C">
      <w:pPr>
        <w:rPr>
          <w:rFonts w:ascii="Times New Roman" w:hAnsi="Times New Roman" w:cs="Times New Roman"/>
          <w:b/>
          <w:bCs/>
          <w:sz w:val="40"/>
          <w:szCs w:val="40"/>
          <w:lang w:val="en-US"/>
        </w:rPr>
      </w:pPr>
      <w:r w:rsidRPr="00BF139F">
        <w:rPr>
          <w:rFonts w:ascii="Times New Roman" w:hAnsi="Times New Roman" w:cs="Times New Roman"/>
          <w:b/>
          <w:bCs/>
          <w:sz w:val="40"/>
          <w:szCs w:val="40"/>
          <w:lang w:val="en-US"/>
        </w:rPr>
        <w:t>ĐẶC TẢ USE CASE — PHÂN HỆ SS6</w:t>
      </w:r>
    </w:p>
    <w:p w14:paraId="00679A1D" w14:textId="2B5B9C8E" w:rsidR="00FE4F7C" w:rsidRDefault="00FE4F7C" w:rsidP="00FE4F7C">
      <w:pPr>
        <w:rPr>
          <w:rFonts w:ascii="Times New Roman" w:hAnsi="Times New Roman" w:cs="Times New Roman"/>
          <w:b/>
          <w:bCs/>
          <w:sz w:val="32"/>
          <w:szCs w:val="32"/>
          <w:lang w:val="en-US"/>
        </w:rPr>
      </w:pPr>
      <w:r w:rsidRPr="00FE4F7C">
        <w:rPr>
          <w:rFonts w:ascii="Times New Roman" w:hAnsi="Times New Roman" w:cs="Times New Roman"/>
          <w:b/>
          <w:bCs/>
          <w:sz w:val="32"/>
          <w:szCs w:val="32"/>
          <w:lang w:val="en-US"/>
        </w:rPr>
        <w:t>What</w:t>
      </w:r>
      <w:r w:rsidRPr="00FE4F7C">
        <w:rPr>
          <w:rFonts w:ascii="Times New Roman" w:hAnsi="Times New Roman" w:cs="Times New Roman"/>
          <w:b/>
          <w:bCs/>
          <w:sz w:val="32"/>
          <w:szCs w:val="32"/>
          <w:lang w:val="en-US"/>
        </w:rPr>
        <w:noBreakHyphen/>
        <w:t>if Demand Simulation - Mô phỏng nhu cầu sinh viên</w:t>
      </w:r>
    </w:p>
    <w:p w14:paraId="7EA3967A" w14:textId="5538787B" w:rsidR="00FE4F7C" w:rsidRPr="00FE4F7C" w:rsidRDefault="00FE4F7C" w:rsidP="00FE4F7C">
      <w:pPr>
        <w:tabs>
          <w:tab w:val="left" w:pos="540"/>
        </w:tabs>
        <w:ind w:left="720"/>
        <w:rPr>
          <w:sz w:val="26"/>
          <w:szCs w:val="26"/>
          <w:lang w:val="en-US"/>
        </w:rPr>
      </w:pPr>
      <w:r w:rsidRPr="00FE4F7C">
        <w:rPr>
          <w:b/>
          <w:sz w:val="26"/>
          <w:szCs w:val="26"/>
        </w:rPr>
        <w:t>Dự án:</w:t>
      </w:r>
      <w:r w:rsidRPr="00FE4F7C">
        <w:rPr>
          <w:sz w:val="26"/>
          <w:szCs w:val="26"/>
        </w:rPr>
        <w:t xml:space="preserve"> Smart E-Mobility Hub — ĐHQG-HCM </w:t>
      </w:r>
      <w:r w:rsidRPr="00FE4F7C">
        <w:rPr>
          <w:b/>
          <w:sz w:val="26"/>
          <w:szCs w:val="26"/>
        </w:rPr>
        <w:t>Phân hệ:</w:t>
      </w:r>
      <w:r w:rsidRPr="00FE4F7C">
        <w:rPr>
          <w:sz w:val="26"/>
          <w:szCs w:val="26"/>
        </w:rPr>
        <w:t xml:space="preserve"> SS</w:t>
      </w:r>
      <w:r w:rsidRPr="00FE4F7C">
        <w:rPr>
          <w:sz w:val="26"/>
          <w:szCs w:val="26"/>
          <w:lang w:val="en-US"/>
        </w:rPr>
        <w:t>6</w:t>
      </w:r>
      <w:r w:rsidRPr="00FE4F7C">
        <w:rPr>
          <w:sz w:val="26"/>
          <w:szCs w:val="26"/>
        </w:rPr>
        <w:t xml:space="preserve"> — What</w:t>
      </w:r>
      <w:r w:rsidRPr="00FE4F7C">
        <w:rPr>
          <w:rFonts w:ascii="Cambria Math" w:hAnsi="Cambria Math" w:cs="Cambria Math"/>
          <w:sz w:val="26"/>
          <w:szCs w:val="26"/>
        </w:rPr>
        <w:t>‑</w:t>
      </w:r>
      <w:r w:rsidRPr="00FE4F7C">
        <w:rPr>
          <w:sz w:val="26"/>
          <w:szCs w:val="26"/>
        </w:rPr>
        <w:t>if Demand Simulation </w:t>
      </w:r>
      <w:r w:rsidRPr="00FE4F7C">
        <w:rPr>
          <w:b/>
          <w:sz w:val="26"/>
          <w:szCs w:val="26"/>
        </w:rPr>
        <w:t>Tác giả:</w:t>
      </w:r>
      <w:r w:rsidRPr="00FE4F7C">
        <w:rPr>
          <w:sz w:val="26"/>
          <w:szCs w:val="26"/>
        </w:rPr>
        <w:t xml:space="preserve"> </w:t>
      </w:r>
      <w:r w:rsidRPr="00FE4F7C">
        <w:rPr>
          <w:sz w:val="26"/>
          <w:szCs w:val="26"/>
          <w:lang w:val="en-US"/>
        </w:rPr>
        <w:t>Hoàng Văn Tấn</w:t>
      </w:r>
      <w:r w:rsidRPr="00FE4F7C">
        <w:rPr>
          <w:sz w:val="26"/>
          <w:szCs w:val="26"/>
        </w:rPr>
        <w:t xml:space="preserve"> (TV</w:t>
      </w:r>
      <w:r w:rsidRPr="00FE4F7C">
        <w:rPr>
          <w:sz w:val="26"/>
          <w:szCs w:val="26"/>
          <w:lang w:val="en-US"/>
        </w:rPr>
        <w:t>6</w:t>
      </w:r>
      <w:r w:rsidRPr="00FE4F7C">
        <w:rPr>
          <w:sz w:val="26"/>
          <w:szCs w:val="26"/>
        </w:rPr>
        <w:t xml:space="preserve"> — Developer / </w:t>
      </w:r>
      <w:r w:rsidR="000B44D4" w:rsidRPr="000B44D4">
        <w:rPr>
          <w:sz w:val="26"/>
          <w:szCs w:val="26"/>
        </w:rPr>
        <w:t>Simulation Specialist</w:t>
      </w:r>
      <w:r w:rsidRPr="00FE4F7C">
        <w:rPr>
          <w:sz w:val="26"/>
          <w:szCs w:val="26"/>
        </w:rPr>
        <w:t>) </w:t>
      </w:r>
      <w:r w:rsidRPr="00FE4F7C">
        <w:rPr>
          <w:b/>
          <w:sz w:val="26"/>
          <w:szCs w:val="26"/>
        </w:rPr>
        <w:t>Nhóm:</w:t>
      </w:r>
      <w:r w:rsidRPr="00FE4F7C">
        <w:rPr>
          <w:sz w:val="26"/>
          <w:szCs w:val="26"/>
        </w:rPr>
        <w:t xml:space="preserve"> Nhóm 7 Thành viên — BTL Công nghệ Phần mềm (CO3001) — HCMUT</w:t>
      </w:r>
      <w:r w:rsidRPr="00FE4F7C">
        <w:rPr>
          <w:sz w:val="26"/>
          <w:szCs w:val="26"/>
          <w:lang w:val="en-US"/>
        </w:rPr>
        <w:t>.</w:t>
      </w:r>
    </w:p>
    <w:p w14:paraId="616038B9" w14:textId="77777777" w:rsidR="00FE4F7C" w:rsidRPr="00FE4F7C" w:rsidRDefault="00FE4F7C" w:rsidP="00FE4F7C">
      <w:pPr>
        <w:pBdr>
          <w:bottom w:val="double" w:sz="6" w:space="1" w:color="auto"/>
        </w:pBdr>
        <w:tabs>
          <w:tab w:val="left" w:pos="540"/>
        </w:tabs>
        <w:rPr>
          <w:lang w:val="en-US"/>
        </w:rPr>
      </w:pPr>
    </w:p>
    <w:p w14:paraId="02D88D33" w14:textId="77777777" w:rsidR="00FE4F7C" w:rsidRPr="00BF139F" w:rsidRDefault="00FE4F7C" w:rsidP="00546C98">
      <w:pPr>
        <w:rPr>
          <w:rFonts w:ascii="Segoe UI Emoji" w:hAnsi="Segoe UI Emoji" w:cs="Segoe UI Emoji"/>
          <w:b/>
          <w:bCs/>
          <w:sz w:val="26"/>
          <w:szCs w:val="26"/>
          <w:lang w:val="en-US"/>
        </w:rPr>
      </w:pPr>
    </w:p>
    <w:p w14:paraId="34548D0B" w14:textId="76AECD95" w:rsidR="00546C98" w:rsidRPr="00BF139F" w:rsidRDefault="00546C98" w:rsidP="00546C98">
      <w:pPr>
        <w:rPr>
          <w:b/>
          <w:bCs/>
          <w:sz w:val="32"/>
          <w:szCs w:val="32"/>
          <w:lang w:val="en-US"/>
        </w:rPr>
      </w:pPr>
      <w:r w:rsidRPr="00BF139F">
        <w:rPr>
          <w:rFonts w:ascii="Segoe UI Emoji" w:hAnsi="Segoe UI Emoji" w:cs="Segoe UI Emoji"/>
          <w:b/>
          <w:bCs/>
          <w:sz w:val="32"/>
          <w:szCs w:val="32"/>
          <w:lang w:val="en-US"/>
        </w:rPr>
        <w:t>🔹</w:t>
      </w:r>
      <w:r w:rsidRPr="00BF139F">
        <w:rPr>
          <w:b/>
          <w:bCs/>
          <w:sz w:val="32"/>
          <w:szCs w:val="32"/>
          <w:lang w:val="en-US"/>
        </w:rPr>
        <w:t xml:space="preserve"> USE-CASE 1: Mô phỏng tăng đột biến hành khách Metro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3234"/>
        <w:gridCol w:w="1811"/>
        <w:gridCol w:w="1889"/>
      </w:tblGrid>
      <w:tr w:rsidR="00546C98" w:rsidRPr="00BF139F" w14:paraId="360E7C64" w14:textId="77777777" w:rsidTr="00096E0D">
        <w:trPr>
          <w:tblHeader/>
        </w:trPr>
        <w:tc>
          <w:tcPr>
            <w:tcW w:w="1517" w:type="dxa"/>
            <w:tcMar>
              <w:top w:w="75" w:type="dxa"/>
              <w:left w:w="150" w:type="dxa"/>
              <w:bottom w:w="75" w:type="dxa"/>
              <w:right w:w="150" w:type="dxa"/>
            </w:tcMar>
            <w:vAlign w:val="center"/>
            <w:hideMark/>
          </w:tcPr>
          <w:p w14:paraId="2AB3ACD9" w14:textId="77777777" w:rsidR="00546C98" w:rsidRPr="00BF139F" w:rsidRDefault="00546C98" w:rsidP="00546C98">
            <w:pPr>
              <w:rPr>
                <w:b/>
                <w:bCs/>
                <w:sz w:val="26"/>
                <w:szCs w:val="26"/>
                <w:lang w:val="en-US"/>
              </w:rPr>
            </w:pPr>
            <w:r w:rsidRPr="00BF139F">
              <w:rPr>
                <w:b/>
                <w:bCs/>
                <w:sz w:val="26"/>
                <w:szCs w:val="26"/>
                <w:lang w:val="en-US"/>
              </w:rPr>
              <w:t>Field Name</w:t>
            </w:r>
          </w:p>
        </w:tc>
        <w:tc>
          <w:tcPr>
            <w:tcW w:w="0" w:type="auto"/>
            <w:gridSpan w:val="3"/>
            <w:tcMar>
              <w:top w:w="75" w:type="dxa"/>
              <w:left w:w="150" w:type="dxa"/>
              <w:bottom w:w="75" w:type="dxa"/>
              <w:right w:w="150" w:type="dxa"/>
            </w:tcMar>
            <w:vAlign w:val="center"/>
            <w:hideMark/>
          </w:tcPr>
          <w:p w14:paraId="49FAD01B" w14:textId="77777777" w:rsidR="00546C98" w:rsidRPr="00BF139F" w:rsidRDefault="00546C98" w:rsidP="00546C98">
            <w:pPr>
              <w:rPr>
                <w:b/>
                <w:bCs/>
                <w:sz w:val="26"/>
                <w:szCs w:val="26"/>
                <w:lang w:val="en-US"/>
              </w:rPr>
            </w:pPr>
            <w:r w:rsidRPr="00BF139F">
              <w:rPr>
                <w:b/>
                <w:bCs/>
                <w:sz w:val="26"/>
                <w:szCs w:val="26"/>
                <w:lang w:val="en-US"/>
              </w:rPr>
              <w:t>Detail Content</w:t>
            </w:r>
          </w:p>
        </w:tc>
      </w:tr>
      <w:tr w:rsidR="00546C98" w:rsidRPr="00BF139F" w14:paraId="19056A18" w14:textId="77777777" w:rsidTr="00096E0D">
        <w:tc>
          <w:tcPr>
            <w:tcW w:w="0" w:type="auto"/>
            <w:tcMar>
              <w:top w:w="75" w:type="dxa"/>
              <w:left w:w="150" w:type="dxa"/>
              <w:bottom w:w="75" w:type="dxa"/>
              <w:right w:w="150" w:type="dxa"/>
            </w:tcMar>
            <w:vAlign w:val="center"/>
            <w:hideMark/>
          </w:tcPr>
          <w:p w14:paraId="64C6E756" w14:textId="77777777" w:rsidR="00546C98" w:rsidRPr="00BF139F" w:rsidRDefault="00546C98" w:rsidP="00546C98">
            <w:pPr>
              <w:rPr>
                <w:sz w:val="26"/>
                <w:szCs w:val="26"/>
                <w:lang w:val="en-US"/>
              </w:rPr>
            </w:pPr>
            <w:r w:rsidRPr="00BF139F">
              <w:rPr>
                <w:b/>
                <w:bCs/>
                <w:sz w:val="26"/>
                <w:szCs w:val="26"/>
                <w:lang w:val="en-US"/>
              </w:rPr>
              <w:t>Use Case ID:</w:t>
            </w:r>
          </w:p>
        </w:tc>
        <w:tc>
          <w:tcPr>
            <w:tcW w:w="0" w:type="auto"/>
            <w:gridSpan w:val="3"/>
            <w:tcMar>
              <w:top w:w="75" w:type="dxa"/>
              <w:left w:w="150" w:type="dxa"/>
              <w:bottom w:w="75" w:type="dxa"/>
              <w:right w:w="150" w:type="dxa"/>
            </w:tcMar>
            <w:vAlign w:val="center"/>
            <w:hideMark/>
          </w:tcPr>
          <w:p w14:paraId="3DA5B45F" w14:textId="77777777" w:rsidR="00546C98" w:rsidRPr="00BF139F" w:rsidRDefault="00546C98" w:rsidP="00546C98">
            <w:pPr>
              <w:rPr>
                <w:sz w:val="26"/>
                <w:szCs w:val="26"/>
                <w:lang w:val="en-US"/>
              </w:rPr>
            </w:pPr>
            <w:r w:rsidRPr="00BF139F">
              <w:rPr>
                <w:sz w:val="26"/>
                <w:szCs w:val="26"/>
                <w:lang w:val="en-US"/>
              </w:rPr>
              <w:t>UC_SS6_01</w:t>
            </w:r>
          </w:p>
        </w:tc>
      </w:tr>
      <w:tr w:rsidR="00546C98" w:rsidRPr="00BF139F" w14:paraId="5F5CF35B" w14:textId="77777777" w:rsidTr="00096E0D">
        <w:tc>
          <w:tcPr>
            <w:tcW w:w="0" w:type="auto"/>
            <w:tcMar>
              <w:top w:w="75" w:type="dxa"/>
              <w:left w:w="150" w:type="dxa"/>
              <w:bottom w:w="75" w:type="dxa"/>
              <w:right w:w="150" w:type="dxa"/>
            </w:tcMar>
            <w:vAlign w:val="center"/>
            <w:hideMark/>
          </w:tcPr>
          <w:p w14:paraId="7FC3DC6D" w14:textId="77777777" w:rsidR="00546C98" w:rsidRPr="00BF139F" w:rsidRDefault="00546C98" w:rsidP="00546C98">
            <w:pPr>
              <w:rPr>
                <w:sz w:val="26"/>
                <w:szCs w:val="26"/>
                <w:lang w:val="en-US"/>
              </w:rPr>
            </w:pPr>
            <w:r w:rsidRPr="00BF139F">
              <w:rPr>
                <w:b/>
                <w:bCs/>
                <w:sz w:val="26"/>
                <w:szCs w:val="26"/>
                <w:lang w:val="en-US"/>
              </w:rPr>
              <w:t>Use Case Name:</w:t>
            </w:r>
          </w:p>
        </w:tc>
        <w:tc>
          <w:tcPr>
            <w:tcW w:w="0" w:type="auto"/>
            <w:gridSpan w:val="3"/>
            <w:tcMar>
              <w:top w:w="75" w:type="dxa"/>
              <w:left w:w="150" w:type="dxa"/>
              <w:bottom w:w="75" w:type="dxa"/>
              <w:right w:w="150" w:type="dxa"/>
            </w:tcMar>
            <w:vAlign w:val="center"/>
            <w:hideMark/>
          </w:tcPr>
          <w:p w14:paraId="17EC4D44" w14:textId="77777777" w:rsidR="00546C98" w:rsidRPr="00BF139F" w:rsidRDefault="00546C98" w:rsidP="00546C98">
            <w:pPr>
              <w:rPr>
                <w:sz w:val="26"/>
                <w:szCs w:val="26"/>
                <w:lang w:val="en-US"/>
              </w:rPr>
            </w:pPr>
            <w:r w:rsidRPr="00BF139F">
              <w:rPr>
                <w:sz w:val="26"/>
                <w:szCs w:val="26"/>
                <w:lang w:val="en-US"/>
              </w:rPr>
              <w:t>UC_Mo_Phong_Tang_Dot_Bien_Khach_Metro (Mô phỏng đợt tăng đột biến hành khách Metro - Metro Surge)</w:t>
            </w:r>
          </w:p>
        </w:tc>
      </w:tr>
      <w:tr w:rsidR="00546C98" w:rsidRPr="00BF139F" w14:paraId="1243DCE6" w14:textId="77777777" w:rsidTr="00096E0D">
        <w:tc>
          <w:tcPr>
            <w:tcW w:w="0" w:type="auto"/>
            <w:tcMar>
              <w:top w:w="75" w:type="dxa"/>
              <w:left w:w="150" w:type="dxa"/>
              <w:bottom w:w="75" w:type="dxa"/>
              <w:right w:w="150" w:type="dxa"/>
            </w:tcMar>
            <w:vAlign w:val="center"/>
            <w:hideMark/>
          </w:tcPr>
          <w:p w14:paraId="0BF0D91B" w14:textId="77777777" w:rsidR="00546C98" w:rsidRPr="00BF139F" w:rsidRDefault="00546C98" w:rsidP="00546C98">
            <w:pPr>
              <w:rPr>
                <w:sz w:val="26"/>
                <w:szCs w:val="26"/>
                <w:lang w:val="en-US"/>
              </w:rPr>
            </w:pPr>
            <w:r w:rsidRPr="00BF139F">
              <w:rPr>
                <w:b/>
                <w:bCs/>
                <w:sz w:val="26"/>
                <w:szCs w:val="26"/>
                <w:lang w:val="en-US"/>
              </w:rPr>
              <w:t>Created By:</w:t>
            </w:r>
          </w:p>
        </w:tc>
        <w:tc>
          <w:tcPr>
            <w:tcW w:w="0" w:type="auto"/>
            <w:tcMar>
              <w:top w:w="75" w:type="dxa"/>
              <w:left w:w="150" w:type="dxa"/>
              <w:bottom w:w="75" w:type="dxa"/>
              <w:right w:w="150" w:type="dxa"/>
            </w:tcMar>
            <w:vAlign w:val="center"/>
            <w:hideMark/>
          </w:tcPr>
          <w:p w14:paraId="31C59BA1" w14:textId="77777777" w:rsidR="00546C98" w:rsidRPr="00BF139F" w:rsidRDefault="00546C98" w:rsidP="00546C98">
            <w:pPr>
              <w:rPr>
                <w:sz w:val="26"/>
                <w:szCs w:val="26"/>
                <w:lang w:val="en-US"/>
              </w:rPr>
            </w:pPr>
            <w:r w:rsidRPr="00BF139F">
              <w:rPr>
                <w:sz w:val="26"/>
                <w:szCs w:val="26"/>
                <w:lang w:val="en-US"/>
              </w:rPr>
              <w:t>Hoàng Văn Tấn (TV6/Developer, Simulation Specialist)</w:t>
            </w:r>
          </w:p>
        </w:tc>
        <w:tc>
          <w:tcPr>
            <w:tcW w:w="0" w:type="auto"/>
            <w:tcMar>
              <w:top w:w="75" w:type="dxa"/>
              <w:left w:w="150" w:type="dxa"/>
              <w:bottom w:w="75" w:type="dxa"/>
              <w:right w:w="150" w:type="dxa"/>
            </w:tcMar>
            <w:vAlign w:val="center"/>
            <w:hideMark/>
          </w:tcPr>
          <w:p w14:paraId="04F03985" w14:textId="77777777" w:rsidR="00546C98" w:rsidRPr="00BF139F" w:rsidRDefault="00546C98" w:rsidP="00546C98">
            <w:pPr>
              <w:rPr>
                <w:sz w:val="26"/>
                <w:szCs w:val="26"/>
                <w:lang w:val="en-US"/>
              </w:rPr>
            </w:pPr>
            <w:r w:rsidRPr="00BF139F">
              <w:rPr>
                <w:b/>
                <w:bCs/>
                <w:sz w:val="26"/>
                <w:szCs w:val="26"/>
                <w:lang w:val="en-US"/>
              </w:rPr>
              <w:t>Last Updated By:</w:t>
            </w:r>
          </w:p>
        </w:tc>
        <w:tc>
          <w:tcPr>
            <w:tcW w:w="0" w:type="auto"/>
            <w:tcMar>
              <w:top w:w="75" w:type="dxa"/>
              <w:left w:w="150" w:type="dxa"/>
              <w:bottom w:w="75" w:type="dxa"/>
              <w:right w:w="150" w:type="dxa"/>
            </w:tcMar>
            <w:vAlign w:val="center"/>
            <w:hideMark/>
          </w:tcPr>
          <w:p w14:paraId="0EDB687B" w14:textId="77777777" w:rsidR="00546C98" w:rsidRPr="00BF139F" w:rsidRDefault="00546C98" w:rsidP="00546C98">
            <w:pPr>
              <w:rPr>
                <w:sz w:val="26"/>
                <w:szCs w:val="26"/>
                <w:lang w:val="en-US"/>
              </w:rPr>
            </w:pPr>
            <w:r w:rsidRPr="00BF139F">
              <w:rPr>
                <w:sz w:val="26"/>
                <w:szCs w:val="26"/>
                <w:lang w:val="en-US"/>
              </w:rPr>
              <w:t>Hoàng Văn Tấn</w:t>
            </w:r>
          </w:p>
        </w:tc>
      </w:tr>
      <w:tr w:rsidR="00546C98" w:rsidRPr="00BF139F" w14:paraId="285B9686" w14:textId="77777777" w:rsidTr="00096E0D">
        <w:tc>
          <w:tcPr>
            <w:tcW w:w="0" w:type="auto"/>
            <w:tcMar>
              <w:top w:w="75" w:type="dxa"/>
              <w:left w:w="150" w:type="dxa"/>
              <w:bottom w:w="75" w:type="dxa"/>
              <w:right w:w="150" w:type="dxa"/>
            </w:tcMar>
            <w:vAlign w:val="center"/>
            <w:hideMark/>
          </w:tcPr>
          <w:p w14:paraId="507E2F75" w14:textId="77777777" w:rsidR="00546C98" w:rsidRPr="00BF139F" w:rsidRDefault="00546C98" w:rsidP="00546C98">
            <w:pPr>
              <w:rPr>
                <w:sz w:val="26"/>
                <w:szCs w:val="26"/>
                <w:lang w:val="en-US"/>
              </w:rPr>
            </w:pPr>
            <w:r w:rsidRPr="00BF139F">
              <w:rPr>
                <w:b/>
                <w:bCs/>
                <w:sz w:val="26"/>
                <w:szCs w:val="26"/>
                <w:lang w:val="en-US"/>
              </w:rPr>
              <w:t>Date Created:</w:t>
            </w:r>
          </w:p>
        </w:tc>
        <w:tc>
          <w:tcPr>
            <w:tcW w:w="0" w:type="auto"/>
            <w:tcMar>
              <w:top w:w="75" w:type="dxa"/>
              <w:left w:w="150" w:type="dxa"/>
              <w:bottom w:w="75" w:type="dxa"/>
              <w:right w:w="150" w:type="dxa"/>
            </w:tcMar>
            <w:vAlign w:val="center"/>
            <w:hideMark/>
          </w:tcPr>
          <w:p w14:paraId="13EF756C" w14:textId="77777777" w:rsidR="00546C98" w:rsidRPr="00BF139F" w:rsidRDefault="00546C98" w:rsidP="00546C98">
            <w:pPr>
              <w:rPr>
                <w:sz w:val="26"/>
                <w:szCs w:val="26"/>
                <w:lang w:val="en-US"/>
              </w:rPr>
            </w:pPr>
            <w:r w:rsidRPr="00BF139F">
              <w:rPr>
                <w:sz w:val="26"/>
                <w:szCs w:val="26"/>
                <w:lang w:val="en-US"/>
              </w:rPr>
              <w:t>14/09/2026</w:t>
            </w:r>
          </w:p>
        </w:tc>
        <w:tc>
          <w:tcPr>
            <w:tcW w:w="0" w:type="auto"/>
            <w:tcMar>
              <w:top w:w="75" w:type="dxa"/>
              <w:left w:w="150" w:type="dxa"/>
              <w:bottom w:w="75" w:type="dxa"/>
              <w:right w:w="150" w:type="dxa"/>
            </w:tcMar>
            <w:vAlign w:val="center"/>
            <w:hideMark/>
          </w:tcPr>
          <w:p w14:paraId="64786282" w14:textId="77777777" w:rsidR="00546C98" w:rsidRPr="00BF139F" w:rsidRDefault="00546C98" w:rsidP="00546C98">
            <w:pPr>
              <w:rPr>
                <w:sz w:val="26"/>
                <w:szCs w:val="26"/>
                <w:lang w:val="en-US"/>
              </w:rPr>
            </w:pPr>
            <w:r w:rsidRPr="00BF139F">
              <w:rPr>
                <w:b/>
                <w:bCs/>
                <w:sz w:val="26"/>
                <w:szCs w:val="26"/>
                <w:lang w:val="en-US"/>
              </w:rPr>
              <w:t>Date Last Updated:</w:t>
            </w:r>
          </w:p>
        </w:tc>
        <w:tc>
          <w:tcPr>
            <w:tcW w:w="0" w:type="auto"/>
            <w:tcMar>
              <w:top w:w="75" w:type="dxa"/>
              <w:left w:w="150" w:type="dxa"/>
              <w:bottom w:w="75" w:type="dxa"/>
              <w:right w:w="150" w:type="dxa"/>
            </w:tcMar>
            <w:vAlign w:val="center"/>
            <w:hideMark/>
          </w:tcPr>
          <w:p w14:paraId="796810DB" w14:textId="77777777" w:rsidR="00546C98" w:rsidRPr="00BF139F" w:rsidRDefault="00546C98" w:rsidP="00546C98">
            <w:pPr>
              <w:rPr>
                <w:sz w:val="26"/>
                <w:szCs w:val="26"/>
                <w:lang w:val="en-US"/>
              </w:rPr>
            </w:pPr>
            <w:r w:rsidRPr="00BF139F">
              <w:rPr>
                <w:sz w:val="26"/>
                <w:szCs w:val="26"/>
                <w:lang w:val="en-US"/>
              </w:rPr>
              <w:t>17/09/2026</w:t>
            </w:r>
          </w:p>
        </w:tc>
      </w:tr>
      <w:tr w:rsidR="00546C98" w:rsidRPr="00BF139F" w14:paraId="2DA027E3" w14:textId="77777777" w:rsidTr="00096E0D">
        <w:tc>
          <w:tcPr>
            <w:tcW w:w="0" w:type="auto"/>
            <w:tcMar>
              <w:top w:w="75" w:type="dxa"/>
              <w:left w:w="150" w:type="dxa"/>
              <w:bottom w:w="75" w:type="dxa"/>
              <w:right w:w="150" w:type="dxa"/>
            </w:tcMar>
            <w:vAlign w:val="center"/>
            <w:hideMark/>
          </w:tcPr>
          <w:p w14:paraId="5CAA5AFC" w14:textId="77777777" w:rsidR="00546C98" w:rsidRPr="00BF139F" w:rsidRDefault="00546C98" w:rsidP="00546C98">
            <w:pPr>
              <w:rPr>
                <w:sz w:val="26"/>
                <w:szCs w:val="26"/>
                <w:lang w:val="en-US"/>
              </w:rPr>
            </w:pPr>
            <w:r w:rsidRPr="00BF139F">
              <w:rPr>
                <w:b/>
                <w:bCs/>
                <w:sz w:val="26"/>
                <w:szCs w:val="26"/>
                <w:lang w:val="en-US"/>
              </w:rPr>
              <w:t>Actors:</w:t>
            </w:r>
          </w:p>
        </w:tc>
        <w:tc>
          <w:tcPr>
            <w:tcW w:w="0" w:type="auto"/>
            <w:gridSpan w:val="3"/>
            <w:tcMar>
              <w:top w:w="75" w:type="dxa"/>
              <w:left w:w="150" w:type="dxa"/>
              <w:bottom w:w="75" w:type="dxa"/>
              <w:right w:w="150" w:type="dxa"/>
            </w:tcMar>
            <w:vAlign w:val="center"/>
            <w:hideMark/>
          </w:tcPr>
          <w:p w14:paraId="0E715A41" w14:textId="77777777" w:rsidR="00546C98" w:rsidRPr="00BF139F" w:rsidRDefault="00546C98" w:rsidP="00546C98">
            <w:pPr>
              <w:rPr>
                <w:sz w:val="26"/>
                <w:szCs w:val="26"/>
                <w:lang w:val="en-US"/>
              </w:rPr>
            </w:pPr>
            <w:r w:rsidRPr="00BF139F">
              <w:rPr>
                <w:b/>
                <w:bCs/>
                <w:sz w:val="26"/>
                <w:szCs w:val="26"/>
                <w:lang w:val="en-US"/>
              </w:rPr>
              <w:t>Primary:</w:t>
            </w:r>
            <w:r w:rsidRPr="00BF139F">
              <w:rPr>
                <w:sz w:val="26"/>
                <w:szCs w:val="26"/>
                <w:lang w:val="en-US"/>
              </w:rPr>
              <w:t> Nhà phân tích mô phỏng / Nhà quản lý vận hành Hub (Data Analyst / Hub Operator).</w:t>
            </w:r>
            <w:r w:rsidRPr="00BF139F">
              <w:rPr>
                <w:sz w:val="26"/>
                <w:szCs w:val="26"/>
                <w:lang w:val="en-US"/>
              </w:rPr>
              <w:br/>
            </w:r>
            <w:r w:rsidRPr="00BF139F">
              <w:rPr>
                <w:b/>
                <w:bCs/>
                <w:sz w:val="26"/>
                <w:szCs w:val="26"/>
                <w:lang w:val="en-US"/>
              </w:rPr>
              <w:t>Secondary:</w:t>
            </w:r>
            <w:r w:rsidRPr="00BF139F">
              <w:rPr>
                <w:sz w:val="26"/>
                <w:szCs w:val="26"/>
                <w:lang w:val="en-US"/>
              </w:rPr>
              <w:t> Tuyến Metro số 1 (Ga ĐHQG-HCM), Bộ mô phỏng sự kiện Hub (HubEventSimulator), Bộ nhớ tạm in-memory (st.session_state["hubs"]).</w:t>
            </w:r>
          </w:p>
        </w:tc>
      </w:tr>
      <w:tr w:rsidR="00546C98" w:rsidRPr="00BF139F" w14:paraId="28C0F01A" w14:textId="77777777" w:rsidTr="00096E0D">
        <w:tc>
          <w:tcPr>
            <w:tcW w:w="0" w:type="auto"/>
            <w:tcMar>
              <w:top w:w="75" w:type="dxa"/>
              <w:left w:w="150" w:type="dxa"/>
              <w:bottom w:w="75" w:type="dxa"/>
              <w:right w:w="150" w:type="dxa"/>
            </w:tcMar>
            <w:vAlign w:val="center"/>
            <w:hideMark/>
          </w:tcPr>
          <w:p w14:paraId="7426F2BF" w14:textId="77777777" w:rsidR="00546C98" w:rsidRPr="00BF139F" w:rsidRDefault="00546C98" w:rsidP="00546C98">
            <w:pPr>
              <w:rPr>
                <w:sz w:val="26"/>
                <w:szCs w:val="26"/>
                <w:lang w:val="en-US"/>
              </w:rPr>
            </w:pPr>
            <w:r w:rsidRPr="00BF139F">
              <w:rPr>
                <w:b/>
                <w:bCs/>
                <w:sz w:val="26"/>
                <w:szCs w:val="26"/>
                <w:lang w:val="en-US"/>
              </w:rPr>
              <w:t>Description:</w:t>
            </w:r>
          </w:p>
        </w:tc>
        <w:tc>
          <w:tcPr>
            <w:tcW w:w="0" w:type="auto"/>
            <w:gridSpan w:val="3"/>
            <w:tcMar>
              <w:top w:w="75" w:type="dxa"/>
              <w:left w:w="150" w:type="dxa"/>
              <w:bottom w:w="75" w:type="dxa"/>
              <w:right w:w="150" w:type="dxa"/>
            </w:tcMar>
            <w:vAlign w:val="center"/>
            <w:hideMark/>
          </w:tcPr>
          <w:p w14:paraId="153B8DF0" w14:textId="77777777" w:rsidR="00546C98" w:rsidRPr="00BF139F" w:rsidRDefault="00546C98" w:rsidP="00546C98">
            <w:pPr>
              <w:rPr>
                <w:sz w:val="26"/>
                <w:szCs w:val="26"/>
                <w:lang w:val="en-US"/>
              </w:rPr>
            </w:pPr>
            <w:r w:rsidRPr="00BF139F">
              <w:rPr>
                <w:sz w:val="26"/>
                <w:szCs w:val="26"/>
                <w:lang w:val="en-US"/>
              </w:rPr>
              <w:t xml:space="preserve">Tác nhân thiết lập và kích hoạt kịch bản mô phỏng sinh viên và hành khách từ Ga Metro ĐHQG-HCM đổ dồn về Hub mục tiêu (mặc định: Hub KTX Khu B), hệ thống tính toán tức thời độ sụt giảm chỗ đỗ khả dụng, bổ sung phương tiện mới </w:t>
            </w:r>
            <w:r w:rsidRPr="00BF139F">
              <w:rPr>
                <w:sz w:val="26"/>
                <w:szCs w:val="26"/>
                <w:lang w:val="en-US"/>
              </w:rPr>
              <w:lastRenderedPageBreak/>
              <w:t>với dải pin ngẫu nhiên, giảm cổng sạc và kích hoạt cảnh báo quá tải nếu tỷ lệ lấp đầy vượt ngưỡng 85%. Tác nhân có thể kiểm tra kết quả so sánh trước/sau và xác nhận áp dụng dữ liệu mô phỏng vào toàn hệ thống.</w:t>
            </w:r>
          </w:p>
        </w:tc>
      </w:tr>
      <w:tr w:rsidR="00546C98" w:rsidRPr="00BF139F" w14:paraId="14687F95" w14:textId="77777777" w:rsidTr="00096E0D">
        <w:tc>
          <w:tcPr>
            <w:tcW w:w="0" w:type="auto"/>
            <w:tcMar>
              <w:top w:w="75" w:type="dxa"/>
              <w:left w:w="150" w:type="dxa"/>
              <w:bottom w:w="75" w:type="dxa"/>
              <w:right w:w="150" w:type="dxa"/>
            </w:tcMar>
            <w:vAlign w:val="center"/>
            <w:hideMark/>
          </w:tcPr>
          <w:p w14:paraId="0CC7ECF7" w14:textId="77777777" w:rsidR="00546C98" w:rsidRPr="00BF139F" w:rsidRDefault="00546C98" w:rsidP="00546C98">
            <w:pPr>
              <w:rPr>
                <w:sz w:val="26"/>
                <w:szCs w:val="26"/>
                <w:lang w:val="en-US"/>
              </w:rPr>
            </w:pPr>
            <w:r w:rsidRPr="00BF139F">
              <w:rPr>
                <w:b/>
                <w:bCs/>
                <w:sz w:val="26"/>
                <w:szCs w:val="26"/>
                <w:lang w:val="en-US"/>
              </w:rPr>
              <w:lastRenderedPageBreak/>
              <w:t>Trigger:</w:t>
            </w:r>
          </w:p>
        </w:tc>
        <w:tc>
          <w:tcPr>
            <w:tcW w:w="0" w:type="auto"/>
            <w:gridSpan w:val="3"/>
            <w:tcMar>
              <w:top w:w="75" w:type="dxa"/>
              <w:left w:w="150" w:type="dxa"/>
              <w:bottom w:w="75" w:type="dxa"/>
              <w:right w:w="150" w:type="dxa"/>
            </w:tcMar>
            <w:vAlign w:val="center"/>
            <w:hideMark/>
          </w:tcPr>
          <w:p w14:paraId="6CDA7933" w14:textId="77777777" w:rsidR="00546C98" w:rsidRPr="00BF139F" w:rsidRDefault="00546C98" w:rsidP="00546C98">
            <w:pPr>
              <w:rPr>
                <w:sz w:val="26"/>
                <w:szCs w:val="26"/>
                <w:lang w:val="en-US"/>
              </w:rPr>
            </w:pPr>
            <w:r w:rsidRPr="00BF139F">
              <w:rPr>
                <w:sz w:val="26"/>
                <w:szCs w:val="26"/>
                <w:lang w:val="en-US"/>
              </w:rPr>
              <w:t>Nhà phân tích chọn Hub mục tiêu, điều chỉnh số lượng sinh viên đến đột biến và nhấn nút "Chạy mô phỏng Metro Surge" trên giao diện SS6.</w:t>
            </w:r>
          </w:p>
        </w:tc>
      </w:tr>
      <w:tr w:rsidR="00546C98" w:rsidRPr="00BF139F" w14:paraId="4AF6D145" w14:textId="77777777" w:rsidTr="00096E0D">
        <w:tc>
          <w:tcPr>
            <w:tcW w:w="0" w:type="auto"/>
            <w:tcMar>
              <w:top w:w="75" w:type="dxa"/>
              <w:left w:w="150" w:type="dxa"/>
              <w:bottom w:w="75" w:type="dxa"/>
              <w:right w:w="150" w:type="dxa"/>
            </w:tcMar>
            <w:vAlign w:val="center"/>
            <w:hideMark/>
          </w:tcPr>
          <w:p w14:paraId="07F339E5" w14:textId="77777777" w:rsidR="00546C98" w:rsidRPr="00BF139F" w:rsidRDefault="00546C98" w:rsidP="00546C98">
            <w:pPr>
              <w:rPr>
                <w:sz w:val="26"/>
                <w:szCs w:val="26"/>
                <w:lang w:val="en-US"/>
              </w:rPr>
            </w:pPr>
            <w:r w:rsidRPr="00BF139F">
              <w:rPr>
                <w:b/>
                <w:bCs/>
                <w:sz w:val="26"/>
                <w:szCs w:val="26"/>
                <w:lang w:val="en-US"/>
              </w:rPr>
              <w:t>Preconditions:</w:t>
            </w:r>
          </w:p>
        </w:tc>
        <w:tc>
          <w:tcPr>
            <w:tcW w:w="0" w:type="auto"/>
            <w:gridSpan w:val="3"/>
            <w:tcMar>
              <w:top w:w="75" w:type="dxa"/>
              <w:left w:w="150" w:type="dxa"/>
              <w:bottom w:w="75" w:type="dxa"/>
              <w:right w:w="150" w:type="dxa"/>
            </w:tcMar>
            <w:vAlign w:val="center"/>
            <w:hideMark/>
          </w:tcPr>
          <w:p w14:paraId="1900B39A" w14:textId="77777777" w:rsidR="00546C98" w:rsidRPr="00BF139F" w:rsidRDefault="00546C98" w:rsidP="00546C98">
            <w:pPr>
              <w:rPr>
                <w:sz w:val="26"/>
                <w:szCs w:val="26"/>
                <w:lang w:val="en-US"/>
              </w:rPr>
            </w:pPr>
            <w:r w:rsidRPr="00BF139F">
              <w:rPr>
                <w:sz w:val="26"/>
                <w:szCs w:val="26"/>
                <w:lang w:val="en-US"/>
              </w:rPr>
              <w:t>1. Tác nhân đã đăng nhập vào hệ thống với quyền hạn hợp lệ (Analyst hoặc Hub Operator).</w:t>
            </w:r>
            <w:r w:rsidRPr="00BF139F">
              <w:rPr>
                <w:sz w:val="26"/>
                <w:szCs w:val="26"/>
                <w:lang w:val="en-US"/>
              </w:rPr>
              <w:br/>
              <w:t>2. Mạng lưới dữ liệu các Hub đã được nạp thành công vào bộ nhớ tạm st.session_state["hubs"].</w:t>
            </w:r>
            <w:r w:rsidRPr="00BF139F">
              <w:rPr>
                <w:sz w:val="26"/>
                <w:szCs w:val="26"/>
                <w:lang w:val="en-US"/>
              </w:rPr>
              <w:br/>
              <w:t>3. Hub mục tiêu được chọn đang ở trạng thái hoạt động bình thường trong mạng lưới 6 Hub ĐHQG-HCM.</w:t>
            </w:r>
          </w:p>
        </w:tc>
      </w:tr>
      <w:tr w:rsidR="00546C98" w:rsidRPr="00BF139F" w14:paraId="4E9B8B7D" w14:textId="77777777" w:rsidTr="00096E0D">
        <w:tc>
          <w:tcPr>
            <w:tcW w:w="0" w:type="auto"/>
            <w:tcMar>
              <w:top w:w="75" w:type="dxa"/>
              <w:left w:w="150" w:type="dxa"/>
              <w:bottom w:w="75" w:type="dxa"/>
              <w:right w:w="150" w:type="dxa"/>
            </w:tcMar>
            <w:vAlign w:val="center"/>
            <w:hideMark/>
          </w:tcPr>
          <w:p w14:paraId="79C711FD" w14:textId="77777777" w:rsidR="00546C98" w:rsidRPr="00BF139F" w:rsidRDefault="00546C98" w:rsidP="00546C98">
            <w:pPr>
              <w:rPr>
                <w:sz w:val="26"/>
                <w:szCs w:val="26"/>
                <w:lang w:val="en-US"/>
              </w:rPr>
            </w:pPr>
            <w:r w:rsidRPr="00BF139F">
              <w:rPr>
                <w:b/>
                <w:bCs/>
                <w:sz w:val="26"/>
                <w:szCs w:val="26"/>
                <w:lang w:val="en-US"/>
              </w:rPr>
              <w:t>Postconditions:</w:t>
            </w:r>
          </w:p>
        </w:tc>
        <w:tc>
          <w:tcPr>
            <w:tcW w:w="0" w:type="auto"/>
            <w:gridSpan w:val="3"/>
            <w:tcMar>
              <w:top w:w="75" w:type="dxa"/>
              <w:left w:w="150" w:type="dxa"/>
              <w:bottom w:w="75" w:type="dxa"/>
              <w:right w:w="150" w:type="dxa"/>
            </w:tcMar>
            <w:vAlign w:val="center"/>
            <w:hideMark/>
          </w:tcPr>
          <w:p w14:paraId="650A1384" w14:textId="77777777" w:rsidR="00546C98" w:rsidRPr="00BF139F" w:rsidRDefault="00546C98" w:rsidP="00546C98">
            <w:pPr>
              <w:rPr>
                <w:sz w:val="26"/>
                <w:szCs w:val="26"/>
                <w:lang w:val="en-US"/>
              </w:rPr>
            </w:pPr>
            <w:r w:rsidRPr="00BF139F">
              <w:rPr>
                <w:sz w:val="26"/>
                <w:szCs w:val="26"/>
                <w:lang w:val="en-US"/>
              </w:rPr>
              <w:t>1. Nhật ký sự kiện chi tiết (event_log) được ghi nhận và hiển thị trực quan (thời điểm bắt đầu, biến động chỗ đỗ, mã định danh xe mới tạo, cổng sạc bị chiếm dụng).</w:t>
            </w:r>
            <w:r w:rsidRPr="00BF139F">
              <w:rPr>
                <w:sz w:val="26"/>
                <w:szCs w:val="26"/>
                <w:lang w:val="en-US"/>
              </w:rPr>
              <w:br/>
              <w:t>2. Bảng so sánh trước / sau mô phỏng thể hiện trực tiếp sự chênh lệch (delta) về Chỗ trống, Cổng sạc trống và Tổng số xe tại Hub.</w:t>
            </w:r>
            <w:r w:rsidRPr="00BF139F">
              <w:rPr>
                <w:sz w:val="26"/>
                <w:szCs w:val="26"/>
                <w:lang w:val="en-US"/>
              </w:rPr>
              <w:br/>
              <w:t>3. Cảnh báo quá tải (Critical Overload) được kích hoạt nếu tỷ lệ lấp đầy vượt 85%.</w:t>
            </w:r>
            <w:r w:rsidRPr="00BF139F">
              <w:rPr>
                <w:sz w:val="26"/>
                <w:szCs w:val="26"/>
                <w:lang w:val="en-US"/>
              </w:rPr>
              <w:br/>
              <w:t>4. Khi nhấn "Áp dụng kết quả mô phỏng", dữ liệu st.session_state["hubs"] được cập nhật chính thức, đồng bộ trạng thái mới sang Dashboard Giám sát (SS3) và phân hệ Điều phối (SS4).</w:t>
            </w:r>
          </w:p>
        </w:tc>
      </w:tr>
      <w:tr w:rsidR="00546C98" w:rsidRPr="00BF139F" w14:paraId="1C21C6DE" w14:textId="77777777" w:rsidTr="00096E0D">
        <w:tc>
          <w:tcPr>
            <w:tcW w:w="0" w:type="auto"/>
            <w:tcMar>
              <w:top w:w="75" w:type="dxa"/>
              <w:left w:w="150" w:type="dxa"/>
              <w:bottom w:w="75" w:type="dxa"/>
              <w:right w:w="150" w:type="dxa"/>
            </w:tcMar>
            <w:vAlign w:val="center"/>
            <w:hideMark/>
          </w:tcPr>
          <w:p w14:paraId="404320C3" w14:textId="77777777" w:rsidR="00546C98" w:rsidRPr="00BF139F" w:rsidRDefault="00546C98" w:rsidP="00546C98">
            <w:pPr>
              <w:rPr>
                <w:sz w:val="26"/>
                <w:szCs w:val="26"/>
                <w:lang w:val="en-US"/>
              </w:rPr>
            </w:pPr>
            <w:r w:rsidRPr="00BF139F">
              <w:rPr>
                <w:b/>
                <w:bCs/>
                <w:sz w:val="26"/>
                <w:szCs w:val="26"/>
                <w:lang w:val="en-US"/>
              </w:rPr>
              <w:t>Normal Flow:</w:t>
            </w:r>
          </w:p>
        </w:tc>
        <w:tc>
          <w:tcPr>
            <w:tcW w:w="0" w:type="auto"/>
            <w:gridSpan w:val="3"/>
            <w:tcMar>
              <w:top w:w="75" w:type="dxa"/>
              <w:left w:w="150" w:type="dxa"/>
              <w:bottom w:w="75" w:type="dxa"/>
              <w:right w:w="150" w:type="dxa"/>
            </w:tcMar>
            <w:vAlign w:val="center"/>
            <w:hideMark/>
          </w:tcPr>
          <w:p w14:paraId="6A4CB752" w14:textId="77777777" w:rsidR="00546C98" w:rsidRPr="00BF139F" w:rsidRDefault="00546C98" w:rsidP="00546C98">
            <w:pPr>
              <w:rPr>
                <w:sz w:val="26"/>
                <w:szCs w:val="26"/>
                <w:lang w:val="en-US"/>
              </w:rPr>
            </w:pPr>
            <w:r w:rsidRPr="00BF139F">
              <w:rPr>
                <w:sz w:val="26"/>
                <w:szCs w:val="26"/>
                <w:lang w:val="en-US"/>
              </w:rPr>
              <w:t>1. Nhà phân tích truy cập phân hệ SS6 trên ứng dụng Smart E-Mobility Hub.</w:t>
            </w:r>
            <w:r w:rsidRPr="00BF139F">
              <w:rPr>
                <w:sz w:val="26"/>
                <w:szCs w:val="26"/>
                <w:lang w:val="en-US"/>
              </w:rPr>
              <w:br/>
              <w:t>2. Nhà phân tích di chuyển đến phần "Mô phỏng Metro Surge – Tác động lên Hub".</w:t>
            </w:r>
            <w:r w:rsidRPr="00BF139F">
              <w:rPr>
                <w:sz w:val="26"/>
                <w:szCs w:val="26"/>
                <w:lang w:val="en-US"/>
              </w:rPr>
              <w:br/>
              <w:t>3. Nhà phân tích chọn Hub mục tiêu cần thử nghiệm từ danh sách (ví dụ: "HUB-002 – KTX Khu B - Ga Metro").</w:t>
            </w:r>
            <w:r w:rsidRPr="00BF139F">
              <w:rPr>
                <w:sz w:val="26"/>
                <w:szCs w:val="26"/>
                <w:lang w:val="en-US"/>
              </w:rPr>
              <w:br/>
            </w:r>
            <w:r w:rsidRPr="00BF139F">
              <w:rPr>
                <w:sz w:val="26"/>
                <w:szCs w:val="26"/>
                <w:lang w:val="en-US"/>
              </w:rPr>
              <w:lastRenderedPageBreak/>
              <w:t>4. Nhà phân tích nhập số lượng sinh viên đến đột biến từ tàu Metro (ví dụ: 20 sinh viên, cho phép từ 5 đến 100).</w:t>
            </w:r>
            <w:r w:rsidRPr="00BF139F">
              <w:rPr>
                <w:sz w:val="26"/>
                <w:szCs w:val="26"/>
                <w:lang w:val="en-US"/>
              </w:rPr>
              <w:br/>
              <w:t>5. Nhà phân tích nhấn nút "Chạy mô phỏng Metro Surge".</w:t>
            </w:r>
            <w:r w:rsidRPr="00BF139F">
              <w:rPr>
                <w:sz w:val="26"/>
                <w:szCs w:val="26"/>
                <w:lang w:val="en-US"/>
              </w:rPr>
              <w:br/>
              <w:t>6. Hệ thống khởi tạo đối tượng HubEventSimulator với bản sao sâu (deep copy) từ st.session_state["hubs"].</w:t>
            </w:r>
            <w:r w:rsidRPr="00BF139F">
              <w:rPr>
                <w:sz w:val="26"/>
                <w:szCs w:val="26"/>
                <w:lang w:val="en-US"/>
              </w:rPr>
              <w:br/>
              <w:t>7. Hệ thống gọi phương thức simulate_metro_surge(): trừ số chỗ đỗ khả dụng tương ứng số khách đến (giới hạn tối thiểu = 0), tự động sinh các xe mới (scooter/bike, mã EV-SURGE-xxxx, pin 10–40%, status = parked) và giảm số cổng sạc trống.</w:t>
            </w:r>
            <w:r w:rsidRPr="00BF139F">
              <w:rPr>
                <w:sz w:val="26"/>
                <w:szCs w:val="26"/>
                <w:lang w:val="en-US"/>
              </w:rPr>
              <w:br/>
              <w:t>8. Hệ thống tính toán tỷ lệ lấp đầy: occupancy = 1 - available_slots / total_slots. Nếu occupancy &gt; 0.85, hệ thống tự động gắn thông điệp cảnh báo quá tải vào nhật ký.</w:t>
            </w:r>
            <w:r w:rsidRPr="00BF139F">
              <w:rPr>
                <w:sz w:val="26"/>
                <w:szCs w:val="26"/>
                <w:lang w:val="en-US"/>
              </w:rPr>
              <w:br/>
              <w:t>9. Hệ thống hiển thị toàn bộ lịch trình nhật ký sự kiện với định dạng màu sắc tương ứng (Bắt đầu: Info, Cảnh báo: Error/Warning, Chi tiết: Text).</w:t>
            </w:r>
            <w:r w:rsidRPr="00BF139F">
              <w:rPr>
                <w:sz w:val="26"/>
                <w:szCs w:val="26"/>
                <w:lang w:val="en-US"/>
              </w:rPr>
              <w:br/>
              <w:t>10. Hệ thống hiển thị bảng so sánh Trước / Sau mô phỏng với 3 chỉ số chính: Chỗ trống, Cổng sạc trống, Tổng xe kèm mức biến thiên delta.</w:t>
            </w:r>
            <w:r w:rsidRPr="00BF139F">
              <w:rPr>
                <w:sz w:val="26"/>
                <w:szCs w:val="26"/>
                <w:lang w:val="en-US"/>
              </w:rPr>
              <w:br/>
              <w:t>11. Nhà phân tích xem xét đánh giá kết quả và nhấn nút "Áp dụng kết quả mô phỏng vào hệ thống".</w:t>
            </w:r>
            <w:r w:rsidRPr="00BF139F">
              <w:rPr>
                <w:sz w:val="26"/>
                <w:szCs w:val="26"/>
                <w:lang w:val="en-US"/>
              </w:rPr>
              <w:br/>
              <w:t>12. Hệ thống lưu đè danh sách Hub mới vào st.session_state["hubs"], thông báo cập nhật thành công và kích hoạt làm mới (rerun) ứng dụng để lan tỏa dữ liệu sang SS3 và SS4.</w:t>
            </w:r>
          </w:p>
        </w:tc>
      </w:tr>
      <w:tr w:rsidR="00546C98" w:rsidRPr="00BF139F" w14:paraId="5C8A59A1" w14:textId="77777777" w:rsidTr="00096E0D">
        <w:tc>
          <w:tcPr>
            <w:tcW w:w="0" w:type="auto"/>
            <w:tcMar>
              <w:top w:w="75" w:type="dxa"/>
              <w:left w:w="150" w:type="dxa"/>
              <w:bottom w:w="75" w:type="dxa"/>
              <w:right w:w="150" w:type="dxa"/>
            </w:tcMar>
            <w:vAlign w:val="center"/>
            <w:hideMark/>
          </w:tcPr>
          <w:p w14:paraId="56D6F2B6" w14:textId="77777777" w:rsidR="00546C98" w:rsidRPr="00BF139F" w:rsidRDefault="00546C98" w:rsidP="00546C98">
            <w:pPr>
              <w:rPr>
                <w:sz w:val="26"/>
                <w:szCs w:val="26"/>
                <w:lang w:val="en-US"/>
              </w:rPr>
            </w:pPr>
            <w:r w:rsidRPr="00BF139F">
              <w:rPr>
                <w:b/>
                <w:bCs/>
                <w:sz w:val="26"/>
                <w:szCs w:val="26"/>
                <w:lang w:val="en-US"/>
              </w:rPr>
              <w:lastRenderedPageBreak/>
              <w:t>Alternative Flows:</w:t>
            </w:r>
          </w:p>
        </w:tc>
        <w:tc>
          <w:tcPr>
            <w:tcW w:w="0" w:type="auto"/>
            <w:gridSpan w:val="3"/>
            <w:tcMar>
              <w:top w:w="75" w:type="dxa"/>
              <w:left w:w="150" w:type="dxa"/>
              <w:bottom w:w="75" w:type="dxa"/>
              <w:right w:w="150" w:type="dxa"/>
            </w:tcMar>
            <w:vAlign w:val="center"/>
            <w:hideMark/>
          </w:tcPr>
          <w:p w14:paraId="12F1943C" w14:textId="77777777" w:rsidR="002E6BD2" w:rsidRDefault="00546C98" w:rsidP="002E6BD2">
            <w:pPr>
              <w:spacing w:after="0"/>
              <w:rPr>
                <w:sz w:val="26"/>
                <w:szCs w:val="26"/>
                <w:lang w:val="en-US"/>
              </w:rPr>
            </w:pPr>
            <w:r w:rsidRPr="00BF139F">
              <w:rPr>
                <w:b/>
                <w:bCs/>
                <w:sz w:val="26"/>
                <w:szCs w:val="26"/>
                <w:lang w:val="en-US"/>
              </w:rPr>
              <w:t>Alternative 1 (Chọn Hub mục tiêu khác trong mạng lưới):</w:t>
            </w:r>
            <w:r w:rsidRPr="00BF139F">
              <w:rPr>
                <w:sz w:val="26"/>
                <w:szCs w:val="26"/>
                <w:lang w:val="en-US"/>
              </w:rPr>
              <w:t> Tại bước 3, nhà phân tích có thể lựa chọn bất kỳ Hub nào khác trong hệ thống (Hub KTX Khu A, Hub Bách Khoa,...) để đánh giá tác động lan truyền phụ tải.</w:t>
            </w:r>
            <w:r w:rsidRPr="00BF139F">
              <w:rPr>
                <w:sz w:val="26"/>
                <w:szCs w:val="26"/>
                <w:lang w:val="en-US"/>
              </w:rPr>
              <w:br/>
            </w:r>
            <w:r w:rsidRPr="00BF139F">
              <w:rPr>
                <w:b/>
                <w:bCs/>
                <w:sz w:val="26"/>
                <w:szCs w:val="26"/>
                <w:lang w:val="en-US"/>
              </w:rPr>
              <w:t>Alternative 2 (Chỉ chạy thử nghiệm quan sát không áp dụng vào hệ thống):</w:t>
            </w:r>
            <w:r w:rsidRPr="00BF139F">
              <w:rPr>
                <w:sz w:val="26"/>
                <w:szCs w:val="26"/>
                <w:lang w:val="en-US"/>
              </w:rPr>
              <w:t xml:space="preserve"> Tại bước 11, nhà phân tích chỉ quan sát mức biến thiên và nhật ký cảnh báo để phục vụ nghiên cứu mà không nhấn "Áp dụng kết quả". Dữ liệu vận hành </w:t>
            </w:r>
            <w:r w:rsidRPr="00BF139F">
              <w:rPr>
                <w:sz w:val="26"/>
                <w:szCs w:val="26"/>
                <w:lang w:val="en-US"/>
              </w:rPr>
              <w:lastRenderedPageBreak/>
              <w:t>thực tế trong st.session_state["hubs"] được giữ nguyên không thay đổi.</w:t>
            </w:r>
          </w:p>
          <w:p w14:paraId="0F2A1593" w14:textId="0849D15D" w:rsidR="002E6BD2" w:rsidRPr="002E6BD2" w:rsidRDefault="002E6BD2" w:rsidP="002E6BD2">
            <w:pPr>
              <w:rPr>
                <w:sz w:val="26"/>
                <w:szCs w:val="26"/>
              </w:rPr>
            </w:pPr>
            <w:r w:rsidRPr="002E6BD2">
              <w:rPr>
                <w:b/>
                <w:bCs/>
                <w:sz w:val="26"/>
                <w:szCs w:val="26"/>
              </w:rPr>
              <w:t>Alternative 3 (Hub mục tiêu không còn chỗ trống):</w:t>
            </w:r>
            <w:r w:rsidRPr="002E6BD2">
              <w:rPr>
                <w:sz w:val="26"/>
                <w:szCs w:val="26"/>
              </w:rPr>
              <w:t> Tại bước 7, nếu Hub mục tiêu đã hết sạch chỗ đỗ (available_slots == 0), hệ thống ghi nhận không thể tiếp nhận thêm xe mới vào bãi, phát thông báo cảnh báo nghẽn trạm và đề xuất điều phối phương tiện sang Hub lân cận.</w:t>
            </w:r>
            <w:r w:rsidRPr="002E6BD2">
              <w:rPr>
                <w:sz w:val="26"/>
                <w:szCs w:val="26"/>
              </w:rPr>
              <w:br/>
            </w:r>
            <w:r w:rsidRPr="002E6BD2">
              <w:rPr>
                <w:b/>
                <w:bCs/>
                <w:sz w:val="26"/>
                <w:szCs w:val="26"/>
              </w:rPr>
              <w:t>Alternative 4 (Hết sạch cổng sạc khả dụng tại Hub):</w:t>
            </w:r>
            <w:r w:rsidRPr="002E6BD2">
              <w:rPr>
                <w:sz w:val="26"/>
                <w:szCs w:val="26"/>
              </w:rPr>
              <w:t> Tại bước 7, nếu số cổng sạc khả dụng giảm về 0, hệ thống tự động xuất cảnh báo đỏ: "Hub KHÔNG CÒN cổng sạc khả dụng!" và kích hoạt khuyến nghị phối hợp cùng phân hệ SS4/SS5 để giải phóng trụ sạc.</w:t>
            </w:r>
          </w:p>
        </w:tc>
      </w:tr>
      <w:tr w:rsidR="00546C98" w:rsidRPr="00BF139F" w14:paraId="202A68EA" w14:textId="77777777" w:rsidTr="00096E0D">
        <w:tc>
          <w:tcPr>
            <w:tcW w:w="0" w:type="auto"/>
            <w:tcMar>
              <w:top w:w="75" w:type="dxa"/>
              <w:left w:w="150" w:type="dxa"/>
              <w:bottom w:w="75" w:type="dxa"/>
              <w:right w:w="150" w:type="dxa"/>
            </w:tcMar>
            <w:vAlign w:val="center"/>
            <w:hideMark/>
          </w:tcPr>
          <w:p w14:paraId="429D5C4A" w14:textId="77777777" w:rsidR="00546C98" w:rsidRPr="00BF139F" w:rsidRDefault="00546C98" w:rsidP="00546C98">
            <w:pPr>
              <w:rPr>
                <w:sz w:val="26"/>
                <w:szCs w:val="26"/>
                <w:lang w:val="en-US"/>
              </w:rPr>
            </w:pPr>
            <w:r w:rsidRPr="00BF139F">
              <w:rPr>
                <w:b/>
                <w:bCs/>
                <w:sz w:val="26"/>
                <w:szCs w:val="26"/>
                <w:lang w:val="en-US"/>
              </w:rPr>
              <w:lastRenderedPageBreak/>
              <w:t>Exceptions:</w:t>
            </w:r>
          </w:p>
        </w:tc>
        <w:tc>
          <w:tcPr>
            <w:tcW w:w="0" w:type="auto"/>
            <w:gridSpan w:val="3"/>
            <w:tcMar>
              <w:top w:w="75" w:type="dxa"/>
              <w:left w:w="150" w:type="dxa"/>
              <w:bottom w:w="75" w:type="dxa"/>
              <w:right w:w="150" w:type="dxa"/>
            </w:tcMar>
            <w:vAlign w:val="center"/>
            <w:hideMark/>
          </w:tcPr>
          <w:p w14:paraId="29EA64D1" w14:textId="481ED0D2" w:rsidR="002E6BD2" w:rsidRPr="002E6BD2" w:rsidRDefault="002E6BD2" w:rsidP="00546C98">
            <w:pPr>
              <w:rPr>
                <w:sz w:val="26"/>
                <w:szCs w:val="26"/>
              </w:rPr>
            </w:pPr>
            <w:r w:rsidRPr="002E6BD2">
              <w:rPr>
                <w:b/>
                <w:bCs/>
                <w:sz w:val="26"/>
                <w:szCs w:val="26"/>
              </w:rPr>
              <w:t>Exception 1 (Sự cố hệ thống / Mất kết nối):</w:t>
            </w:r>
            <w:r w:rsidRPr="002E6BD2">
              <w:rPr>
                <w:sz w:val="26"/>
                <w:szCs w:val="26"/>
              </w:rPr>
              <w:t> Nếu hệ thống bị sập nguồn, mất kết nối CSDL hoặc lỗi server, hệ thống sẽ tự động đóng băng các giao dịch đang xử lý, lưu cache cục bộ và hiển thị thông báo lỗi "Hệ thống đang bảo trì hoặc gián đoạn. Vui lòng thử lại sau." để đảm bảo không mất dữ liệu của người dùng.</w:t>
            </w:r>
          </w:p>
        </w:tc>
      </w:tr>
      <w:tr w:rsidR="00546C98" w:rsidRPr="00BF139F" w14:paraId="3B734C96" w14:textId="77777777" w:rsidTr="00096E0D">
        <w:tc>
          <w:tcPr>
            <w:tcW w:w="0" w:type="auto"/>
            <w:tcMar>
              <w:top w:w="75" w:type="dxa"/>
              <w:left w:w="150" w:type="dxa"/>
              <w:bottom w:w="75" w:type="dxa"/>
              <w:right w:w="150" w:type="dxa"/>
            </w:tcMar>
            <w:vAlign w:val="center"/>
            <w:hideMark/>
          </w:tcPr>
          <w:p w14:paraId="16079B52" w14:textId="77777777" w:rsidR="00546C98" w:rsidRPr="00BF139F" w:rsidRDefault="00546C98" w:rsidP="00546C98">
            <w:pPr>
              <w:rPr>
                <w:sz w:val="26"/>
                <w:szCs w:val="26"/>
                <w:lang w:val="en-US"/>
              </w:rPr>
            </w:pPr>
            <w:r w:rsidRPr="00BF139F">
              <w:rPr>
                <w:b/>
                <w:bCs/>
                <w:sz w:val="26"/>
                <w:szCs w:val="26"/>
                <w:lang w:val="en-US"/>
              </w:rPr>
              <w:t>Notes and Issues:</w:t>
            </w:r>
          </w:p>
        </w:tc>
        <w:tc>
          <w:tcPr>
            <w:tcW w:w="0" w:type="auto"/>
            <w:gridSpan w:val="3"/>
            <w:tcMar>
              <w:top w:w="75" w:type="dxa"/>
              <w:left w:w="150" w:type="dxa"/>
              <w:bottom w:w="75" w:type="dxa"/>
              <w:right w:w="150" w:type="dxa"/>
            </w:tcMar>
            <w:vAlign w:val="center"/>
            <w:hideMark/>
          </w:tcPr>
          <w:p w14:paraId="3CDE691D" w14:textId="77777777" w:rsidR="00546C98" w:rsidRPr="00BF139F" w:rsidRDefault="00546C98" w:rsidP="00546C98">
            <w:pPr>
              <w:rPr>
                <w:sz w:val="26"/>
                <w:szCs w:val="26"/>
                <w:lang w:val="en-US"/>
              </w:rPr>
            </w:pPr>
            <w:r w:rsidRPr="00BF139F">
              <w:rPr>
                <w:sz w:val="26"/>
                <w:szCs w:val="26"/>
                <w:lang w:val="en-US"/>
              </w:rPr>
              <w:t>Hệ thống áp dụng cơ chế deep copy độc lập để bảo toàn dữ liệu gốc trước khi người dùng xác nhận lưu; Thời gian tính toán mô phỏng &lt; 0.5s; Dữ liệu sau khi áp dụng được liên kết tức thì với phân hệ Giám sát vận hành (SS3) và Điều chuyển phương tiện (SS4).</w:t>
            </w:r>
          </w:p>
        </w:tc>
      </w:tr>
    </w:tbl>
    <w:p w14:paraId="514DE22B" w14:textId="77777777" w:rsidR="00546C98" w:rsidRPr="00BF139F" w:rsidRDefault="00000000" w:rsidP="00546C98">
      <w:pPr>
        <w:rPr>
          <w:sz w:val="26"/>
          <w:szCs w:val="26"/>
          <w:lang w:val="en-US"/>
        </w:rPr>
      </w:pPr>
      <w:r>
        <w:rPr>
          <w:sz w:val="26"/>
          <w:szCs w:val="26"/>
          <w:lang w:val="en-US"/>
        </w:rPr>
        <w:pict w14:anchorId="2213F504">
          <v:rect id="_x0000_i1025" style="width:0;height:.75pt" o:hralign="center" o:hrstd="t" o:hr="t" fillcolor="#a0a0a0" stroked="f"/>
        </w:pict>
      </w:r>
    </w:p>
    <w:p w14:paraId="33EA76FF" w14:textId="77777777" w:rsidR="00546C98" w:rsidRPr="00BF139F" w:rsidRDefault="00546C98" w:rsidP="00546C98">
      <w:pPr>
        <w:rPr>
          <w:b/>
          <w:bCs/>
          <w:sz w:val="32"/>
          <w:szCs w:val="32"/>
          <w:lang w:val="en-US"/>
        </w:rPr>
      </w:pPr>
      <w:r w:rsidRPr="00BF139F">
        <w:rPr>
          <w:rFonts w:ascii="Segoe UI Emoji" w:hAnsi="Segoe UI Emoji" w:cs="Segoe UI Emoji"/>
          <w:b/>
          <w:bCs/>
          <w:sz w:val="32"/>
          <w:szCs w:val="32"/>
          <w:lang w:val="en-US"/>
        </w:rPr>
        <w:t>🔹</w:t>
      </w:r>
      <w:r w:rsidRPr="00BF139F">
        <w:rPr>
          <w:b/>
          <w:bCs/>
          <w:sz w:val="32"/>
          <w:szCs w:val="32"/>
          <w:lang w:val="en-US"/>
        </w:rPr>
        <w:t xml:space="preserve"> USE-CASE 2: Dự báo nhu cầu &amp; Phân tích ảnh hưởng hàng đợi</w:t>
      </w:r>
    </w:p>
    <w:tbl>
      <w:tblPr>
        <w:tblW w:w="0" w:type="auto"/>
        <w:tblCellMar>
          <w:top w:w="15" w:type="dxa"/>
          <w:left w:w="15" w:type="dxa"/>
          <w:bottom w:w="15" w:type="dxa"/>
          <w:right w:w="15" w:type="dxa"/>
        </w:tblCellMar>
        <w:tblLook w:val="04A0" w:firstRow="1" w:lastRow="0" w:firstColumn="1" w:lastColumn="0" w:noHBand="0" w:noVBand="1"/>
      </w:tblPr>
      <w:tblGrid>
        <w:gridCol w:w="2106"/>
        <w:gridCol w:w="3501"/>
        <w:gridCol w:w="1823"/>
        <w:gridCol w:w="1920"/>
      </w:tblGrid>
      <w:tr w:rsidR="00546C98" w:rsidRPr="00BF139F" w14:paraId="2508B65B" w14:textId="77777777" w:rsidTr="00096E0D">
        <w:trPr>
          <w:tblHeader/>
        </w:trPr>
        <w:tc>
          <w:tcPr>
            <w:tcW w:w="1517" w:type="dxa"/>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4E3D347" w14:textId="77777777" w:rsidR="00546C98" w:rsidRPr="00BF139F" w:rsidRDefault="00546C98" w:rsidP="00546C98">
            <w:pPr>
              <w:rPr>
                <w:b/>
                <w:bCs/>
                <w:sz w:val="26"/>
                <w:szCs w:val="26"/>
                <w:lang w:val="en-US"/>
              </w:rPr>
            </w:pPr>
            <w:r w:rsidRPr="00BF139F">
              <w:rPr>
                <w:b/>
                <w:bCs/>
                <w:sz w:val="26"/>
                <w:szCs w:val="26"/>
                <w:lang w:val="en-US"/>
              </w:rPr>
              <w:t>Field Name</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32D1EEF" w14:textId="77777777" w:rsidR="00546C98" w:rsidRPr="00BF139F" w:rsidRDefault="00546C98" w:rsidP="00546C98">
            <w:pPr>
              <w:rPr>
                <w:b/>
                <w:bCs/>
                <w:sz w:val="26"/>
                <w:szCs w:val="26"/>
                <w:lang w:val="en-US"/>
              </w:rPr>
            </w:pPr>
            <w:r w:rsidRPr="00BF139F">
              <w:rPr>
                <w:b/>
                <w:bCs/>
                <w:sz w:val="26"/>
                <w:szCs w:val="26"/>
                <w:lang w:val="en-US"/>
              </w:rPr>
              <w:t>Detail Content</w:t>
            </w:r>
          </w:p>
        </w:tc>
      </w:tr>
      <w:tr w:rsidR="00546C98" w:rsidRPr="00BF139F" w14:paraId="4BF948B1"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487A87" w14:textId="77777777" w:rsidR="00546C98" w:rsidRPr="00BF139F" w:rsidRDefault="00546C98" w:rsidP="00546C98">
            <w:pPr>
              <w:rPr>
                <w:sz w:val="26"/>
                <w:szCs w:val="26"/>
                <w:lang w:val="en-US"/>
              </w:rPr>
            </w:pPr>
            <w:r w:rsidRPr="00BF139F">
              <w:rPr>
                <w:b/>
                <w:bCs/>
                <w:sz w:val="26"/>
                <w:szCs w:val="26"/>
                <w:lang w:val="en-US"/>
              </w:rPr>
              <w:t>Use Case ID:</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917319" w14:textId="77777777" w:rsidR="00546C98" w:rsidRPr="00BF139F" w:rsidRDefault="00546C98" w:rsidP="00546C98">
            <w:pPr>
              <w:rPr>
                <w:sz w:val="26"/>
                <w:szCs w:val="26"/>
                <w:lang w:val="en-US"/>
              </w:rPr>
            </w:pPr>
            <w:r w:rsidRPr="00BF139F">
              <w:rPr>
                <w:sz w:val="26"/>
                <w:szCs w:val="26"/>
                <w:lang w:val="en-US"/>
              </w:rPr>
              <w:t>UC_SS6_02</w:t>
            </w:r>
          </w:p>
        </w:tc>
      </w:tr>
      <w:tr w:rsidR="00546C98" w:rsidRPr="00BF139F" w14:paraId="46175C5A"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5669A80" w14:textId="77777777" w:rsidR="00546C98" w:rsidRPr="00BF139F" w:rsidRDefault="00546C98" w:rsidP="00546C98">
            <w:pPr>
              <w:rPr>
                <w:sz w:val="26"/>
                <w:szCs w:val="26"/>
                <w:lang w:val="en-US"/>
              </w:rPr>
            </w:pPr>
            <w:r w:rsidRPr="00BF139F">
              <w:rPr>
                <w:b/>
                <w:bCs/>
                <w:sz w:val="26"/>
                <w:szCs w:val="26"/>
                <w:lang w:val="en-US"/>
              </w:rPr>
              <w:lastRenderedPageBreak/>
              <w:t>Use Case Name:</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41DF11" w14:textId="77777777" w:rsidR="00546C98" w:rsidRPr="00BF139F" w:rsidRDefault="00546C98" w:rsidP="00546C98">
            <w:pPr>
              <w:rPr>
                <w:sz w:val="26"/>
                <w:szCs w:val="26"/>
                <w:lang w:val="en-US"/>
              </w:rPr>
            </w:pPr>
            <w:r w:rsidRPr="00BF139F">
              <w:rPr>
                <w:sz w:val="26"/>
                <w:szCs w:val="26"/>
                <w:lang w:val="en-US"/>
              </w:rPr>
              <w:t>UC_Phan_Tich_Anh_Huong_Nhu_Cau (Dự báo nhu cầu theo giờ &amp; Phân tích hàng đợi, thời gian chờ)</w:t>
            </w:r>
          </w:p>
        </w:tc>
      </w:tr>
      <w:tr w:rsidR="00546C98" w:rsidRPr="00BF139F" w14:paraId="0B5CF286"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93EC5FC" w14:textId="77777777" w:rsidR="00546C98" w:rsidRPr="00BF139F" w:rsidRDefault="00546C98" w:rsidP="00546C98">
            <w:pPr>
              <w:rPr>
                <w:sz w:val="26"/>
                <w:szCs w:val="26"/>
                <w:lang w:val="en-US"/>
              </w:rPr>
            </w:pPr>
            <w:r w:rsidRPr="00BF139F">
              <w:rPr>
                <w:b/>
                <w:bCs/>
                <w:sz w:val="26"/>
                <w:szCs w:val="26"/>
                <w:lang w:val="en-US"/>
              </w:rPr>
              <w:t>Created By:</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83E0D7E" w14:textId="77777777" w:rsidR="00546C98" w:rsidRPr="00BF139F" w:rsidRDefault="00546C98" w:rsidP="00546C98">
            <w:pPr>
              <w:rPr>
                <w:sz w:val="26"/>
                <w:szCs w:val="26"/>
                <w:lang w:val="en-US"/>
              </w:rPr>
            </w:pPr>
            <w:r w:rsidRPr="00BF139F">
              <w:rPr>
                <w:sz w:val="26"/>
                <w:szCs w:val="26"/>
                <w:lang w:val="en-US"/>
              </w:rPr>
              <w:t>Hoàng Văn Tấn (TV6/Developer, Simulation Specialist)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98766A" w14:textId="77777777" w:rsidR="00546C98" w:rsidRPr="00BF139F" w:rsidRDefault="00546C98" w:rsidP="00546C98">
            <w:pPr>
              <w:rPr>
                <w:sz w:val="26"/>
                <w:szCs w:val="26"/>
                <w:lang w:val="en-US"/>
              </w:rPr>
            </w:pPr>
            <w:r w:rsidRPr="00BF139F">
              <w:rPr>
                <w:b/>
                <w:bCs/>
                <w:sz w:val="26"/>
                <w:szCs w:val="26"/>
                <w:lang w:val="en-US"/>
              </w:rPr>
              <w:t>Last Updated By:</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703799A" w14:textId="77777777" w:rsidR="00546C98" w:rsidRPr="00BF139F" w:rsidRDefault="00546C98" w:rsidP="00546C98">
            <w:pPr>
              <w:rPr>
                <w:sz w:val="26"/>
                <w:szCs w:val="26"/>
                <w:lang w:val="en-US"/>
              </w:rPr>
            </w:pPr>
            <w:r w:rsidRPr="00BF139F">
              <w:rPr>
                <w:sz w:val="26"/>
                <w:szCs w:val="26"/>
                <w:lang w:val="en-US"/>
              </w:rPr>
              <w:t>Hoàng Văn Tấn</w:t>
            </w:r>
          </w:p>
        </w:tc>
      </w:tr>
      <w:tr w:rsidR="00546C98" w:rsidRPr="00BF139F" w14:paraId="2A6C272F"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7D0AF89" w14:textId="77777777" w:rsidR="00546C98" w:rsidRPr="00BF139F" w:rsidRDefault="00546C98" w:rsidP="00546C98">
            <w:pPr>
              <w:rPr>
                <w:sz w:val="26"/>
                <w:szCs w:val="26"/>
                <w:lang w:val="en-US"/>
              </w:rPr>
            </w:pPr>
            <w:r w:rsidRPr="00BF139F">
              <w:rPr>
                <w:b/>
                <w:bCs/>
                <w:sz w:val="26"/>
                <w:szCs w:val="26"/>
                <w:lang w:val="en-US"/>
              </w:rPr>
              <w:t>Date Created:</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EADEBA" w14:textId="77777777" w:rsidR="00546C98" w:rsidRPr="00BF139F" w:rsidRDefault="00546C98" w:rsidP="00546C98">
            <w:pPr>
              <w:rPr>
                <w:sz w:val="26"/>
                <w:szCs w:val="26"/>
                <w:lang w:val="en-US"/>
              </w:rPr>
            </w:pPr>
            <w:r w:rsidRPr="00BF139F">
              <w:rPr>
                <w:sz w:val="26"/>
                <w:szCs w:val="26"/>
                <w:lang w:val="en-US"/>
              </w:rPr>
              <w:t>14/09/2026</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C6F7C1C" w14:textId="77777777" w:rsidR="00546C98" w:rsidRPr="00BF139F" w:rsidRDefault="00546C98" w:rsidP="00546C98">
            <w:pPr>
              <w:rPr>
                <w:sz w:val="26"/>
                <w:szCs w:val="26"/>
                <w:lang w:val="en-US"/>
              </w:rPr>
            </w:pPr>
            <w:r w:rsidRPr="00BF139F">
              <w:rPr>
                <w:b/>
                <w:bCs/>
                <w:sz w:val="26"/>
                <w:szCs w:val="26"/>
                <w:lang w:val="en-US"/>
              </w:rPr>
              <w:t>Date Last Updated:</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BF8FF6F" w14:textId="77777777" w:rsidR="00546C98" w:rsidRPr="00BF139F" w:rsidRDefault="00546C98" w:rsidP="00546C98">
            <w:pPr>
              <w:rPr>
                <w:sz w:val="26"/>
                <w:szCs w:val="26"/>
                <w:lang w:val="en-US"/>
              </w:rPr>
            </w:pPr>
            <w:r w:rsidRPr="00BF139F">
              <w:rPr>
                <w:sz w:val="26"/>
                <w:szCs w:val="26"/>
                <w:lang w:val="en-US"/>
              </w:rPr>
              <w:t>17/09/2026</w:t>
            </w:r>
          </w:p>
        </w:tc>
      </w:tr>
      <w:tr w:rsidR="00546C98" w:rsidRPr="00BF139F" w14:paraId="2B262D1E"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227F218" w14:textId="77777777" w:rsidR="00546C98" w:rsidRPr="00BF139F" w:rsidRDefault="00546C98" w:rsidP="00546C98">
            <w:pPr>
              <w:rPr>
                <w:sz w:val="26"/>
                <w:szCs w:val="26"/>
                <w:lang w:val="en-US"/>
              </w:rPr>
            </w:pPr>
            <w:r w:rsidRPr="00BF139F">
              <w:rPr>
                <w:b/>
                <w:bCs/>
                <w:sz w:val="26"/>
                <w:szCs w:val="26"/>
                <w:lang w:val="en-US"/>
              </w:rPr>
              <w:t>Actors:</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17F4927" w14:textId="77777777" w:rsidR="00546C98" w:rsidRPr="00BF139F" w:rsidRDefault="00546C98" w:rsidP="00546C98">
            <w:pPr>
              <w:rPr>
                <w:sz w:val="26"/>
                <w:szCs w:val="26"/>
                <w:lang w:val="en-US"/>
              </w:rPr>
            </w:pPr>
            <w:r w:rsidRPr="00BF139F">
              <w:rPr>
                <w:b/>
                <w:bCs/>
                <w:sz w:val="26"/>
                <w:szCs w:val="26"/>
                <w:lang w:val="en-US"/>
              </w:rPr>
              <w:t>Primary:</w:t>
            </w:r>
            <w:r w:rsidRPr="00BF139F">
              <w:rPr>
                <w:sz w:val="26"/>
                <w:szCs w:val="26"/>
                <w:lang w:val="en-US"/>
              </w:rPr>
              <w:t> Nhà phân tích dữ liệu / Nhà quản lý hoạch định mạng lưới (Data Analyst / Strategic Planner).</w:t>
            </w:r>
            <w:r w:rsidRPr="00BF139F">
              <w:rPr>
                <w:sz w:val="26"/>
                <w:szCs w:val="26"/>
                <w:lang w:val="en-US"/>
              </w:rPr>
              <w:br/>
            </w:r>
            <w:r w:rsidRPr="00BF139F">
              <w:rPr>
                <w:b/>
                <w:bCs/>
                <w:sz w:val="26"/>
                <w:szCs w:val="26"/>
                <w:lang w:val="en-US"/>
              </w:rPr>
              <w:t>Secondary:</w:t>
            </w:r>
            <w:r w:rsidRPr="00BF139F">
              <w:rPr>
                <w:sz w:val="26"/>
                <w:szCs w:val="26"/>
                <w:lang w:val="en-US"/>
              </w:rPr>
              <w:t> Bộ sinh dự báo nhu cầu (HubEventSimulator.generate_demand_forecast), Thư viện trực quan hóa tương tác Plotly.</w:t>
            </w:r>
          </w:p>
        </w:tc>
      </w:tr>
      <w:tr w:rsidR="00546C98" w:rsidRPr="00BF139F" w14:paraId="443283F3"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29DAA77" w14:textId="77777777" w:rsidR="00546C98" w:rsidRPr="00BF139F" w:rsidRDefault="00546C98" w:rsidP="00546C98">
            <w:pPr>
              <w:rPr>
                <w:sz w:val="26"/>
                <w:szCs w:val="26"/>
                <w:lang w:val="en-US"/>
              </w:rPr>
            </w:pPr>
            <w:r w:rsidRPr="00BF139F">
              <w:rPr>
                <w:b/>
                <w:bCs/>
                <w:sz w:val="26"/>
                <w:szCs w:val="26"/>
                <w:lang w:val="en-US"/>
              </w:rPr>
              <w:t>Description:</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A19DE1" w14:textId="77777777" w:rsidR="00546C98" w:rsidRPr="00BF139F" w:rsidRDefault="00546C98" w:rsidP="00546C98">
            <w:pPr>
              <w:rPr>
                <w:sz w:val="26"/>
                <w:szCs w:val="26"/>
                <w:lang w:val="en-US"/>
              </w:rPr>
            </w:pPr>
            <w:r w:rsidRPr="00BF139F">
              <w:rPr>
                <w:sz w:val="26"/>
                <w:szCs w:val="26"/>
                <w:lang w:val="en-US"/>
              </w:rPr>
              <w:t>Tác nhân điều chỉnh linh hoạt các tham số What-if (Tỉ lệ đến cơ bản, Hệ số tăng đột biến, Số giờ mô phỏng) thông qua thanh trượt (slider). Hệ thống tự động tính toán mô hình hàng đợi theo từng khung giờ trong ngày (xét đến các khung cao điểm sáng 7–9h và chiều 17–18h), vẽ biểu đồ kép thể hiện lượng sinh viên đến cùng hàng đợi tích luỹ, biểu đồ diện tích thời gian chờ ước tính, đồng thời tổng hợp các chỉ số cực trị (giờ cao điểm, hàng đợi max, thời gian chờ max) phục vụ lập kế hoạch bổ sung phương tiện và mở rộng quy mô Hub.</w:t>
            </w:r>
          </w:p>
        </w:tc>
      </w:tr>
      <w:tr w:rsidR="00546C98" w:rsidRPr="00BF139F" w14:paraId="27E34342"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FCD87E" w14:textId="77777777" w:rsidR="00546C98" w:rsidRPr="00BF139F" w:rsidRDefault="00546C98" w:rsidP="00546C98">
            <w:pPr>
              <w:rPr>
                <w:sz w:val="26"/>
                <w:szCs w:val="26"/>
                <w:lang w:val="en-US"/>
              </w:rPr>
            </w:pPr>
            <w:r w:rsidRPr="00BF139F">
              <w:rPr>
                <w:b/>
                <w:bCs/>
                <w:sz w:val="26"/>
                <w:szCs w:val="26"/>
                <w:lang w:val="en-US"/>
              </w:rPr>
              <w:t>Trigger:</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F0A4418" w14:textId="77777777" w:rsidR="00546C98" w:rsidRPr="00BF139F" w:rsidRDefault="00546C98" w:rsidP="00546C98">
            <w:pPr>
              <w:rPr>
                <w:sz w:val="26"/>
                <w:szCs w:val="26"/>
                <w:lang w:val="en-US"/>
              </w:rPr>
            </w:pPr>
            <w:r w:rsidRPr="00BF139F">
              <w:rPr>
                <w:sz w:val="26"/>
                <w:szCs w:val="26"/>
                <w:lang w:val="en-US"/>
              </w:rPr>
              <w:t>Nhà phân tích di chuyển hoặc thay đổi giá trị bất kỳ trên các thanh trượt tham số What-if tại phần "Dự đoán nhu cầu theo giờ".</w:t>
            </w:r>
          </w:p>
        </w:tc>
      </w:tr>
      <w:tr w:rsidR="00546C98" w:rsidRPr="00BF139F" w14:paraId="7EC5B20D"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497FC17" w14:textId="77777777" w:rsidR="00546C98" w:rsidRPr="00BF139F" w:rsidRDefault="00546C98" w:rsidP="00546C98">
            <w:pPr>
              <w:rPr>
                <w:sz w:val="26"/>
                <w:szCs w:val="26"/>
                <w:lang w:val="en-US"/>
              </w:rPr>
            </w:pPr>
            <w:r w:rsidRPr="00BF139F">
              <w:rPr>
                <w:b/>
                <w:bCs/>
                <w:sz w:val="26"/>
                <w:szCs w:val="26"/>
                <w:lang w:val="en-US"/>
              </w:rPr>
              <w:t>Preconditions:</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5AED246" w14:textId="77777777" w:rsidR="00546C98" w:rsidRPr="00BF139F" w:rsidRDefault="00546C98" w:rsidP="00546C98">
            <w:pPr>
              <w:rPr>
                <w:sz w:val="26"/>
                <w:szCs w:val="26"/>
                <w:lang w:val="en-US"/>
              </w:rPr>
            </w:pPr>
            <w:r w:rsidRPr="00BF139F">
              <w:rPr>
                <w:sz w:val="26"/>
                <w:szCs w:val="26"/>
                <w:lang w:val="en-US"/>
              </w:rPr>
              <w:t>1. Tác nhân đã đăng nhập vào hệ thống và mở giao diện phân hệ SS6.</w:t>
            </w:r>
            <w:r w:rsidRPr="00BF139F">
              <w:rPr>
                <w:sz w:val="26"/>
                <w:szCs w:val="26"/>
                <w:lang w:val="en-US"/>
              </w:rPr>
              <w:br/>
              <w:t>2. Các thư viện phân tích và trực quan hóa (Pandas, Plotly) đang hoạt động ổn định trên ứng dụng Streamlit.</w:t>
            </w:r>
          </w:p>
        </w:tc>
      </w:tr>
      <w:tr w:rsidR="00546C98" w:rsidRPr="00BF139F" w14:paraId="40B2371C"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4C88C6" w14:textId="77777777" w:rsidR="00546C98" w:rsidRPr="00BF139F" w:rsidRDefault="00546C98" w:rsidP="00546C98">
            <w:pPr>
              <w:rPr>
                <w:sz w:val="26"/>
                <w:szCs w:val="26"/>
                <w:lang w:val="en-US"/>
              </w:rPr>
            </w:pPr>
            <w:r w:rsidRPr="00BF139F">
              <w:rPr>
                <w:b/>
                <w:bCs/>
                <w:sz w:val="26"/>
                <w:szCs w:val="26"/>
                <w:lang w:val="en-US"/>
              </w:rPr>
              <w:lastRenderedPageBreak/>
              <w:t>Postconditions:</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027C4B5" w14:textId="77777777" w:rsidR="00546C98" w:rsidRPr="00BF139F" w:rsidRDefault="00546C98" w:rsidP="00546C98">
            <w:pPr>
              <w:rPr>
                <w:sz w:val="26"/>
                <w:szCs w:val="26"/>
                <w:lang w:val="en-US"/>
              </w:rPr>
            </w:pPr>
            <w:r w:rsidRPr="00BF139F">
              <w:rPr>
                <w:sz w:val="26"/>
                <w:szCs w:val="26"/>
                <w:lang w:val="en-US"/>
              </w:rPr>
              <w:t>1. Tập dữ liệu dự báo chuỗi thời gian được sinh mới tương ứng với các tham số kịch bản.</w:t>
            </w:r>
            <w:r w:rsidRPr="00BF139F">
              <w:rPr>
                <w:sz w:val="26"/>
                <w:szCs w:val="26"/>
                <w:lang w:val="en-US"/>
              </w:rPr>
              <w:br/>
              <w:t>2. Biểu đồ thanh kết hợp đường (Bar &amp; Line chart) hiển thị trực quan lượng khách đến và hàng đợi theo giờ được cập nhật theo thời gian thực.</w:t>
            </w:r>
            <w:r w:rsidRPr="00BF139F">
              <w:rPr>
                <w:sz w:val="26"/>
                <w:szCs w:val="26"/>
                <w:lang w:val="en-US"/>
              </w:rPr>
              <w:br/>
              <w:t>3. Biểu đồ diện tích (Area chart) biểu diễn thời gian chờ ước tính (phút) được vẽ lại.</w:t>
            </w:r>
            <w:r w:rsidRPr="00BF139F">
              <w:rPr>
                <w:sz w:val="26"/>
                <w:szCs w:val="26"/>
                <w:lang w:val="en-US"/>
              </w:rPr>
              <w:br/>
              <w:t>4. Các chỉ số tóm tắt quan trọng (Giờ cao điểm, Hàng đợi max, Thời gian chờ max) được cập nhật ngay lập tức trên các khối thẻ KPI.</w:t>
            </w:r>
          </w:p>
        </w:tc>
      </w:tr>
      <w:tr w:rsidR="00546C98" w:rsidRPr="00BF139F" w14:paraId="7AC65C7B"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F90D02" w14:textId="77777777" w:rsidR="00546C98" w:rsidRPr="00BF139F" w:rsidRDefault="00546C98" w:rsidP="00546C98">
            <w:pPr>
              <w:rPr>
                <w:sz w:val="26"/>
                <w:szCs w:val="26"/>
                <w:lang w:val="en-US"/>
              </w:rPr>
            </w:pPr>
            <w:r w:rsidRPr="00BF139F">
              <w:rPr>
                <w:b/>
                <w:bCs/>
                <w:sz w:val="26"/>
                <w:szCs w:val="26"/>
                <w:lang w:val="en-US"/>
              </w:rPr>
              <w:t>Normal Flow:</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074C56A" w14:textId="77777777" w:rsidR="00546C98" w:rsidRPr="00BF139F" w:rsidRDefault="00546C98" w:rsidP="00546C98">
            <w:pPr>
              <w:rPr>
                <w:sz w:val="26"/>
                <w:szCs w:val="26"/>
                <w:lang w:val="en-US"/>
              </w:rPr>
            </w:pPr>
            <w:r w:rsidRPr="00BF139F">
              <w:rPr>
                <w:sz w:val="26"/>
                <w:szCs w:val="26"/>
                <w:lang w:val="en-US"/>
              </w:rPr>
              <w:t>1. Nhà phân tích truy cập vào mục "Dự đoán nhu cầu theo giờ" trên giao diện SS6.</w:t>
            </w:r>
            <w:r w:rsidRPr="00BF139F">
              <w:rPr>
                <w:sz w:val="26"/>
                <w:szCs w:val="26"/>
                <w:lang w:val="en-US"/>
              </w:rPr>
              <w:br/>
              <w:t>2. Hệ thống hiển thị 3 thanh trượt điều khiển tham số: "Tỉ lệ đến cơ bản (SV/giờ)" [5–50], "Hệ số tăng đột biến" [1.0–5.0], "Số giờ mô phỏng" [6–24].</w:t>
            </w:r>
            <w:r w:rsidRPr="00BF139F">
              <w:rPr>
                <w:sz w:val="26"/>
                <w:szCs w:val="26"/>
                <w:lang w:val="en-US"/>
              </w:rPr>
              <w:br/>
              <w:t>3. Nhà phân tích điều chỉnh giá trị các thanh slider phù hợp với kịch bản dự báo mong muốn (ví dụ: chọn Tỉ lệ đến = 15 SV/giờ, Hệ số đột biến = 3.0 cho kịch bản giờ tan tầm Metro).</w:t>
            </w:r>
            <w:r w:rsidRPr="00BF139F">
              <w:rPr>
                <w:sz w:val="26"/>
                <w:szCs w:val="26"/>
                <w:lang w:val="en-US"/>
              </w:rPr>
              <w:br/>
              <w:t>4. Streamlit bắt sự kiện thay đổi tham số và tự động gọi phương thức HubEventSimulator.generate_demand_forecast(base_rate, surge_mult, sim_hours).</w:t>
            </w:r>
            <w:r w:rsidRPr="00BF139F">
              <w:rPr>
                <w:sz w:val="26"/>
                <w:szCs w:val="26"/>
                <w:lang w:val="en-US"/>
              </w:rPr>
              <w:br/>
              <w:t>5. Thuật toán mô phỏng duyệt qua từng khung giờ: áp dụng hệ số cao điểm (peak factor = 2.5 cho khung 7–9h, 17–18h; 1.5 cho khung 9h, 16h, 19h; 1.0 cho giờ bình thường), cộng nhiễu ngẫu nhiên phân phối chuẩn, tính hàng đợi tích luỹ và thời gian chờ ước tính (dựa trên tốc độ phục vụ chuẩn 8 SV/giờ).</w:t>
            </w:r>
            <w:r w:rsidRPr="00BF139F">
              <w:rPr>
                <w:sz w:val="26"/>
                <w:szCs w:val="26"/>
                <w:lang w:val="en-US"/>
              </w:rPr>
              <w:br/>
              <w:t>6. Hệ thống đóng gói kết quả vào DataFrame gồm các trường: hour, arrivals, queue_length, wait_time_min.</w:t>
            </w:r>
            <w:r w:rsidRPr="00BF139F">
              <w:rPr>
                <w:sz w:val="26"/>
                <w:szCs w:val="26"/>
                <w:lang w:val="en-US"/>
              </w:rPr>
              <w:br/>
              <w:t>7. Hệ thống kết xuất Biểu đồ 1: Biểu đồ kết hợp gồm cột Bar thể hiện số SV đến (màu xanh tím #748ffc) và đường Line thể hiện hàng đợi tích luỹ (màu đỏ cam #ff6b6b) trên trục tung phụ Y2.</w:t>
            </w:r>
            <w:r w:rsidRPr="00BF139F">
              <w:rPr>
                <w:sz w:val="26"/>
                <w:szCs w:val="26"/>
                <w:lang w:val="en-US"/>
              </w:rPr>
              <w:br/>
              <w:t xml:space="preserve">8. Hệ thống kết xuất Biểu đồ 2: Biểu đồ diện tích màu cam </w:t>
            </w:r>
            <w:r w:rsidRPr="00BF139F">
              <w:rPr>
                <w:sz w:val="26"/>
                <w:szCs w:val="26"/>
                <w:lang w:val="en-US"/>
              </w:rPr>
              <w:lastRenderedPageBreak/>
              <w:t>(#ff922b) biểu diễn thời gian chờ ước tính theo phút.</w:t>
            </w:r>
            <w:r w:rsidRPr="00BF139F">
              <w:rPr>
                <w:sz w:val="26"/>
                <w:szCs w:val="26"/>
                <w:lang w:val="en-US"/>
              </w:rPr>
              <w:br/>
              <w:t>9. Hệ thống trích xuất và hiển thị 3 thẻ chỉ số KPI tổng hợp: Giờ cao điểm (khung giờ có lượng đến lớn nhất), Hàng đợi cực đại (số người), Thời gian chờ cực đại (phút).</w:t>
            </w:r>
            <w:r w:rsidRPr="00BF139F">
              <w:rPr>
                <w:sz w:val="26"/>
                <w:szCs w:val="26"/>
                <w:lang w:val="en-US"/>
              </w:rPr>
              <w:br/>
              <w:t>10. Nhà phân tích và Nhà quản lý sử dụng dữ liệu trực quan này để hoạch định kế hoạch mở rộng Hub hoặc kích hoạt kịch bản điều phối xe dự phòng từ trước.</w:t>
            </w:r>
          </w:p>
        </w:tc>
      </w:tr>
      <w:tr w:rsidR="00546C98" w:rsidRPr="00BF139F" w14:paraId="2F0C8F4C"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6D6C6E2" w14:textId="77777777" w:rsidR="00546C98" w:rsidRPr="00BF139F" w:rsidRDefault="00546C98" w:rsidP="00546C98">
            <w:pPr>
              <w:rPr>
                <w:sz w:val="26"/>
                <w:szCs w:val="26"/>
                <w:lang w:val="en-US"/>
              </w:rPr>
            </w:pPr>
            <w:r w:rsidRPr="00BF139F">
              <w:rPr>
                <w:b/>
                <w:bCs/>
                <w:sz w:val="26"/>
                <w:szCs w:val="26"/>
                <w:lang w:val="en-US"/>
              </w:rPr>
              <w:lastRenderedPageBreak/>
              <w:t>Alternative Flows:</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988AAB" w14:textId="77777777" w:rsidR="00546C98" w:rsidRPr="00BF139F" w:rsidRDefault="00546C98" w:rsidP="00546C98">
            <w:pPr>
              <w:rPr>
                <w:sz w:val="26"/>
                <w:szCs w:val="26"/>
                <w:lang w:val="en-US"/>
              </w:rPr>
            </w:pPr>
            <w:r w:rsidRPr="00BF139F">
              <w:rPr>
                <w:b/>
                <w:bCs/>
                <w:sz w:val="26"/>
                <w:szCs w:val="26"/>
                <w:lang w:val="en-US"/>
              </w:rPr>
              <w:t>Alternative 1 (Mô phỏng sự kiện đặc biệt quy mô lớn - High Surge):</w:t>
            </w:r>
            <w:r w:rsidRPr="00BF139F">
              <w:rPr>
                <w:sz w:val="26"/>
                <w:szCs w:val="26"/>
                <w:lang w:val="en-US"/>
              </w:rPr>
              <w:t> Tại bước 3, tác nhân kéo Hệ số tăng đột biến lên mức tối đa 5.0 (tương ứng với ngày khai giảng hoặc sự kiện lớn tại ĐHQG-HCM). Hệ thống tính toán và trực quan hóa kịch bản tắc nghẽn nghiêm trọng khi hàng đợi và thời gian chờ tăng vọt.</w:t>
            </w:r>
            <w:r w:rsidRPr="00BF139F">
              <w:rPr>
                <w:sz w:val="26"/>
                <w:szCs w:val="26"/>
                <w:lang w:val="en-US"/>
              </w:rPr>
              <w:br/>
            </w:r>
            <w:r w:rsidRPr="00BF139F">
              <w:rPr>
                <w:b/>
                <w:bCs/>
                <w:sz w:val="26"/>
                <w:szCs w:val="26"/>
                <w:lang w:val="en-US"/>
              </w:rPr>
              <w:t>Alternative 2 (Mô phỏng chu kỳ đầy đủ 24 giờ):</w:t>
            </w:r>
            <w:r w:rsidRPr="00BF139F">
              <w:rPr>
                <w:sz w:val="26"/>
                <w:szCs w:val="26"/>
                <w:lang w:val="en-US"/>
              </w:rPr>
              <w:t> Tại bước 3, tác nhân kéo thanh trượt Số giờ mô phỏng lên 24 giờ để phân tích chu kỳ nhu cầu toàn diện từ sáng sớm đến đêm muộn.</w:t>
            </w:r>
          </w:p>
        </w:tc>
      </w:tr>
      <w:tr w:rsidR="00546C98" w:rsidRPr="00BF139F" w14:paraId="01A58524"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FE233E6" w14:textId="77777777" w:rsidR="00546C98" w:rsidRPr="00BF139F" w:rsidRDefault="00546C98" w:rsidP="00546C98">
            <w:pPr>
              <w:rPr>
                <w:sz w:val="26"/>
                <w:szCs w:val="26"/>
                <w:lang w:val="en-US"/>
              </w:rPr>
            </w:pPr>
            <w:r w:rsidRPr="00BF139F">
              <w:rPr>
                <w:b/>
                <w:bCs/>
                <w:sz w:val="26"/>
                <w:szCs w:val="26"/>
                <w:lang w:val="en-US"/>
              </w:rPr>
              <w:t>Exceptions:</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3EDB77F" w14:textId="77777777" w:rsidR="00546C98" w:rsidRPr="00BF139F" w:rsidRDefault="00546C98" w:rsidP="00546C98">
            <w:pPr>
              <w:rPr>
                <w:sz w:val="26"/>
                <w:szCs w:val="26"/>
                <w:lang w:val="en-US"/>
              </w:rPr>
            </w:pPr>
            <w:r w:rsidRPr="00BF139F">
              <w:rPr>
                <w:b/>
                <w:bCs/>
                <w:sz w:val="26"/>
                <w:szCs w:val="26"/>
                <w:lang w:val="en-US"/>
              </w:rPr>
              <w:t>Exception 1 (Tham số đầu vào ngoài khoảng quy định):</w:t>
            </w:r>
            <w:r w:rsidRPr="00BF139F">
              <w:rPr>
                <w:sz w:val="26"/>
                <w:szCs w:val="26"/>
                <w:lang w:val="en-US"/>
              </w:rPr>
              <w:t> Nếu phát hiện tham số không hợp lệ do lỗi bộ nhớ tạm, hệ thống tự động fallback về giá trị an toàn mặc định (Tỉ lệ cơ bản = 15, Hệ số = 1.0, Số giờ = 12) và kết xuất lại biểu đồ bình thường.</w:t>
            </w:r>
          </w:p>
        </w:tc>
      </w:tr>
      <w:tr w:rsidR="00546C98" w:rsidRPr="00BF139F" w14:paraId="3F27BE85" w14:textId="77777777" w:rsidTr="00096E0D">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F16F40" w14:textId="77777777" w:rsidR="00546C98" w:rsidRPr="00BF139F" w:rsidRDefault="00546C98" w:rsidP="00546C98">
            <w:pPr>
              <w:rPr>
                <w:sz w:val="26"/>
                <w:szCs w:val="26"/>
                <w:lang w:val="en-US"/>
              </w:rPr>
            </w:pPr>
            <w:r w:rsidRPr="00BF139F">
              <w:rPr>
                <w:b/>
                <w:bCs/>
                <w:sz w:val="26"/>
                <w:szCs w:val="26"/>
                <w:lang w:val="en-US"/>
              </w:rPr>
              <w:t>Notes and Issues:</w:t>
            </w:r>
          </w:p>
        </w:tc>
        <w:tc>
          <w:tcPr>
            <w:tcW w:w="0" w:type="auto"/>
            <w:gridSpan w:val="3"/>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45B46E" w14:textId="77777777" w:rsidR="00546C98" w:rsidRPr="00BF139F" w:rsidRDefault="00546C98" w:rsidP="00546C98">
            <w:pPr>
              <w:rPr>
                <w:sz w:val="26"/>
                <w:szCs w:val="26"/>
                <w:lang w:val="en-US"/>
              </w:rPr>
            </w:pPr>
            <w:r w:rsidRPr="00BF139F">
              <w:rPr>
                <w:sz w:val="26"/>
                <w:szCs w:val="26"/>
                <w:lang w:val="en-US"/>
              </w:rPr>
              <w:t>Mô hình tính toán dựa trên chu kỳ di chuyển đặc thù của sinh viên ĐHQG-HCM và lịch trình Tuyến Metro số 1; Biểu đồ tương tác Plotly hỗ trợ rê chuột (hover tooltip) tra cứu số liệu cụ thể từng mốc giờ; Hỗ trợ xuất dữ liệu sang SS4 để chủ động điều phối xe cân bằng mạng lưới trước giờ cao điểm.</w:t>
            </w:r>
          </w:p>
        </w:tc>
      </w:tr>
    </w:tbl>
    <w:p w14:paraId="72C4D6FF" w14:textId="77777777" w:rsidR="00546C98" w:rsidRPr="00BF139F" w:rsidRDefault="00000000" w:rsidP="00546C98">
      <w:pPr>
        <w:rPr>
          <w:sz w:val="26"/>
          <w:szCs w:val="26"/>
          <w:lang w:val="en-US"/>
        </w:rPr>
      </w:pPr>
      <w:r>
        <w:rPr>
          <w:sz w:val="26"/>
          <w:szCs w:val="26"/>
          <w:lang w:val="en-US"/>
        </w:rPr>
        <w:pict w14:anchorId="72AB6527">
          <v:rect id="_x0000_i1026" style="width:0;height:.75pt" o:hralign="center" o:hrstd="t" o:hr="t" fillcolor="#a0a0a0" stroked="f"/>
        </w:pict>
      </w:r>
    </w:p>
    <w:p w14:paraId="0478D6F2" w14:textId="77777777" w:rsidR="00546C98" w:rsidRPr="00BF139F" w:rsidRDefault="00546C98" w:rsidP="00546C98">
      <w:pPr>
        <w:rPr>
          <w:sz w:val="26"/>
          <w:szCs w:val="26"/>
          <w:lang w:val="en-US"/>
        </w:rPr>
      </w:pPr>
      <w:r w:rsidRPr="00BF139F">
        <w:rPr>
          <w:i/>
          <w:iCs/>
          <w:sz w:val="26"/>
          <w:szCs w:val="26"/>
          <w:lang w:val="en-US"/>
        </w:rPr>
        <w:t>Tài liệu được tạo bởi Hoàng Văn Tấn (TV6 — Developer/Simulation Specialist) phục vụ BTL Công nghệ Phần mềm (CO3001) — HCMUT.</w:t>
      </w:r>
    </w:p>
    <w:p w14:paraId="6A55B916" w14:textId="77777777" w:rsidR="00D44FF5" w:rsidRPr="00BF139F" w:rsidRDefault="00D44FF5" w:rsidP="00D44FF5">
      <w:pPr>
        <w:rPr>
          <w:sz w:val="26"/>
          <w:szCs w:val="26"/>
          <w:lang w:val="en-US"/>
        </w:rPr>
      </w:pPr>
    </w:p>
    <w:sectPr w:rsidR="00D44FF5" w:rsidRPr="00BF13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F5"/>
    <w:rsid w:val="00096E0D"/>
    <w:rsid w:val="000B44D4"/>
    <w:rsid w:val="002E6BD2"/>
    <w:rsid w:val="004918AE"/>
    <w:rsid w:val="00546C98"/>
    <w:rsid w:val="00617932"/>
    <w:rsid w:val="008431C0"/>
    <w:rsid w:val="00BF139F"/>
    <w:rsid w:val="00BF311E"/>
    <w:rsid w:val="00D44FF5"/>
    <w:rsid w:val="00EA7ADD"/>
    <w:rsid w:val="00FD3A91"/>
    <w:rsid w:val="00FE4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6A368"/>
  <w15:chartTrackingRefBased/>
  <w15:docId w15:val="{2F5F698E-B992-4F88-90ED-3EB400E2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FF5"/>
    <w:pPr>
      <w:spacing w:line="259" w:lineRule="auto"/>
    </w:pPr>
    <w:rPr>
      <w:rFonts w:eastAsiaTheme="minorHAnsi"/>
      <w:sz w:val="22"/>
      <w:szCs w:val="22"/>
      <w:lang w:val="vi-VN" w:eastAsia="en-US"/>
    </w:rPr>
  </w:style>
  <w:style w:type="paragraph" w:styleId="Heading1">
    <w:name w:val="heading 1"/>
    <w:basedOn w:val="Normal"/>
    <w:next w:val="Normal"/>
    <w:link w:val="Heading1Char"/>
    <w:uiPriority w:val="9"/>
    <w:qFormat/>
    <w:rsid w:val="00D44FF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eastAsia="zh-CN"/>
    </w:rPr>
  </w:style>
  <w:style w:type="paragraph" w:styleId="Heading2">
    <w:name w:val="heading 2"/>
    <w:basedOn w:val="Normal"/>
    <w:next w:val="Normal"/>
    <w:link w:val="Heading2Char"/>
    <w:uiPriority w:val="9"/>
    <w:unhideWhenUsed/>
    <w:qFormat/>
    <w:rsid w:val="00D44FF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eastAsia="zh-CN"/>
    </w:rPr>
  </w:style>
  <w:style w:type="paragraph" w:styleId="Heading3">
    <w:name w:val="heading 3"/>
    <w:basedOn w:val="Normal"/>
    <w:next w:val="Normal"/>
    <w:link w:val="Heading3Char"/>
    <w:uiPriority w:val="9"/>
    <w:semiHidden/>
    <w:unhideWhenUsed/>
    <w:qFormat/>
    <w:rsid w:val="00D44FF5"/>
    <w:pPr>
      <w:keepNext/>
      <w:keepLines/>
      <w:spacing w:before="160" w:after="80" w:line="278" w:lineRule="auto"/>
      <w:outlineLvl w:val="2"/>
    </w:pPr>
    <w:rPr>
      <w:rFonts w:eastAsiaTheme="majorEastAsia" w:cstheme="majorBidi"/>
      <w:color w:val="0F4761" w:themeColor="accent1" w:themeShade="BF"/>
      <w:sz w:val="28"/>
      <w:szCs w:val="28"/>
      <w:lang w:val="en-US" w:eastAsia="zh-CN"/>
    </w:rPr>
  </w:style>
  <w:style w:type="paragraph" w:styleId="Heading4">
    <w:name w:val="heading 4"/>
    <w:basedOn w:val="Normal"/>
    <w:next w:val="Normal"/>
    <w:link w:val="Heading4Char"/>
    <w:uiPriority w:val="9"/>
    <w:semiHidden/>
    <w:unhideWhenUsed/>
    <w:qFormat/>
    <w:rsid w:val="00D44FF5"/>
    <w:pPr>
      <w:keepNext/>
      <w:keepLines/>
      <w:spacing w:before="80" w:after="40" w:line="278" w:lineRule="auto"/>
      <w:outlineLvl w:val="3"/>
    </w:pPr>
    <w:rPr>
      <w:rFonts w:eastAsiaTheme="majorEastAsia" w:cstheme="majorBidi"/>
      <w:i/>
      <w:iCs/>
      <w:color w:val="0F4761" w:themeColor="accent1" w:themeShade="BF"/>
      <w:sz w:val="24"/>
      <w:szCs w:val="24"/>
      <w:lang w:val="en-US" w:eastAsia="zh-CN"/>
    </w:rPr>
  </w:style>
  <w:style w:type="paragraph" w:styleId="Heading5">
    <w:name w:val="heading 5"/>
    <w:basedOn w:val="Normal"/>
    <w:next w:val="Normal"/>
    <w:link w:val="Heading5Char"/>
    <w:uiPriority w:val="9"/>
    <w:semiHidden/>
    <w:unhideWhenUsed/>
    <w:qFormat/>
    <w:rsid w:val="00D44FF5"/>
    <w:pPr>
      <w:keepNext/>
      <w:keepLines/>
      <w:spacing w:before="80" w:after="40" w:line="278" w:lineRule="auto"/>
      <w:outlineLvl w:val="4"/>
    </w:pPr>
    <w:rPr>
      <w:rFonts w:eastAsiaTheme="majorEastAsia" w:cstheme="majorBidi"/>
      <w:color w:val="0F4761" w:themeColor="accent1" w:themeShade="BF"/>
      <w:sz w:val="24"/>
      <w:szCs w:val="24"/>
      <w:lang w:val="en-US" w:eastAsia="zh-CN"/>
    </w:rPr>
  </w:style>
  <w:style w:type="paragraph" w:styleId="Heading6">
    <w:name w:val="heading 6"/>
    <w:basedOn w:val="Normal"/>
    <w:next w:val="Normal"/>
    <w:link w:val="Heading6Char"/>
    <w:uiPriority w:val="9"/>
    <w:semiHidden/>
    <w:unhideWhenUsed/>
    <w:qFormat/>
    <w:rsid w:val="00D44FF5"/>
    <w:pPr>
      <w:keepNext/>
      <w:keepLines/>
      <w:spacing w:before="40" w:after="0" w:line="278" w:lineRule="auto"/>
      <w:outlineLvl w:val="5"/>
    </w:pPr>
    <w:rPr>
      <w:rFonts w:eastAsiaTheme="majorEastAsia" w:cstheme="majorBidi"/>
      <w:i/>
      <w:iCs/>
      <w:color w:val="595959" w:themeColor="text1" w:themeTint="A6"/>
      <w:sz w:val="24"/>
      <w:szCs w:val="24"/>
      <w:lang w:val="en-US" w:eastAsia="zh-CN"/>
    </w:rPr>
  </w:style>
  <w:style w:type="paragraph" w:styleId="Heading7">
    <w:name w:val="heading 7"/>
    <w:basedOn w:val="Normal"/>
    <w:next w:val="Normal"/>
    <w:link w:val="Heading7Char"/>
    <w:uiPriority w:val="9"/>
    <w:semiHidden/>
    <w:unhideWhenUsed/>
    <w:qFormat/>
    <w:rsid w:val="00D44FF5"/>
    <w:pPr>
      <w:keepNext/>
      <w:keepLines/>
      <w:spacing w:before="40" w:after="0" w:line="278" w:lineRule="auto"/>
      <w:outlineLvl w:val="6"/>
    </w:pPr>
    <w:rPr>
      <w:rFonts w:eastAsiaTheme="majorEastAsia" w:cstheme="majorBidi"/>
      <w:color w:val="595959" w:themeColor="text1" w:themeTint="A6"/>
      <w:sz w:val="24"/>
      <w:szCs w:val="24"/>
      <w:lang w:val="en-US" w:eastAsia="zh-CN"/>
    </w:rPr>
  </w:style>
  <w:style w:type="paragraph" w:styleId="Heading8">
    <w:name w:val="heading 8"/>
    <w:basedOn w:val="Normal"/>
    <w:next w:val="Normal"/>
    <w:link w:val="Heading8Char"/>
    <w:uiPriority w:val="9"/>
    <w:semiHidden/>
    <w:unhideWhenUsed/>
    <w:qFormat/>
    <w:rsid w:val="00D44FF5"/>
    <w:pPr>
      <w:keepNext/>
      <w:keepLines/>
      <w:spacing w:after="0" w:line="278" w:lineRule="auto"/>
      <w:outlineLvl w:val="7"/>
    </w:pPr>
    <w:rPr>
      <w:rFonts w:eastAsiaTheme="majorEastAsia" w:cstheme="majorBidi"/>
      <w:i/>
      <w:iCs/>
      <w:color w:val="272727" w:themeColor="text1" w:themeTint="D8"/>
      <w:sz w:val="24"/>
      <w:szCs w:val="24"/>
      <w:lang w:val="en-US" w:eastAsia="zh-CN"/>
    </w:rPr>
  </w:style>
  <w:style w:type="paragraph" w:styleId="Heading9">
    <w:name w:val="heading 9"/>
    <w:basedOn w:val="Normal"/>
    <w:next w:val="Normal"/>
    <w:link w:val="Heading9Char"/>
    <w:uiPriority w:val="9"/>
    <w:semiHidden/>
    <w:unhideWhenUsed/>
    <w:qFormat/>
    <w:rsid w:val="00D44FF5"/>
    <w:pPr>
      <w:keepNext/>
      <w:keepLines/>
      <w:spacing w:after="0" w:line="278" w:lineRule="auto"/>
      <w:outlineLvl w:val="8"/>
    </w:pPr>
    <w:rPr>
      <w:rFonts w:eastAsiaTheme="majorEastAsia" w:cstheme="majorBidi"/>
      <w:color w:val="272727" w:themeColor="text1" w:themeTint="D8"/>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FF5"/>
    <w:rPr>
      <w:rFonts w:eastAsiaTheme="majorEastAsia" w:cstheme="majorBidi"/>
      <w:color w:val="272727" w:themeColor="text1" w:themeTint="D8"/>
    </w:rPr>
  </w:style>
  <w:style w:type="paragraph" w:styleId="Title">
    <w:name w:val="Title"/>
    <w:basedOn w:val="Normal"/>
    <w:next w:val="Normal"/>
    <w:link w:val="TitleChar"/>
    <w:uiPriority w:val="10"/>
    <w:qFormat/>
    <w:rsid w:val="00D44FF5"/>
    <w:pPr>
      <w:spacing w:after="80" w:line="240" w:lineRule="auto"/>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D44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FF5"/>
    <w:pPr>
      <w:numPr>
        <w:ilvl w:val="1"/>
      </w:numPr>
      <w:spacing w:line="278" w:lineRule="auto"/>
    </w:pPr>
    <w:rPr>
      <w:rFonts w:eastAsiaTheme="majorEastAsia" w:cstheme="majorBidi"/>
      <w:color w:val="595959" w:themeColor="text1" w:themeTint="A6"/>
      <w:spacing w:val="15"/>
      <w:sz w:val="28"/>
      <w:szCs w:val="28"/>
      <w:lang w:val="en-US" w:eastAsia="zh-CN"/>
    </w:rPr>
  </w:style>
  <w:style w:type="character" w:customStyle="1" w:styleId="SubtitleChar">
    <w:name w:val="Subtitle Char"/>
    <w:basedOn w:val="DefaultParagraphFont"/>
    <w:link w:val="Subtitle"/>
    <w:uiPriority w:val="11"/>
    <w:rsid w:val="00D44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FF5"/>
    <w:pPr>
      <w:spacing w:before="160" w:line="278" w:lineRule="auto"/>
      <w:jc w:val="center"/>
    </w:pPr>
    <w:rPr>
      <w:rFonts w:eastAsiaTheme="minorEastAsia"/>
      <w:i/>
      <w:iCs/>
      <w:color w:val="404040" w:themeColor="text1" w:themeTint="BF"/>
      <w:sz w:val="24"/>
      <w:szCs w:val="24"/>
      <w:lang w:val="en-US" w:eastAsia="zh-CN"/>
    </w:rPr>
  </w:style>
  <w:style w:type="character" w:customStyle="1" w:styleId="QuoteChar">
    <w:name w:val="Quote Char"/>
    <w:basedOn w:val="DefaultParagraphFont"/>
    <w:link w:val="Quote"/>
    <w:uiPriority w:val="29"/>
    <w:rsid w:val="00D44FF5"/>
    <w:rPr>
      <w:i/>
      <w:iCs/>
      <w:color w:val="404040" w:themeColor="text1" w:themeTint="BF"/>
    </w:rPr>
  </w:style>
  <w:style w:type="paragraph" w:styleId="ListParagraph">
    <w:name w:val="List Paragraph"/>
    <w:basedOn w:val="Normal"/>
    <w:uiPriority w:val="34"/>
    <w:qFormat/>
    <w:rsid w:val="00D44FF5"/>
    <w:pPr>
      <w:spacing w:line="278" w:lineRule="auto"/>
      <w:ind w:left="720"/>
      <w:contextualSpacing/>
    </w:pPr>
    <w:rPr>
      <w:rFonts w:eastAsiaTheme="minorEastAsia"/>
      <w:sz w:val="24"/>
      <w:szCs w:val="24"/>
      <w:lang w:val="en-US" w:eastAsia="zh-CN"/>
    </w:rPr>
  </w:style>
  <w:style w:type="character" w:styleId="IntenseEmphasis">
    <w:name w:val="Intense Emphasis"/>
    <w:basedOn w:val="DefaultParagraphFont"/>
    <w:uiPriority w:val="21"/>
    <w:qFormat/>
    <w:rsid w:val="00D44FF5"/>
    <w:rPr>
      <w:i/>
      <w:iCs/>
      <w:color w:val="0F4761" w:themeColor="accent1" w:themeShade="BF"/>
    </w:rPr>
  </w:style>
  <w:style w:type="paragraph" w:styleId="IntenseQuote">
    <w:name w:val="Intense Quote"/>
    <w:basedOn w:val="Normal"/>
    <w:next w:val="Normal"/>
    <w:link w:val="IntenseQuoteChar"/>
    <w:uiPriority w:val="30"/>
    <w:qFormat/>
    <w:rsid w:val="00D44FF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sz w:val="24"/>
      <w:szCs w:val="24"/>
      <w:lang w:val="en-US" w:eastAsia="zh-CN"/>
    </w:rPr>
  </w:style>
  <w:style w:type="character" w:customStyle="1" w:styleId="IntenseQuoteChar">
    <w:name w:val="Intense Quote Char"/>
    <w:basedOn w:val="DefaultParagraphFont"/>
    <w:link w:val="IntenseQuote"/>
    <w:uiPriority w:val="30"/>
    <w:rsid w:val="00D44FF5"/>
    <w:rPr>
      <w:i/>
      <w:iCs/>
      <w:color w:val="0F4761" w:themeColor="accent1" w:themeShade="BF"/>
    </w:rPr>
  </w:style>
  <w:style w:type="character" w:styleId="IntenseReference">
    <w:name w:val="Intense Reference"/>
    <w:basedOn w:val="DefaultParagraphFont"/>
    <w:uiPriority w:val="32"/>
    <w:qFormat/>
    <w:rsid w:val="00D44FF5"/>
    <w:rPr>
      <w:b/>
      <w:bCs/>
      <w:smallCaps/>
      <w:color w:val="0F4761" w:themeColor="accent1" w:themeShade="BF"/>
      <w:spacing w:val="5"/>
    </w:rPr>
  </w:style>
  <w:style w:type="table" w:styleId="TableGrid">
    <w:name w:val="Table Grid"/>
    <w:basedOn w:val="TableNormal"/>
    <w:uiPriority w:val="39"/>
    <w:rsid w:val="00D44FF5"/>
    <w:pPr>
      <w:spacing w:after="0" w:line="240" w:lineRule="auto"/>
    </w:pPr>
    <w:rPr>
      <w:rFonts w:eastAsiaTheme="minorHAnsi"/>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ation">
    <w:name w:val="Block Quotation"/>
    <w:basedOn w:val="Normal"/>
    <w:qFormat/>
    <w:rsid w:val="00FE4F7C"/>
    <w:pPr>
      <w:widowControl w:val="0"/>
      <w:suppressAutoHyphens/>
      <w:spacing w:after="283" w:line="240" w:lineRule="auto"/>
      <w:ind w:left="567" w:right="567"/>
    </w:pPr>
    <w:rPr>
      <w:rFonts w:ascii="Liberation Serif" w:eastAsia="AR PL SungtiL GB" w:hAnsi="Liberation Serif" w:cs="Noto Sans Devanagari"/>
      <w:kern w:val="0"/>
      <w:sz w:val="24"/>
      <w:szCs w:val="24"/>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Hoàng</dc:creator>
  <cp:keywords/>
  <dc:description/>
  <cp:lastModifiedBy>Tấn Hoàng</cp:lastModifiedBy>
  <cp:revision>8</cp:revision>
  <dcterms:created xsi:type="dcterms:W3CDTF">2026-09-17T09:43:00Z</dcterms:created>
  <dcterms:modified xsi:type="dcterms:W3CDTF">2026-10-03T09:32:00Z</dcterms:modified>
</cp:coreProperties>
</file>