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13" w:rsidRDefault="00433B13" w:rsidP="00433B13">
      <w:pPr>
        <w:jc w:val="center"/>
        <w:rPr>
          <w:b/>
          <w:i/>
          <w:sz w:val="32"/>
        </w:rPr>
      </w:pPr>
      <w:r w:rsidRPr="00433B13">
        <w:rPr>
          <w:b/>
          <w:i/>
          <w:sz w:val="32"/>
        </w:rPr>
        <w:t>Phân tích và trình bày dữ liệu trong kinh doanh (BUỔI 3)</w:t>
      </w:r>
    </w:p>
    <w:p w:rsidR="00433B13" w:rsidRDefault="00433B13" w:rsidP="00433B13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GV: Trịnh Viết Giang</w:t>
      </w:r>
    </w:p>
    <w:p w:rsidR="00433B13" w:rsidRPr="00433B13" w:rsidRDefault="0047151C" w:rsidP="00433B13">
      <w:pPr>
        <w:jc w:val="center"/>
        <w:rPr>
          <w:b/>
          <w:i/>
          <w:sz w:val="32"/>
        </w:rPr>
      </w:pP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  <w:r>
        <w:rPr>
          <w:rFonts w:cs="Times New Roman"/>
          <w:b/>
          <w:i/>
          <w:sz w:val="32"/>
          <w:rtl/>
          <w:lang w:bidi="he-IL"/>
        </w:rPr>
        <w:t>־</w:t>
      </w:r>
      <w:r w:rsidRPr="0047151C">
        <w:rPr>
          <w:rFonts w:cs="Times New Roman"/>
          <w:b/>
          <w:i/>
          <w:sz w:val="32"/>
          <w:rtl/>
          <w:lang w:bidi="he-IL"/>
        </w:rPr>
        <w:t xml:space="preserve"> </w:t>
      </w:r>
    </w:p>
    <w:p w:rsidR="00825048" w:rsidRPr="00433B13" w:rsidRDefault="00433B13">
      <w:pPr>
        <w:rPr>
          <w:sz w:val="32"/>
        </w:rPr>
      </w:pPr>
      <w:r w:rsidRPr="00433B13">
        <w:rPr>
          <w:sz w:val="32"/>
        </w:rPr>
        <w:t>3.2 Trực quan hóa dữ liệu cơ bản – Tree map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3.3 Moving average for n periods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Vd1: Biểu diễn đường doanh số, khu vực theo tháng cho giá trị tb trượt n kỳ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3.4 Table Calculation: Running total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Vd2: Biểu diễn đường doanh số lũy kế qua các năm theo từng khu vực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Vd3: Vẫn với ví dụ trên aps dụng running total + percent of total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3.5 Biểu diễn Bullet chart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Vd4: Biểu diễn bullet chart doanh số, doanh mục hàng hóa theo thời gian, màu sắc lợi nhuận với doanh số mục tiêu = Doanh số+20% * Doanh số</w:t>
      </w:r>
    </w:p>
    <w:p w:rsidR="00433B13" w:rsidRPr="00433B13" w:rsidRDefault="00433B13">
      <w:pPr>
        <w:rPr>
          <w:sz w:val="32"/>
        </w:rPr>
      </w:pPr>
      <w:r w:rsidRPr="00433B13">
        <w:rPr>
          <w:sz w:val="32"/>
        </w:rPr>
        <w:t>3.6 Tạo parameter để xử lý dữ liệu</w:t>
      </w:r>
    </w:p>
    <w:p w:rsidR="00433B13" w:rsidRDefault="00433B13">
      <w:pPr>
        <w:rPr>
          <w:sz w:val="32"/>
        </w:rPr>
      </w:pPr>
      <w:r w:rsidRPr="00433B13">
        <w:rPr>
          <w:sz w:val="32"/>
        </w:rPr>
        <w:t>Vd4: Tạo parameter, warning khi Profit Ratio &lt; Profit Ratio Parameter(‘Bad’, ‘Good’)</w:t>
      </w:r>
    </w:p>
    <w:p w:rsidR="007B7430" w:rsidRDefault="007B7430">
      <w:pPr>
        <w:rPr>
          <w:color w:val="FF0000"/>
          <w:sz w:val="32"/>
        </w:rPr>
      </w:pPr>
      <w:r w:rsidRPr="007B7430">
        <w:rPr>
          <w:color w:val="FF0000"/>
          <w:sz w:val="32"/>
          <w:highlight w:val="yellow"/>
        </w:rPr>
        <w:t>---- Lũy kế: Running Total</w:t>
      </w:r>
    </w:p>
    <w:p w:rsidR="007B7430" w:rsidRDefault="007B7430" w:rsidP="007B7430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>
        <w:rPr>
          <w:color w:val="FF0000"/>
          <w:sz w:val="32"/>
        </w:rPr>
        <w:t>Đặt tên title</w:t>
      </w:r>
    </w:p>
    <w:p w:rsidR="007B7430" w:rsidRDefault="007B7430" w:rsidP="007B7430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>
        <w:rPr>
          <w:color w:val="FF0000"/>
          <w:sz w:val="32"/>
        </w:rPr>
        <w:t xml:space="preserve">Đặt tên mục 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Vd5: Tạo bảng crosstab với danh mục hàng hóa, chi tiết danh mục hàng hóa theo tỷ suất lợi nhuận và năm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3.7 Highlight dữ liệu References Line/Band, Distribution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3.7.1 References line/ distribution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Vd1: Highlight dữ liệu cho danh mục hàng hóa, chi tiết danh mục hàng hóa với doanh số kiểu Bar chart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lastRenderedPageBreak/>
        <w:t>3.7.2 References line / distribution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3.8 Biểu đồ PARESTO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Vẽ biểu đồ Paresto “Tỷ lệ lợi nhuận mặt hàng” với các trường sub-category, Profit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3.9 Biểu đồ Butterfly Chart “Biểu đồ cánh bướm”</w:t>
      </w:r>
    </w:p>
    <w:p w:rsidR="00BB43E2" w:rsidRDefault="00BB43E2" w:rsidP="00BB43E2">
      <w:pPr>
        <w:rPr>
          <w:sz w:val="32"/>
        </w:rPr>
      </w:pPr>
      <w:r>
        <w:rPr>
          <w:sz w:val="32"/>
        </w:rPr>
        <w:t>Vẽ biểu đồ buterfly chart “Bieru đồ cánh bướm biểu diễn chi phí vận chuyển/ doanh số và số lượng với các trường: Sub- Category, ShippingCost/Sales, Quantity</w:t>
      </w:r>
    </w:p>
    <w:p w:rsidR="00A55030" w:rsidRDefault="00A55030" w:rsidP="00BB43E2">
      <w:pPr>
        <w:rPr>
          <w:sz w:val="32"/>
        </w:rPr>
      </w:pPr>
      <w:r>
        <w:rPr>
          <w:sz w:val="32"/>
        </w:rPr>
        <w:t>EX1: Tạo ra trường có tên Discount . Với điều kiện như sau: discount = sales*tỷ lệ chiết khấu.</w:t>
      </w:r>
    </w:p>
    <w:p w:rsidR="00A55030" w:rsidRPr="00A55030" w:rsidRDefault="00A55030" w:rsidP="00A55030">
      <w:pPr>
        <w:pStyle w:val="ListParagraph"/>
        <w:numPr>
          <w:ilvl w:val="0"/>
          <w:numId w:val="1"/>
        </w:numPr>
        <w:rPr>
          <w:sz w:val="32"/>
        </w:rPr>
      </w:pPr>
      <w:r w:rsidRPr="00A55030">
        <w:rPr>
          <w:sz w:val="32"/>
        </w:rPr>
        <w:t>Tỷ lệ chiết khấu được thực hiện nhập qua bàn phím</w:t>
      </w:r>
      <w:bookmarkStart w:id="0" w:name="_GoBack"/>
      <w:bookmarkEnd w:id="0"/>
    </w:p>
    <w:sectPr w:rsidR="00A55030" w:rsidRPr="00A55030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02B" w:rsidRDefault="001F502B" w:rsidP="00433B13">
      <w:pPr>
        <w:spacing w:after="0" w:line="240" w:lineRule="auto"/>
      </w:pPr>
      <w:r>
        <w:separator/>
      </w:r>
    </w:p>
  </w:endnote>
  <w:endnote w:type="continuationSeparator" w:id="0">
    <w:p w:rsidR="001F502B" w:rsidRDefault="001F502B" w:rsidP="0043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02B" w:rsidRDefault="001F502B" w:rsidP="00433B13">
      <w:pPr>
        <w:spacing w:after="0" w:line="240" w:lineRule="auto"/>
      </w:pPr>
      <w:r>
        <w:separator/>
      </w:r>
    </w:p>
  </w:footnote>
  <w:footnote w:type="continuationSeparator" w:id="0">
    <w:p w:rsidR="001F502B" w:rsidRDefault="001F502B" w:rsidP="0043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1696E"/>
    <w:multiLevelType w:val="hybridMultilevel"/>
    <w:tmpl w:val="82381D8E"/>
    <w:lvl w:ilvl="0" w:tplc="B9A6B5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13"/>
    <w:rsid w:val="001F502B"/>
    <w:rsid w:val="00433B13"/>
    <w:rsid w:val="0047151C"/>
    <w:rsid w:val="0069481D"/>
    <w:rsid w:val="007B7430"/>
    <w:rsid w:val="00825048"/>
    <w:rsid w:val="00A55030"/>
    <w:rsid w:val="00B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71B9"/>
  <w15:chartTrackingRefBased/>
  <w15:docId w15:val="{51D44C6D-FC12-492D-ACC5-02116AC5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13"/>
  </w:style>
  <w:style w:type="paragraph" w:styleId="Footer">
    <w:name w:val="footer"/>
    <w:basedOn w:val="Normal"/>
    <w:link w:val="FooterChar"/>
    <w:uiPriority w:val="99"/>
    <w:unhideWhenUsed/>
    <w:rsid w:val="0043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13"/>
  </w:style>
  <w:style w:type="paragraph" w:styleId="ListParagraph">
    <w:name w:val="List Paragraph"/>
    <w:basedOn w:val="Normal"/>
    <w:uiPriority w:val="34"/>
    <w:qFormat/>
    <w:rsid w:val="007B7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2023-06-02T17:50:00Z</dcterms:created>
  <dcterms:modified xsi:type="dcterms:W3CDTF">2023-06-02T21:39:00Z</dcterms:modified>
</cp:coreProperties>
</file>