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D7123" w14:textId="6EC734FD" w:rsidR="001325B4" w:rsidRPr="00556184" w:rsidRDefault="00556184">
      <w:pPr>
        <w:rPr>
          <w:sz w:val="32"/>
          <w:szCs w:val="32"/>
        </w:rPr>
      </w:pPr>
      <w:r w:rsidRPr="00556184">
        <w:rPr>
          <w:sz w:val="32"/>
          <w:szCs w:val="32"/>
        </w:rPr>
        <w:t>4.1. Trực quan hóa dữ liệu – Trend Line</w:t>
      </w:r>
    </w:p>
    <w:p w14:paraId="5F3B2CC5" w14:textId="3211C66D" w:rsidR="00556184" w:rsidRPr="00556184" w:rsidRDefault="00556184">
      <w:pPr>
        <w:rPr>
          <w:sz w:val="32"/>
          <w:szCs w:val="32"/>
        </w:rPr>
      </w:pPr>
      <w:r w:rsidRPr="00556184">
        <w:rPr>
          <w:sz w:val="32"/>
          <w:szCs w:val="32"/>
        </w:rPr>
        <w:t>VD1: Vẽ biểu đồ đường xu hướng (trend line) doanh số theo tháng</w:t>
      </w:r>
    </w:p>
    <w:p w14:paraId="739A7A6F" w14:textId="6BCB2E48" w:rsidR="00556184" w:rsidRPr="00556184" w:rsidRDefault="00556184">
      <w:pPr>
        <w:rPr>
          <w:sz w:val="32"/>
          <w:szCs w:val="32"/>
        </w:rPr>
      </w:pPr>
      <w:r w:rsidRPr="00556184">
        <w:rPr>
          <w:sz w:val="32"/>
          <w:szCs w:val="32"/>
        </w:rPr>
        <w:t>VD2: Biểu đồ đường xu hướng doanh số, lợi nhuận với chi tiết Sub-Category, Product Name và Color Category</w:t>
      </w:r>
    </w:p>
    <w:p w14:paraId="6F88C321" w14:textId="469BAE2E" w:rsidR="00556184" w:rsidRPr="00556184" w:rsidRDefault="00556184">
      <w:pPr>
        <w:rPr>
          <w:sz w:val="32"/>
          <w:szCs w:val="32"/>
        </w:rPr>
      </w:pPr>
      <w:r w:rsidRPr="00556184">
        <w:rPr>
          <w:sz w:val="32"/>
          <w:szCs w:val="32"/>
        </w:rPr>
        <w:t>4.2. Trực quan hóa dữ liệu – Forecasting</w:t>
      </w:r>
    </w:p>
    <w:p w14:paraId="6B524EEC" w14:textId="3B1A68F2" w:rsidR="00556184" w:rsidRDefault="00556184">
      <w:pPr>
        <w:rPr>
          <w:sz w:val="32"/>
          <w:szCs w:val="32"/>
        </w:rPr>
      </w:pPr>
      <w:r w:rsidRPr="00556184">
        <w:rPr>
          <w:sz w:val="32"/>
          <w:szCs w:val="32"/>
        </w:rPr>
        <w:t xml:space="preserve">VD2: </w:t>
      </w:r>
      <w:r>
        <w:rPr>
          <w:sz w:val="32"/>
          <w:szCs w:val="32"/>
        </w:rPr>
        <w:t>Vẽ biểu đồ dự báo (Forecasting) doanh số theo tháng</w:t>
      </w:r>
    </w:p>
    <w:p w14:paraId="462BDF44" w14:textId="380D7FC9" w:rsidR="00556184" w:rsidRDefault="00556184">
      <w:pPr>
        <w:rPr>
          <w:sz w:val="32"/>
          <w:szCs w:val="32"/>
        </w:rPr>
      </w:pPr>
      <w:r>
        <w:rPr>
          <w:sz w:val="32"/>
          <w:szCs w:val="32"/>
        </w:rPr>
        <w:t>4.3. Trực quan hóa dữ liệu – Gantt charts</w:t>
      </w:r>
    </w:p>
    <w:p w14:paraId="13A547BA" w14:textId="5247F318" w:rsidR="00556184" w:rsidRDefault="00556184">
      <w:pPr>
        <w:rPr>
          <w:sz w:val="32"/>
          <w:szCs w:val="32"/>
        </w:rPr>
      </w:pPr>
      <w:r>
        <w:rPr>
          <w:sz w:val="32"/>
          <w:szCs w:val="32"/>
        </w:rPr>
        <w:t>VD3: Bạn muốn hiển thị khoảng thời gian giữa ngày đặt hàng và ngày giao hàng tính bằng ngày cho mỗi đơn hàng, được sắp xếp theo thời gian vận chuyển dài nhất.</w:t>
      </w:r>
    </w:p>
    <w:p w14:paraId="6753EFF7" w14:textId="0FF291E2" w:rsidR="00556184" w:rsidRDefault="00556184">
      <w:pPr>
        <w:rPr>
          <w:sz w:val="32"/>
          <w:szCs w:val="32"/>
        </w:rPr>
      </w:pPr>
      <w:r>
        <w:rPr>
          <w:sz w:val="32"/>
          <w:szCs w:val="32"/>
        </w:rPr>
        <w:t xml:space="preserve">4.4. </w:t>
      </w:r>
      <w:r w:rsidR="003C13C1">
        <w:rPr>
          <w:sz w:val="32"/>
          <w:szCs w:val="32"/>
        </w:rPr>
        <w:t>Trực quan hóa dữ liệu – Box plot</w:t>
      </w:r>
    </w:p>
    <w:p w14:paraId="2E314425" w14:textId="7F10E89B" w:rsidR="003C13C1" w:rsidRDefault="003C13C1">
      <w:pPr>
        <w:rPr>
          <w:sz w:val="32"/>
          <w:szCs w:val="32"/>
        </w:rPr>
      </w:pPr>
      <w:r>
        <w:rPr>
          <w:sz w:val="32"/>
          <w:szCs w:val="32"/>
        </w:rPr>
        <w:t>* Datediff: Return different between two dates</w:t>
      </w:r>
    </w:p>
    <w:p w14:paraId="2FF227A6" w14:textId="4DAFE3FE" w:rsidR="003C13C1" w:rsidRDefault="003C13C1">
      <w:pPr>
        <w:rPr>
          <w:sz w:val="32"/>
          <w:szCs w:val="32"/>
        </w:rPr>
      </w:pPr>
      <w:r w:rsidRPr="003C13C1">
        <w:rPr>
          <w:i/>
          <w:iCs/>
          <w:sz w:val="32"/>
          <w:szCs w:val="32"/>
          <w:u w:val="single"/>
        </w:rPr>
        <w:t>VD</w:t>
      </w:r>
      <w:r w:rsidRPr="003C13C1">
        <w:rPr>
          <w:sz w:val="32"/>
          <w:szCs w:val="32"/>
          <w:u w:val="single"/>
        </w:rPr>
        <w:t>:</w:t>
      </w:r>
      <w:r>
        <w:rPr>
          <w:sz w:val="32"/>
          <w:szCs w:val="32"/>
          <w:u w:val="single"/>
        </w:rPr>
        <w:t xml:space="preserve"> </w:t>
      </w:r>
      <w:r>
        <w:rPr>
          <w:sz w:val="32"/>
          <w:szCs w:val="32"/>
        </w:rPr>
        <w:t>Datediff (“day”, [Order Date], [Ship Date], “Monday”)</w:t>
      </w:r>
    </w:p>
    <w:p w14:paraId="0FC59922" w14:textId="5A22E129" w:rsidR="003C13C1" w:rsidRDefault="003C13C1">
      <w:pPr>
        <w:rPr>
          <w:sz w:val="32"/>
          <w:szCs w:val="32"/>
        </w:rPr>
      </w:pPr>
      <w:r w:rsidRPr="003C13C1">
        <w:rPr>
          <w:i/>
          <w:iCs/>
          <w:sz w:val="32"/>
          <w:szCs w:val="32"/>
          <w:u w:val="single"/>
        </w:rPr>
        <w:t>Exercise</w:t>
      </w:r>
      <w:r>
        <w:rPr>
          <w:sz w:val="32"/>
          <w:szCs w:val="32"/>
        </w:rPr>
        <w:t>:  Bạn hãy trình bày dữ liệu dưới dạng Trend Line/ Bar Chart với sub-category và điều kiện được cho như sau: Sử dụng cấu trúc điều kiện Case – When để chọn ra trường cần trực quan hóa:</w:t>
      </w:r>
    </w:p>
    <w:p w14:paraId="26FDF013" w14:textId="25F294E8" w:rsidR="003C13C1" w:rsidRDefault="003C13C1">
      <w:pPr>
        <w:rPr>
          <w:sz w:val="32"/>
          <w:szCs w:val="32"/>
        </w:rPr>
      </w:pPr>
      <w:r>
        <w:rPr>
          <w:sz w:val="32"/>
          <w:szCs w:val="32"/>
        </w:rPr>
        <w:t>+ Nếu chọn lợi nhuận thì [Profit]</w:t>
      </w:r>
    </w:p>
    <w:p w14:paraId="573C4298" w14:textId="39FC8E14" w:rsidR="003C13C1" w:rsidRDefault="003C13C1">
      <w:pPr>
        <w:rPr>
          <w:sz w:val="32"/>
          <w:szCs w:val="32"/>
        </w:rPr>
      </w:pPr>
      <w:r>
        <w:rPr>
          <w:sz w:val="32"/>
          <w:szCs w:val="32"/>
        </w:rPr>
        <w:t>+ Nếu chọn doanh số thì [Sales]</w:t>
      </w:r>
    </w:p>
    <w:p w14:paraId="38890C37" w14:textId="7D902CE0" w:rsidR="003C13C1" w:rsidRDefault="003C13C1">
      <w:pPr>
        <w:rPr>
          <w:sz w:val="32"/>
          <w:szCs w:val="32"/>
        </w:rPr>
      </w:pPr>
      <w:r>
        <w:rPr>
          <w:sz w:val="32"/>
          <w:szCs w:val="32"/>
        </w:rPr>
        <w:t>+ Nếu chọn số lượng thì [Quality]</w:t>
      </w:r>
    </w:p>
    <w:p w14:paraId="67D7A8A1" w14:textId="576D1283" w:rsidR="003C13C1" w:rsidRDefault="003C13C1">
      <w:pPr>
        <w:rPr>
          <w:sz w:val="32"/>
          <w:szCs w:val="32"/>
        </w:rPr>
      </w:pPr>
      <w:r>
        <w:rPr>
          <w:sz w:val="32"/>
          <w:szCs w:val="32"/>
        </w:rPr>
        <w:t>Khi chọn ta sử dụng con trỏ chuột.</w:t>
      </w:r>
    </w:p>
    <w:p w14:paraId="6138BD35" w14:textId="034B747F" w:rsidR="003C13C1" w:rsidRDefault="003C13C1">
      <w:pPr>
        <w:rPr>
          <w:sz w:val="32"/>
          <w:szCs w:val="32"/>
        </w:rPr>
      </w:pPr>
      <w:r>
        <w:rPr>
          <w:sz w:val="32"/>
          <w:szCs w:val="32"/>
        </w:rPr>
        <w:t>4.5. Trực quan hóa dữ liệu – Waterfall charts</w:t>
      </w:r>
    </w:p>
    <w:p w14:paraId="015DE694" w14:textId="4E84B4F8" w:rsidR="003C13C1" w:rsidRDefault="003C13C1">
      <w:pPr>
        <w:rPr>
          <w:sz w:val="32"/>
          <w:szCs w:val="32"/>
        </w:rPr>
      </w:pPr>
      <w:r>
        <w:rPr>
          <w:sz w:val="32"/>
          <w:szCs w:val="32"/>
        </w:rPr>
        <w:t xml:space="preserve">VD1: </w:t>
      </w:r>
      <w:r w:rsidR="00F31625">
        <w:rPr>
          <w:sz w:val="32"/>
          <w:szCs w:val="32"/>
        </w:rPr>
        <w:t>Bạn muốn xem tổng lãi lỗ trong tháng</w:t>
      </w:r>
    </w:p>
    <w:p w14:paraId="4076D7AE" w14:textId="159CC5A1" w:rsidR="00F31625" w:rsidRDefault="00F31625">
      <w:pPr>
        <w:rPr>
          <w:sz w:val="32"/>
          <w:szCs w:val="32"/>
        </w:rPr>
      </w:pPr>
      <w:r>
        <w:rPr>
          <w:sz w:val="32"/>
          <w:szCs w:val="32"/>
        </w:rPr>
        <w:t>4.6. Trực quan hóa dữ liệu – Stacked Bar chart</w:t>
      </w:r>
    </w:p>
    <w:p w14:paraId="235FFBE2" w14:textId="4B4DC730" w:rsidR="00F31625" w:rsidRDefault="00F31625">
      <w:pPr>
        <w:rPr>
          <w:sz w:val="32"/>
          <w:szCs w:val="32"/>
        </w:rPr>
      </w:pPr>
      <w:r>
        <w:rPr>
          <w:sz w:val="32"/>
          <w:szCs w:val="32"/>
        </w:rPr>
        <w:t>VD1: Vẽ biểu đồ doanh số, khu vực với color category</w:t>
      </w:r>
    </w:p>
    <w:p w14:paraId="71AA0031" w14:textId="42EC0F36" w:rsidR="00F31625" w:rsidRPr="00F31625" w:rsidRDefault="00F31625">
      <w:pPr>
        <w:rPr>
          <w:sz w:val="32"/>
          <w:szCs w:val="32"/>
        </w:rPr>
      </w:pPr>
      <w:r>
        <w:rPr>
          <w:sz w:val="32"/>
          <w:szCs w:val="32"/>
        </w:rPr>
        <w:t>4.7. Building Dashboard – format</w:t>
      </w:r>
    </w:p>
    <w:sectPr w:rsidR="00F31625" w:rsidRPr="00F31625" w:rsidSect="00317D53">
      <w:pgSz w:w="11907" w:h="16840" w:code="9"/>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5CA"/>
    <w:rsid w:val="000965CA"/>
    <w:rsid w:val="001325B4"/>
    <w:rsid w:val="00317D53"/>
    <w:rsid w:val="003A4EEA"/>
    <w:rsid w:val="003C13C1"/>
    <w:rsid w:val="003E1798"/>
    <w:rsid w:val="004368F3"/>
    <w:rsid w:val="00556184"/>
    <w:rsid w:val="00580270"/>
    <w:rsid w:val="007B1008"/>
    <w:rsid w:val="00F31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AA20C"/>
  <w15:chartTrackingRefBased/>
  <w15:docId w15:val="{32EE4B86-545C-46EC-969D-61AFDC215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dc:description/>
  <cp:lastModifiedBy>Hung Nguyen</cp:lastModifiedBy>
  <cp:revision>2</cp:revision>
  <dcterms:created xsi:type="dcterms:W3CDTF">2023-06-10T14:21:00Z</dcterms:created>
  <dcterms:modified xsi:type="dcterms:W3CDTF">2023-06-10T14:32:00Z</dcterms:modified>
</cp:coreProperties>
</file>