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Default="00964781" w:rsidR="00964781" w14:paraId="0B8DC2FC" w14:textId="1D6B344E">
      <w:r>
        <w:t>Question: The three pie charts below show the changes in annual spending by a particular UK school in 1981, 1991 and 2001.</w:t>
      </w:r>
    </w:p>
    <w:p w:rsidRDefault="00964781" w:rsidR="00964781" w14:paraId="51260BD7" w14:textId="2A640739">
      <w:r>
        <w:t xml:space="preserve">The given pie charts illustrate how </w:t>
      </w:r>
      <w:sdt>
        <w:sdtPr>
          <w:tag w:val="goog_rdk_0"/>
        </w:sdtPr>
        <w:sdtContent/>
      </w:sdt>
      <w:r/>
      <w:sdt>
        <w:sdtPr>
          <w:tag w:val="goog_rdk_2"/>
        </w:sdtPr>
        <w:sdtContent/>
      </w:sdt>
      <w:r/>
      <w:sdt>
        <w:sdtPr>
          <w:tag w:val="goog_rdk_9"/>
        </w:sdtPr>
        <w:sdtContent/>
      </w:sdt>
      <w:r/>
      <w:sdt>
        <w:sdtPr>
          <w:tag w:val="goog_rdk_19"/>
        </w:sdtPr>
        <w:sdtContent>
          <w:commentRangeStart w:id="2"/>
        </w:sdtContent>
      </w:sdt>
      <w:r>
        <w:t>annual spending</w:t>
      </w:r>
      <w:commentRangeEnd w:id="2"/>
      <w:r>
        <w:rPr>
          <w:rStyle w:val="CommentReference"/>
        </w:rPr>
        <w:commentReference w:id="2"/>
      </w:r>
      <w:r>
        <w:t xml:space="preserve"> of a particular UK school on 5 categories changed in 1981, 1991 and 2001.</w:t>
      </w:r>
    </w:p>
    <w:p w:rsidRDefault="00964781" w:rsidR="00964781" w14:paraId="2F1513BE" w14:textId="301ABB6A">
      <w:r>
        <w:t xml:space="preserve">As can be seen from the charts, </w:t>
      </w:r>
      <w:r w:rsidR="00523DBD">
        <w:t>the percentage of expenditure on insurance and teacher’s salaries gr</w:t>
      </w:r>
      <w:r w:rsidR="000947DD">
        <w:t xml:space="preserve">ew </w:t>
      </w:r>
      <w:r w:rsidR="00523DBD">
        <w:t xml:space="preserve">significantly. In contrast, that </w:t>
      </w:r>
      <w:sdt>
        <w:sdtPr>
          <w:tag w:val="goog_rdk_1"/>
        </w:sdtPr>
        <w:sdtContent/>
      </w:sdt>
      <w:r w:rsidR="00523DBD"/>
      <w:sdt>
        <w:sdtPr>
          <w:tag w:val="goog_rdk_3"/>
        </w:sdtPr>
        <w:sdtContent/>
      </w:sdt>
      <w:r w:rsidR="00523DBD"/>
      <w:sdt>
        <w:sdtPr>
          <w:tag w:val="goog_rdk_11"/>
        </w:sdtPr>
        <w:sdtContent/>
      </w:sdt>
      <w:r w:rsidR="00523DBD"/>
      <w:sdt>
        <w:sdtPr>
          <w:tag w:val="goog_rdk_20"/>
        </w:sdtPr>
        <w:sdtContent>
          <w:commentRangeStart w:id="3"/>
        </w:sdtContent>
      </w:sdt>
      <w:r w:rsidR="00523DBD">
        <w:t>of</w:t>
      </w:r>
      <w:r w:rsidR="00F361CD">
        <w:t xml:space="preserve"> spending</w:t>
      </w:r>
      <w:commentRangeEnd w:id="3"/>
      <w:r>
        <w:rPr>
          <w:rStyle w:val="CommentReference"/>
        </w:rPr>
        <w:commentReference w:id="3"/>
      </w:r>
      <w:r w:rsidR="00F361CD">
        <w:t xml:space="preserve"> on</w:t>
      </w:r>
      <w:r w:rsidR="00523DBD">
        <w:t xml:space="preserve"> </w:t>
      </w:r>
      <w:sdt>
        <w:sdtPr>
          <w:tag w:val="goog_rdk_6"/>
        </w:sdtPr>
        <w:sdtContent/>
      </w:sdt>
      <w:r w:rsidR="00523DBD"/>
      <w:sdt>
        <w:sdtPr>
          <w:tag w:val="goog_rdk_16"/>
        </w:sdtPr>
        <w:sdtContent/>
      </w:sdt>
      <w:r w:rsidR="00523DBD"/>
      <w:sdt>
        <w:sdtPr>
          <w:tag w:val="goog_rdk_30"/>
        </w:sdtPr>
        <w:sdtContent>
          <w:commentRangeStart w:id="13"/>
        </w:sdtContent>
      </w:sdt>
      <w:r w:rsidR="00523DBD">
        <w:t xml:space="preserve">3 categories remaining experienced </w:t>
      </w:r>
      <w:r w:rsidR="00F361CD">
        <w:t>a</w:t>
      </w:r>
      <w:r w:rsidR="00523DBD">
        <w:t xml:space="preserve"> </w:t>
      </w:r>
      <w:r w:rsidR="00F361CD">
        <w:t>considerable downturn at the end of period.</w:t>
      </w:r>
      <w:commentRangeEnd w:id="13"/>
      <w:r>
        <w:rPr>
          <w:rStyle w:val="CommentReference"/>
        </w:rPr>
        <w:commentReference w:id="13"/>
      </w:r>
    </w:p>
    <w:p w:rsidRDefault="00F361CD" w:rsidR="00F361CD" w14:paraId="6AC0D531" w14:textId="28270605">
      <w:r>
        <w:t xml:space="preserve">In 1981, the amount of money </w:t>
      </w:r>
      <w:r w:rsidR="003354D7">
        <w:t xml:space="preserve">that the UK school spent on teacher’s salaries accounted for 40% of </w:t>
      </w:r>
      <w:sdt>
        <w:sdtPr>
          <w:tag w:val="goog_rdk_5"/>
        </w:sdtPr>
        <w:sdtContent/>
      </w:sdt>
      <w:r w:rsidR="003354D7"/>
      <w:sdt>
        <w:sdtPr>
          <w:tag w:val="goog_rdk_14"/>
        </w:sdtPr>
        <w:sdtContent/>
      </w:sdt>
      <w:r w:rsidR="003354D7"/>
      <w:sdt>
        <w:sdtPr>
          <w:tag w:val="goog_rdk_24"/>
        </w:sdtPr>
        <w:sdtContent>
          <w:commentRangeStart w:id="7"/>
        </w:sdtContent>
      </w:sdt>
      <w:r w:rsidR="003354D7">
        <w:t xml:space="preserve">budget.</w:t>
      </w:r>
      <w:commentRangeEnd w:id="7"/>
      <w:r>
        <w:rPr>
          <w:rStyle w:val="CommentReference"/>
        </w:rPr>
        <w:commentReference w:id="7"/>
      </w:r>
      <w:r w:rsidR="003354D7">
        <w:t xml:space="preserve"> This figure was 12% higher than that for workers’ salaries. Spending on teacher’s salaries </w:t>
      </w:r>
      <w:r w:rsidR="004A5BF8"/>
      <w:sdt>
        <w:sdtPr>
          <w:tag w:val="goog_rdk_4"/>
        </w:sdtPr>
        <w:sdtContent/>
      </w:sdt>
      <w:r w:rsidR="004A5BF8"/>
      <w:sdt>
        <w:sdtPr>
          <w:tag w:val="goog_rdk_12"/>
        </w:sdtPr>
        <w:sdtContent/>
      </w:sdt>
      <w:r w:rsidR="004A5BF8"/>
      <w:sdt>
        <w:sdtPr>
          <w:tag w:val="goog_rdk_22"/>
        </w:sdtPr>
        <w:sdtContent>
          <w:commentRangeStart w:id="5"/>
        </w:sdtContent>
      </w:sdt>
      <w:r w:rsidR="004A5BF8">
        <w:t>was increased</w:t>
      </w:r>
      <w:commentRangeEnd w:id="5"/>
      <w:r>
        <w:rPr>
          <w:rStyle w:val="CommentReference"/>
        </w:rPr>
        <w:commentReference w:id="5"/>
      </w:r>
      <w:r w:rsidR="004A5BF8">
        <w:t xml:space="preserve"> moderately before dropping </w:t>
      </w:r>
      <w:sdt>
        <w:sdtPr>
          <w:tag w:val="goog_rdk_10"/>
        </w:sdtPr>
        <w:sdtContent/>
      </w:sdt>
      <w:r w:rsidR="004A5BF8"/>
      <w:sdt>
        <w:sdtPr>
          <w:tag w:val="goog_rdk_28"/>
        </w:sdtPr>
        <w:sdtContent>
          <w:commentRangeStart w:id="11"/>
        </w:sdtContent>
      </w:sdt>
      <w:r w:rsidR="004A5BF8">
        <w:t xml:space="preserve">slightly, at 45%.</w:t>
      </w:r>
      <w:commentRangeEnd w:id="11"/>
      <w:r>
        <w:rPr>
          <w:rStyle w:val="CommentReference"/>
        </w:rPr>
        <w:commentReference w:id="11"/>
      </w:r>
      <w:r w:rsidR="004A5BF8">
        <w:t xml:space="preserve"> On the other hand, the figure for other workers’ salaries </w:t>
      </w:r>
      <w:sdt>
        <w:sdtPr>
          <w:tag w:val="goog_rdk_7"/>
        </w:sdtPr>
        <w:sdtContent/>
      </w:sdt>
      <w:r w:rsidR="004A5BF8"/>
      <w:sdt>
        <w:sdtPr>
          <w:tag w:val="goog_rdk_27"/>
        </w:sdtPr>
        <w:sdtContent>
          <w:commentRangeStart w:id="10"/>
        </w:sdtContent>
      </w:sdt>
      <w:r w:rsidR="004A5BF8">
        <w:t xml:space="preserve">was declined</w:t>
      </w:r>
      <w:commentRangeEnd w:id="10"/>
      <w:r>
        <w:rPr>
          <w:rStyle w:val="CommentReference"/>
        </w:rPr>
        <w:commentReference w:id="10"/>
      </w:r>
      <w:r w:rsidR="004A5BF8">
        <w:t xml:space="preserve"> considerably to 15% </w:t>
      </w:r>
      <w:sdt>
        <w:sdtPr>
          <w:tag w:val="goog_rdk_15"/>
        </w:sdtPr>
        <w:sdtContent/>
      </w:sdt>
      <w:r w:rsidR="004A5BF8"/>
      <w:sdt>
        <w:sdtPr>
          <w:tag w:val="goog_rdk_25"/>
        </w:sdtPr>
        <w:sdtContent>
          <w:commentRangeStart w:id="8"/>
        </w:sdtContent>
      </w:sdt>
      <w:r w:rsidR="004A5BF8">
        <w:t xml:space="preserve">in 3 years 1981, 1991 and 2001.</w:t>
      </w:r>
      <w:commentRangeEnd w:id="8"/>
      <w:r>
        <w:rPr>
          <w:rStyle w:val="CommentReference"/>
        </w:rPr>
        <w:commentReference w:id="8"/>
      </w:r>
    </w:p>
    <w:p w:rsidRDefault="004A5BF8" w:rsidR="004A5BF8" w14:paraId="7C1EA8EE" w14:textId="281265CA">
      <w:r>
        <w:t xml:space="preserve">Expenditure on insurance registered a significant upturn </w:t>
      </w:r>
      <w:sdt>
        <w:sdtPr>
          <w:tag w:val="goog_rdk_13"/>
        </w:sdtPr>
        <w:sdtContent/>
      </w:sdt>
      <w:r/>
      <w:sdt>
        <w:sdtPr>
          <w:tag w:val="goog_rdk_23"/>
        </w:sdtPr>
        <w:sdtContent>
          <w:commentRangeStart w:id="6"/>
        </w:sdtContent>
      </w:sdt>
      <w:r>
        <w:t xml:space="preserve">of 8%,</w:t>
      </w:r>
      <w:commentRangeEnd w:id="6"/>
      <w:r>
        <w:rPr>
          <w:rStyle w:val="CommentReference"/>
        </w:rPr>
        <w:commentReference w:id="6"/>
      </w:r>
      <w:r>
        <w:t xml:space="preserve"> while </w:t>
      </w:r>
      <w:r w:rsidR="00664A05"/>
      <w:sdt>
        <w:sdtPr>
          <w:tag w:val="goog_rdk_8"/>
        </w:sdtPr>
        <w:sdtContent/>
      </w:sdt>
      <w:r w:rsidR="00664A05"/>
      <w:sdt>
        <w:sdtPr>
          <w:tag w:val="goog_rdk_18"/>
        </w:sdtPr>
        <w:sdtContent>
          <w:commentRangeStart w:id="1"/>
        </w:sdtContent>
      </w:sdt>
      <w:r w:rsidR="00664A05">
        <w:t>that</w:t>
      </w:r>
      <w:commentRangeEnd w:id="1"/>
      <w:r>
        <w:rPr>
          <w:rStyle w:val="CommentReference"/>
        </w:rPr>
        <w:commentReference w:id="1"/>
      </w:r>
      <w:r w:rsidR="00664A05">
        <w:t xml:space="preserve"> figure for </w:t>
      </w:r>
      <w:sdt>
        <w:sdtPr>
          <w:tag w:val="goog_rdk_29"/>
        </w:sdtPr>
        <w:sdtContent>
          <w:commentRangeStart w:id="12"/>
        </w:sdtContent>
      </w:sdt>
      <w:r w:rsidR="00664A05">
        <w:t xml:space="preserve">facility</w:t>
      </w:r>
      <w:commentRangeEnd w:id="12"/>
      <w:r>
        <w:rPr>
          <w:rStyle w:val="CommentReference"/>
        </w:rPr>
        <w:commentReference w:id="12"/>
      </w:r>
      <w:r w:rsidR="00664A05">
        <w:t xml:space="preserve"> hit a low of 5% and then jumped to 23%. </w:t>
      </w:r>
      <w:sdt>
        <w:sdtPr>
          <w:tag w:val="goog_rdk_26"/>
        </w:sdtPr>
        <w:sdtContent>
          <w:commentRangeStart w:id="9"/>
        </w:sdtContent>
      </w:sdt>
      <w:r w:rsidR="00664A05">
        <w:t xml:space="preserve">The payment for resources</w:t>
      </w:r>
      <w:commentRangeEnd w:id="9"/>
      <w:r>
        <w:rPr>
          <w:rStyle w:val="CommentReference"/>
        </w:rPr>
        <w:commentReference w:id="9"/>
      </w:r>
      <w:r w:rsidR="000947DD">
        <w:t xml:space="preserve"> went up</w:t>
      </w:r>
      <w:r w:rsidR="00664A05">
        <w:t xml:space="preserve"> </w:t>
      </w:r>
      <w:r w:rsidR="000947DD">
        <w:t xml:space="preserve">modestly to 20% before falling </w:t>
      </w:r>
      <w:sdt>
        <w:sdtPr>
          <w:tag w:val="goog_rdk_21"/>
        </w:sdtPr>
        <w:sdtContent>
          <w:commentRangeStart w:id="4"/>
        </w:sdtContent>
      </w:sdt>
      <w:r w:rsidR="000947DD">
        <w:t>steeply, at 9%</w:t>
      </w:r>
      <w:commentRangeEnd w:id="4"/>
      <w:r>
        <w:rPr>
          <w:rStyle w:val="CommentReference"/>
        </w:rPr>
        <w:commentReference w:id="4"/>
      </w:r>
      <w:r w:rsidR="000947DD">
        <w:t xml:space="preserve"> at the end of </w:t>
      </w:r>
      <w:sdt>
        <w:sdtPr>
          <w:tag w:val="goog_rdk_17"/>
        </w:sdtPr>
        <w:sdtContent>
          <w:commentRangeStart w:id="0"/>
        </w:sdtContent>
      </w:sdt>
      <w:r w:rsidR="000947DD">
        <w:t>period.</w:t>
      </w:r>
      <w:commentRangeEnd w:id="0"/>
      <w:r>
        <w:rPr>
          <w:rStyle w:val="CommentReference"/>
        </w:rPr>
        <w:commentReference w:id="0"/>
      </w:r>
    </w:p>
    <w:p w:rsidRDefault="00F361CD" w:rsidR="00F361CD" w14:paraId="2E3BFC9B" w14:textId="77777777"/>
    <w:sectPr w:rsidR="00F361CD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09-30T07:25:05Z" w:author="Anh, Bui Hoang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the period</w:t>
      </w:r>
    </w:p>
  </w:comment>
  <w:comment w:date="2020-09-30T07:24:09Z" w:author="Anh, Bui Hoang" w:id="1">
    <w:p w14:paraId="00000005" w14:textId="00000006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date="2020-09-30T07:20:24Z" w:author="Anh, Bui Hoang" w:id="2">
    <w:p w14:paraId="00000007" w14:textId="00000009">
      <w:pPr>
        <w:pStyle w:val="CommentText"/>
      </w:pPr>
      <w:r>
        <w:rPr>
          <w:rStyle w:val="CommentReference"/>
        </w:rPr>
        <w:annotationRef/>
      </w:r>
      <w:r>
        <w:t>the ... of</w:t>
      </w:r>
    </w:p>
  </w:comment>
  <w:comment w:date="2020-09-30T07:21:16Z" w:author="Anh, Bui Hoang" w:id="3">
    <w:p w14:paraId="0000000A" w14:textId="0000000B">
      <w:pPr>
        <w:pStyle w:val="CommentText"/>
      </w:pPr>
      <w:r>
        <w:rPr>
          <w:rStyle w:val="CommentReference"/>
        </w:rPr>
        <w:annotationRef/>
      </w:r>
      <w:r>
        <w:t>that = spending =&gt; than on</w:t>
      </w:r>
    </w:p>
  </w:comment>
  <w:comment w:date="2020-09-30T07:24:58Z" w:author="Anh, Bui Hoang" w:id="4">
    <w:p w14:paraId="0000000D" w14:textId="0000000E">
      <w:pPr>
        <w:pStyle w:val="CommentText"/>
      </w:pPr>
      <w:r>
        <w:rPr>
          <w:rStyle w:val="CommentReference"/>
        </w:rPr>
        <w:annotationRef/>
      </w:r>
      <w:r>
        <w:t>to 9%</w:t>
      </w:r>
    </w:p>
  </w:comment>
  <w:comment w:date="2020-09-30T07:22:40Z" w:author="Anh, Bui Hoang" w:id="5">
    <w:p w14:paraId="0000000F" w14:textId="00000011">
      <w:pPr>
        <w:pStyle w:val="CommentText"/>
      </w:pPr>
      <w:r>
        <w:rPr>
          <w:rStyle w:val="CommentReference"/>
        </w:rPr>
        <w:annotationRef/>
      </w:r>
      <w:r>
        <w:t>A increased, not "was increased"</w:t>
      </w:r>
    </w:p>
  </w:comment>
  <w:comment w:date="2020-09-30T07:24:01Z" w:author="Anh, Bui Hoang" w:id="6">
    <w:p w14:paraId="00000013" w14:textId="00000015">
      <w:pPr>
        <w:pStyle w:val="CommentText"/>
      </w:pPr>
      <w:r>
        <w:rPr>
          <w:rStyle w:val="CommentReference"/>
        </w:rPr>
        <w:annotationRef/>
      </w:r>
      <w:r>
        <w:t>to 8% between 1981 and 2001</w:t>
      </w:r>
    </w:p>
  </w:comment>
  <w:comment w:date="2020-09-30T07:22:20Z" w:author="Anh, Bui Hoang" w:id="7">
    <w:p w14:paraId="00000017" w14:textId="00000019">
      <w:pPr>
        <w:pStyle w:val="CommentText"/>
      </w:pPr>
      <w:r>
        <w:rPr>
          <w:rStyle w:val="CommentReference"/>
        </w:rPr>
        <w:annotationRef/>
      </w:r>
      <w:r>
        <w:t>its budget</w:t>
      </w:r>
    </w:p>
  </w:comment>
  <w:comment w:date="2020-09-30T07:23:40Z" w:author="Anh, Bui Hoang" w:id="8">
    <w:p w14:paraId="0000001B" w14:textId="0000001D">
      <w:pPr>
        <w:pStyle w:val="CommentText"/>
      </w:pPr>
      <w:r>
        <w:rPr>
          <w:rStyle w:val="CommentReference"/>
        </w:rPr>
        <w:annotationRef/>
      </w:r>
      <w:r>
        <w:t>over the period</w:t>
      </w:r>
    </w:p>
  </w:comment>
  <w:comment w:date="2020-09-30T07:24:51Z" w:author="Anh, Bui Hoang" w:id="9">
    <w:p w14:paraId="0000001F" w14:textId="00000021">
      <w:pPr>
        <w:pStyle w:val="CommentText"/>
      </w:pPr>
      <w:r>
        <w:rPr>
          <w:rStyle w:val="CommentReference"/>
        </w:rPr>
        <w:annotationRef/>
      </w:r>
      <w:r>
        <w:t>Finally,</w:t>
      </w:r>
    </w:p>
  </w:comment>
  <w:comment w:date="2020-09-30T07:23:26Z" w:author="Anh, Bui Hoang" w:id="10">
    <w:p w14:paraId="00000023" w14:textId="00000024">
      <w:pPr>
        <w:pStyle w:val="CommentText"/>
      </w:pPr>
      <w:r>
        <w:rPr>
          <w:rStyle w:val="CommentReference"/>
        </w:rPr>
        <w:annotationRef/>
      </w:r>
      <w:r>
        <w:t>chủ động</w:t>
      </w:r>
    </w:p>
  </w:comment>
  <w:comment w:date="2020-09-30T07:23:14Z" w:author="Anh, Bui Hoang" w:id="11">
    <w:p w14:paraId="00000025" w14:textId="00000026">
      <w:pPr>
        <w:pStyle w:val="CommentText"/>
      </w:pPr>
      <w:r>
        <w:rPr>
          <w:rStyle w:val="CommentReference"/>
        </w:rPr>
        <w:annotationRef/>
      </w:r>
      <w:r>
        <w:t>drop TO </w:t>
      </w:r>
    </w:p>
    <w:p w14:paraId="00000027" w14:textId="00000028">
      <w:pPr>
        <w:pStyle w:val="CommentText"/>
      </w:pPr>
      <w:r>
        <w:t>tăng hoặc giảm "to" </w:t>
      </w:r>
    </w:p>
    <w:p w14:paraId="00000029" w14:textId="0000002A">
      <w:pPr>
        <w:pStyle w:val="CommentText"/>
      </w:pPr>
      <w:r>
        <w:t>"at" - không thay đổi hoặc report năm thứ 1 (static)</w:t>
      </w:r>
    </w:p>
  </w:comment>
  <w:comment w:date="2020-09-30T07:24:16Z" w:author="Anh, Bui Hoang" w:id="12">
    <w:p w14:paraId="0000002B" w14:textId="0000002C">
      <w:pPr>
        <w:pStyle w:val="CommentText"/>
      </w:pPr>
      <w:r>
        <w:rPr>
          <w:rStyle w:val="CommentReference"/>
        </w:rPr>
        <w:annotationRef/>
      </w:r>
      <w:r>
        <w:t>facilities</w:t>
      </w:r>
    </w:p>
  </w:comment>
  <w:comment w:date="2020-09-30T07:22:02Z" w:author="Anh, Bui Hoang" w:id="13">
    <w:p w14:paraId="0000002D" w14:textId="0000002E">
      <w:pPr>
        <w:pStyle w:val="CommentText"/>
      </w:pPr>
      <w:r>
        <w:rPr>
          <w:rStyle w:val="CommentReference"/>
        </w:rPr>
        <w:annotationRef/>
      </w:r>
      <w:r>
        <w:t>3 other categories</w:t>
      </w:r>
    </w:p>
    <w:p w14:paraId="0000002F" w14:textId="00000030">
      <w:pPr>
        <w:pStyle w:val="CommentText"/>
      </w:pPr>
      <w:r>
        <w:t>% của cả 3 loại này nếu chỉ report là giảm thì hơi chung quá</w:t>
      </w:r>
    </w:p>
    <w:p w14:paraId="00000031" w14:textId="00000032">
      <w:pPr>
        <w:pStyle w:val="CommentText"/>
      </w:pPr>
      <w:r>
        <w:t>e.g: spending on resources &amp; facilities - fluctuated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="00000005"/>
  <w15:commentEx w15:paraId="00000007"/>
  <w15:commentEx w15:paraId="0000000A"/>
  <w15:commentEx w15:paraId="0000000D"/>
  <w15:commentEx w15:paraId="0000000F"/>
  <w15:commentEx w15:paraId="00000013"/>
  <w15:commentEx w15:paraId="00000017"/>
  <w15:commentEx w15:paraId="0000001B"/>
  <w15:commentEx w15:paraId="0000001F"/>
  <w15:commentEx w15:paraId="00000023"/>
  <w15:commentEx w15:paraId="00000029"/>
  <w15:commentEx w15:paraId="0000002B"/>
  <w15:commentEx w15:paraId="0000003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81"/>
    <w:rsid w:val="000947DD"/>
    <w:rsid w:val="003354D7"/>
    <w:rsid w:val="004A5BF8"/>
    <w:rsid w:val="00523DBD"/>
    <w:rsid w:val="00664A05"/>
    <w:rsid w:val="00964781"/>
    <w:rsid w:val="00F3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897E"/>
  <w15:chartTrackingRefBased/>
  <w15:docId w15:val="{42175724-4545-4487-AFE0-C2D53270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XLCwDLDHBxXlS3wVOjDroDJTBow==">AMUW2mXuzJhsBUNzrbf9SD/B8mqGZfmIOCNGbn19PofcM/oKcxpVFLqhgAPL9xdcqyloDsfw62O7tQ/QDRha7iHQiQHXPnnl7SLxkS7lBF10GHxcez8+/IPVmKqDnx7NvKnd19NxNfBFinYlYiXfECHKUaIHVJcLEcw920VnYJCqavhY97pdzKWTXMcIgMfujiiW6Rv+BOB2AM1v9r7wfqY7/YINrNL47BPYuCRWlcSBUvDDY6jAKUzxnpKxTsb4uR3Jv4TGfN9pza2zYLRcBKa+dIvtF5P3rs8LE6odnAs+HeWcNlpUAKGx7l7cZJoJuSBPC5cNAJDea6oU4g9OeKE5HjTVGDo85izAQ+s/kA14xGJK851kM2jiTjAmSrjmVggVsOD+5SJn3f1+V2GvhXfLSEJKncOhhTwK9euFJbo2n/kN+AegWfufGMmWWG+3cqbjQUsbW7Bv0dcCNpabvksNtTdKcNhm7vtnb5x4RsJUUBIENrwDpmaRIuO6H88RxraCucjp0GyOTrLOHYv5q4S84ZCH5PyU6hMyKmEtpzAwnRS5wFonu8z4/XRVd/TEk/kWh+k2fX1a+cwiKI1+lwr6E2RWqi6q0/kp92FNwgyQC8mjNjQvGjhJ8lrsFl0Jx0GbH4OKir1zAK/jhI4RZEFkULpF1pakgcSZ9koPEKzkkGQvCaMNa5Il5LoXfDsJ/F8LnuaAylEHu9hd18w7ggydxhcy9o2mBe4wSZ1jDK9y3o9lRnNFGbblRiJmVgiCFboCGyrKOUzilQ5nbWsjb5IIWrrzIzOL67e9GICcX8d5VZYHXc2MBD3+AqgQmC1Hjf8Na2Ji4Z+1kix8nOBXI2rNG9f0VTT4U438c/gYPTg/0NBEHWTK3RbfV5VDqbagDVk6avbpJyeyMIvVtI+KLcL0eDrcvpEFZ+/e/CzuzqxDtKtW4euNQI+pC3p/+YEK1dryOoXHsJsI5Rd6vy8e4QucTyQBxv92Eyjk2+kMtmLuTj+w8oSQtkxdDPUqmZjBc5fHY378JD9K98iHMs42hg3O0Cs7XvAtIA0teqMgAlo/jV+Jp2LlxWfS7CJbv0+4RsiaFyNTzHOpJwVJGfjUlLWCP/ObXAboUs8KKmo4oZc5xTiQq7+lJKuAez2+sCgLjzfhlt0asoA5WAER+KECXKTF595Y8iH98C2TSA+skThG/UqrAQf3qWkaCiwzdEIHZj3GIdvYXA4B7lzHZWsu5KCB/WusZPuT+oO9Fo/vmkd2C4OU96+puwIlr1JqGSkJzqtcAjPP2EQtNjOIU6VN/StTsksjoTmhSaIScUlEp0SVnKCjEFDsyf3hKXkagNSdz5aT07AP1JnXYnXuUfz1au2kAFV4+sVKJw4qKx+vgDoTdyXJR6H8Zm1dxMQ3mDWr+HTaPnUAtGFa4W4hoz4eWkjySDOf0BWf/SyCnzOViJNtflc2uUZMfgqWI59ya0u1XAt3J/5O4mzg+qg6dqzzetLmHL4lhabPVt15gcVfbt7eLWbIf4oN/kkGA9ldVFQQokjk1y3DSms921rjs8E3ebfHy7VbPQY6AwpFZ2v0aRgGmaBWF5zphuLIOfGjYU3X+qCwDDqyQv3u2CiT/MkgUfV6mOnWP+HX6ECBWmbgMMwZIFjNtFKzZIDU7yArZY/Pzftr/uSVx3UZo9v9n2NOispuYDZudNFvxGCkNTs4PLRHM6Favt6aJyYGlWPC69Xk+Egswu/PNbhqsL1KbhtDKPZIP7kA1ylbbhpg3j3cAUdi0YEFTpl4IyKTwmW4khtPDcBRNUH7r2IVBc/Bgr2WPgBHxGepKh87/9i2JQoztd7SAvXo3PDqbgIX2U5JwaCENK+EiwcgEEhRkk2qiSI7qcQwBdUqHV8iBk5Jb5nSe4Z7H4ZRO3FGPVDbOxIsqFphvj/KYjSz8v8dLN+PPfwgpWNJFdcm3imLT38jjOoyJD+gO9Kxb6YTtQw0jnOYY8TKD4YhndD5a/rVD4DkgNoKB+IOr2la7s0zZHHs2EC1HzN2ocokJrO1YrE0PVasINseXulXwDwmTlHmR/8Me1HRLGCDxSoFbbhf6i4rFSDMcIeM4Lj/ZVOP1PUsQnOG2mrIyQr+OIE5CtSoyiEHVsBVSJGpdR/3CXvrV6mg8lbb9Ur7AHiYgVvqo+B+XgXACyMLaZFma3D4HqNGCR20oGQjC7mOsolxI1Iv4FZDfe8S5Ten0uTkS4AkM5bJ7G4HrkT4zbRFTQ8u8YAv5fpPe90QXEdVax6mCWrNm9JvwuzPyqdpwqG5OUgUyl9bpVGnHySzzPy1Xv21P4xb9Cf/cGgeLvwnEHgOrtw3MsZd1SW9910dD4dPXa9lSlwZB7mgu+kn6v2VXXoHWC0J+4xbHslXfMZxtnA9BITsc8kTSj84Wd3HkvCokpoZnVaPfOa8//Sh9yn26Fob11pGKTBdhiueF5vkb0qL88160yyFFCZv6LpxoMK1AkodC7rhmlvk28CdbgA/25Yd0oMhKWnsfoEcC5lXxv6cI4dHGxv6YH9A7NXl6MLSTzCF+u1Tuu9ir7vo9ZSFTxXDZoQhSJxDDoXCWSXnVKNMRoltCgLUTPYZejYoXT7fuQyTY30y5F06Oww9h6DRoCwGZoBWwv6+47ghkLwJNH8XxL+9wY/oQfnjfKZtMfuYNx885H56pi+i41cSJK69+jmryfcubddvSvdfR95uESileM1Hmd88Z5sDWMR9K8WWKYfZSUAX9DgWn48LLA31Bah8zxWpcI55FVY6y8J77RJL51dEQpF2s6Nt7gzKIgSVSy25B5IAI18WWFV4dPfirGmsFfMUolF0JHpKlRkMWMFvhWkdRX2zDJRXV3sR6Ra2XMT3BYPF6hLzNEckcMFm7U5bAubwLXHFv4fog6aaPYqhfs8fJUMoOSAdcSyZLJzV4bO3O23ZwXnvBREId/hhd1MivcnosR42W7BqAn10/ChVvxvuM+uaPsl06ep5CTV/8miQVwMUnziDPC9xL+CjkWyZS7Pw+FDjzCX/wWoUJ9cySkT2D5mVXXL3kNrjgEeVHdti9DStfCmXVKYlWRn50QVi5OW2FHesZbKHDOWrztaNi5k3arndwIEhgfd1Ih3KWlnh2P1jNWY+zMPkubOPMm9lss2YJAIxyOQGVpyt9KSo//1Z+Q6z+Mnh7gBBLkqFGiyPJB4jaS/cOL4keb78cgS90dtcTQ+JRQR0oCj3COg6uKeQdbhBX1yTCIxUcVLA84NVEKCViFif+lR8F/m2ODuOZLXKz1J6kaLS45HpoCYGYNfnIEszji5HJZb+i2//AdppVRmJYsZyXjH+H9KdQuoZdwqazS78HeGIHaUMBfGzOxhQ5PLOjz/BS2UTydfz99dg+lt7PGP6q3uhtzWYZAOQDaEXK1GvDpW1/lcLEcrlmqLgts3rF6hFJ4qWbpBsNrCyOlGKe0IUt8zoHvA5Y1/6divJ7m1kdHm9BWU31asaztzKTKOl3zv+rzyoRmsZsrvC1k0wL2IBYUzM8WE54pE5IG1Y+H+EtQN3eLMFZIRSFzUkUDMV3tkq96h8iM64zR8pWyrFK7nQ9LJuY5v9A/ieLnefun4Oo/F6V0jK+DtxO6dNCytDsJTZfoR7+imhuK4GIqNQ5NljgYsQRrQIZszAsNHCC9LgniKSXBxdCqwKN5ZNSuzApBVcrTYskCavzaCIfJyjQO7eWU9k9YHGguj+/HqOCyq82qBMyFEkQMLA3SgEBlnCSj5H/VMG3J31L06g1T+L8ufMPD94IqzBUz27IIuT+DRAiFWzWz/J/498USRz+XPUSy/viTl6ESIAT/OesDozyKi4roVQo+zOPM62OA/2o0QvDmQh9lIUMhiTT+PDni1xLUZm5pnokq0e2dioroy+WjWnCuw6PmzLocasFjcMHgx5Ulh0FDFqbJpFa2STpVl8IJHnUPT0hVUTEIo/NEFIr8VUuclUrKpFYSminpkKa8uLeoiGG0XGKoYhU4bSY45tqJNI1IYuV9fYFPAFaCyBbtuKW2/SfGrRBE6b4Q8GEWlkwTUIAVHwLZylgQUgyTlFZ8aX6CDinusvwD00tax5yxJk/frinZWsp5wdw0ZFDhcIHGvrNyKnsefeJNnB/ZrVFpgJYFQApa3JZmwZ1QiSsf1XJKrFZOLM43NqAPvRnMpn4zQ17Cm76Z/OqMOp0vneu0axbYrVQ60kMtpKiOpnJ3WzpSaP0f5cSmo5BlvbCLhVm3l3kvPAm42bsWJoXyY+q0arsul5FLMZj7Mz7xYYVrCr69z1G7SfPIzO0cu8ozwA6oXXakxcTMEkm5I584TCKBVy8VokprnBUiizOEwMSLnePl1giUfTuyyae8qQqJWXp1RweCcaLffsGD0faYrnc8tuBIZySfqojCFpLHqiFRmBIQa8N6n1k3iMkcqrfTIcBQcDs2zdcSltNgBT9p+74kX7pQPR38uXJP/xa0jKUO4Bkv1ZZNs6XD3Nd4LbVDTNQI7oBk4ar0qLS4xEVVDL4f+Soh6e6kS0aTraMyS7uq6Re/mBciDoVC0135Sfgimdz0iZTRGSzQ8rYGPw6pl+AzH5Tg7UJt/RPSE1clOhoqMSim4mS5KyWLldXWWUMfPTri1IbyDyRt2l+wkaRUHkAIuku253iLCmVyx2o0/1STKRSn38KA6yhViEWc7pj750foJsAWwb+nOQEbnxEza9/3SHil0d0eIgeZU6bEFdPN1ISjJkkYqWOec0qdF3VH/t9w8UBsZcBG365ujYw+2lpxK93voctM46d+2OxG02h9Dhhb/Fiavhz+GY1hYJUnwz/j3oNnqNiOgQqSORedAi9kkTG9IY65GKsSSfzChHkBSlTXWc9XdvxORtGW+I2611g3tpkd7/nemmkJ6jDqQyNfKad1//a6ARgis6hvPG/iqK+IabgpNj6LlHfyM847jeyU6IVUpSgmwyG08lvZ7ngqkF3gLCpdhC7sZ04RiGgxYMxpUVupUlnJ2QYwv+myGzCo+yqA5+PdOFgxgYeH8NdK+0aqwECQn0JzJOLUJAyiWKlwP4BjkNXWUFBxwWhfMcYjp/2pm0fFria+lknvUUmMCwuZuQkg6OfDYoqR8aetzy8QOHNvoKLGHMfu1eRmOJ7mZ+5x0IZvCW8oXHrUWyp4KvCDrQs5J7oatmNI/M7v4m0kDSU/VIGeJmhVRb4jxtfDvQUYob7tsFuOIxQnijijvhmfqSombPuAm7+hxsvAtz/v9i2k1jUgk7TErAtO3i6YbX7ihcCbCxnHB5S+Dmeh7WDIJl2TW7OsE4gK0gAvOUkBNyZU6XYI06OFqcj4DNMIA0FgsU43VJ7tmkB91zKXeMgcfK8U/g+3U7Ts/mK68qdibC3FqdfJL6Mvn9+k5h8wdz3izK2vdD08f9uRPn4sY3UKSmrDonvMltEj7Hx1Yz8bgYRgIo8XwSaX7ZZ7Vu6TOV6EUIjs2/pccKCe4iWlF0sqb10gt9mk5WzoL6y8ZypFdzXcTWEHu4A5pNUwQ3f8IB3Wn0QD2du8cKSkRKgLwooCvyW+zwen7QgXbM2oThKu4hPd2pcASI793VRXOGfSKMrjyiLj3RnscLskBuzfPnTfT30qU57mXTs80krBFo8yiTYOSzLs1wex9M3UQ7xMtAQm9SN0gUDiYS11uLUW3uCuG9fITiUTeHZeUQ64pt/kqDSXJjttfGmYymz23aWjrSXecUTdYEGjMXFAI5ZR2SSty3n+Lo6fD7HCBZWPw2qZKYbSUvhaemgXeqBBYgGxWspp0QpzBEt5+fBE77j81MlgZd0wEJQ+bLsQ3UWxPEJ9iEyfT6ArX3IXBmfcdh0/kJjFoJpG1MY6ueKHqIyyPXfCIESUKaGSJr8ywSHhIjoHvk+9eaoqcl/4zu8KF7Pgc1zcYXwoaDDcXwPCS2ZxOOA1v06yUrpo3TlY6kXQ8Sg05rA6//GbD1HzvYR7aYPei6We9mEC1ObyWlrIb59hnZGEroFn9gJptT411rT5Kcb0RAgfoQ5rCVrLtClIo2sWRJHRoXF4MG1zyBoac1Zx1nnJ01DgKlgQfnKeGrAvtwZlDz0KFOZk4TfMSlu5vIj+/qmHUhdXxdiKf+1Sdj04rBEdj5lsBtPC8rDNiAkc1fnKmDqZxF85OQ8+PFfISdYYdp1nfQcTPSSCiflAfE22odSCclFxgoFeOdm2OjcSQRW3rY8BQkFLz+NCWehOLqUp3cKTOtSjCVEOw72eyQyphdvWs6jDpMaTcsLV9eAIWd1pU+QqwHXJ/8OiaDCkLV4gGCc0/G0UDAtS+9kEvqfpWcK19HG1YOsDwg+98lnV96JQPFJFviMIY2mEO3y/Q4wbVKhfReQcSXDU4LKU0kE8ZUKR5QoWMcG04zq2HtXbKrC7R2wHTiH5o2lUvgLSV4Nfp+22qEDx1Ykc74kHTHONydct/tGNkNXlFKmjXIIXU65Dq7dr5Pai9/aK6Zni0zQ+UJc/JHLV5lyu8B28G9Ak7CiIPdeznnNwy7/duGagHX3RktKYdtuJC2/O5E3x4yBEaJwyoauVLrSA+5qu9l8zP4rysfH+m8uFo/UkSAylo1/7+mjBkhjXtjk2nIh4apKwj0jQk9plEt1itKjhrL7VbXRcBS+ul87sR2fgg16gVv/RZnI22tf/uSvUkc/28jG7tjSr/JgKIHboFxnakZ3nQC0CDcWL5aDkuJk6FIcDcu26rdC0I73LjcVAdzUv6aaTyJQq3MNuCb0o2Pck+7DSW6ruQ92EMqIxppD2r43q+XltLf9O+7UyBYZcZrEzJgzZg9sDLXc/aqzdAlnjJ/TVvhzvc65GJyiQshF/DyxKzxMezZouohxfvuxas6mtGluX2yop0g2q8cavK/GwaXibeO1D4PGN84/uFyHS42Y5nLG5TR9gIMrTFFrqUfsvcN5zphb0wQg4PPUOuYDYne9CK15Mw5+rhh59zhpU4hLToyvpyrOoLJevM6cT2xDmmSZ4oPPY920uT6Bw3tNzE2E+QUQyQTJNnZiqzXK2dJCLVUmCt5lvVwYbvtdFBC60PZ2ef/MUobJD6lOx8aHIDjQxci3wA4EFVnwBRiu3vK4NU+KoDdPBBZUTzDzZRlBlKVY6xdFyVXo9pCiAVlx3ynh4pVPHDnuQw5B/Jot1W2/BCaZBPgDqMNlKtphEW3Z3i+7PukLDUFrArwFbMJFuLGR4C1I3pz+qOlmUm8Z9AvsVN1ghmiQyjv9HnlmG6lsTAIZ/Nfpaabg3J3I4d9OVHNd+0shaTFVRYJ9ts6hdC59eCrPsnwW8pdBCA2SEXcOU46JBvWYd2A/Adm+sBeQ1QddOf9D1vRqMi0lWinImAxTIqTazsp5A147XXqex1VlDHit8MuIWfUDRZf1XolK0sbaQJhICLucXF/J80n15e2UOVA97VzLdrO/Pt86+FWxKvibtFXg0b1b5wQgWxLOQ9lLsze/lqCC2qTQwDbStlpPShIQS7KH0CmH790fdAWjS3f4Q/uUnxcmzStvMuOwag1kP649+ay4z9xhSG/9dLPOqLAwufG4neCx79CS7V7c+b2x505PiXahIigFXcixj9p/6H9yWtJaAF2lKsmGB/MIin0KLQfFyBT3KFeZF1qKxIFa3LMErAFBMKQgr/P2HXNpfLTvlchYIypPuBMwAiEfilwvSFkgBdiozMQteUpZJOm014Tp8B23HatNk9G5MHFpRNUkPzrM0NVeup6lVh7sVzUQg60oOHlcfawTcABx7Oam0Wri9YvyzZ/IywjxHimwS9VdQW8a5Xl09EW7CCKS+nrjV14qQ5220qAl7Y5okPV/B9VNRtBi8n3x1cJrL+gzN/SpCNMdLJbqZhUfxlaxwt+RcTm/YMNjKsOcE2O3X87bkqn7JJT+x4OzaJCnnxdh/UyWMerHLpbM7dKyxzliKNcKzSBjUp00hwMUR6mZp5rlPlSi0EcS/Zs4IAhiwBk8Bj2EIxUDApUMNJNvf05Dk9wnZ43/eV8DQUZ10W3MkDeMbBTI6nr9IgzvpXzwUbNf2e/Lm6B5PHCQYBwiybrfx3UOkL9eJzFMVijSYZVATvkvLOL/At4sX38LpwP00ZPAOe3MstllaVbt/Rn4O0LJcbT2n1Mq40oVVUcBICO/VEzDU/vlfVslBctVZCDK+z0F9dUeIfp/1wqyMXefLTYlBTqshkipqp2UgBDyihWgsYD5sqITYyJjtwbOLXr90Rz9EZHtbCzbk4Bam2c2Jpoj+pArt6gTFltXOIaVlemspik4WhdzJevdYHT4wCSe6kZGss7enE6wQzWHMBXHloG3uOw4HDvMuUBzLvxG8O8OM/r8CLDGLUXC0+Ae8HTBKZOBNet1sdFkfaRRdamQg7BZfC5CJakpMe50iCc5boaQLWokG3GX0rU+Ve7BZ5FnWIZF67fbsGYjiDg/LF5tyqbngrvCPjsYWlyDvHjIcS0xe4o1zndN/W2XprMMbzLooF60qZ/cyzcoHxm06iQWq4ELltNp2Ws6bQx5H3agQKf+soemjvhjz+fnD8/zCwy0cLbKH9VPNB8LlsUbYJGCeM0Yqb66AxL0hf6O2qlcIrln4Jy53BW7Y4vr8wUelvFrqrYlJQ/b3aVtARsekrx/MidmS5dZ+YynVDgFV1kikjNmlH7K+MVSb92s/+pXPqkPBajBo+eA2xVjkbwVqKg/rbShZr9KvxtTrkb7LeRal/xc92UR0IqEMxwDE559580sl4QBxEiawOFJukhaN2pXnGcsx4xy6RtBan6uIUjxm0wO8Eic/+AXZYCttEaXVHuPaNwryYpozF/ldElVsiGeF/ZU8qkxK05ObCAc6z6CkHa99QyIET8NjLQ6JxMtnNwUJZxNPQkaiDkEVT1YO9NOvge1eSVHyL49PqbOm9fEIo6kDzrNRkONYfMycuhizVlphXUShlKcvjjJ8LAOP0yXpr/fKRhV04VfJuSYD3Moz8UHhViNqPy8DfmsZmiMs3SruaggyTdm75FQ3uhaNQ2dfa2bsFxYgQCipg2oKPfyXP/oDx1CB4niHf/OEN2yWqT4BwOqdGTB50Dk99mTO5pbkfAh8OWK5N91QWadwnG/eUqWBLtmbYF93DpDdz+MBZcSylXcVBZK99zKvnn2oAQEav7V6crhKzvFqQL/XEc9Y5mncFmS9DtaXBuo2o9CFt4SO9js7u3pvwueXozGgdlLiYB2E9Lzgu2yyjcwg87JBlm8uKbXek1z0lSyRLwxsMfI/eTR0i1fU6nb2ISizBYsjDijsHvTU1TbuEWmlI1oCUUI+g47PNe8BbpK4jq6JSdUnCpaakQYttU1zD4KYeaz5GWq35jtvg99hJKaTqFi2mDdhXMx4Cb6pSs163uq4b+/47+51fZb1XQYXJoiAQCpjU47jDppU/w/vhbmbkRxI9hP2mf3/1NdCt+3FnY0FUyje0x3ScntlA1PtYQJ0pSYNfkxRVZeUSE6a3E2prMW6YTOOMEtEpS80n2tQlzp0uZhvLj20cVWJc4TEEg/t0udZ4kYlv8FSiXPSuAVIEMezZFu3l9Ty+D9TNK7nFM8RyyqKjjb2YeT/7UDYtlm79Bgb9D9+3uad8A6DeNgWxfakAJvEIhKdSQeZk80Nui5l0y5j6VJvX73MRbFGBQSwKzhLylLndG16cjkPCnFhOaJiLpOfQJossqihId3lt7rV/GIioiJqULUd2uL+ZjDGmnFMB9fBkYM6lxooLwuTdfoC8WnoPBSmnDxaYb+D/P2rCsGhSSJEDVWPA89M7W40xttwTvqUNjJX0Bp3+xKc0sOaAJcziVI+n8/sdmFh6i+QaIr4cJ/BHFvG9bBf5jtIX7eZwDmBSTVsknJH9qKehRV+0/86wI0jPcrRnPeGbGHnsJYuvrSsrSXLPs7pL1vhyaDEBLL2Qfl58YifgRaYTg/ulw9y3jMZuOvFnLmnZTfYQuSlrBWhUCCzaKZdpELWI0rQzVXKpQMaEQfJ8bK2oj03MtEEtLd8U2sFroEruS/O4NiwFzLflicCIcMuqPVicDrzi0nhgfWk60gJTc+g2WzJZx4J9VYbmOdVhml1RUj5wfqYmyrzGHNWofhF8dZ5zj+/9eUuO80Bvh+OEIUWHufVePKpnqdDAbpaMmqWzjhXZkwG5p8Fg2qDP18VXgUePMYL6HW5ITKIjBwCmA2LSrSGtaGiwmSbKsTbMPW4cydDjiFGeyO8EZl/JPHPrJa9PBqUmJj1zzllfw7WmvF59Fijqrss8iJcKnJ/hmzGM2yeI94dqA71a95FDpZrMjdYNv1H0BiSaslMBImgseIXAOmBNR/TWBnKDu0PI//rLJBZGtas9HLVsS/b85eA51k0FxtMLhccv8HvrWGN1tD0l6LgL4OM1xC4GMlA1LcQJfv0enb4sPAbPUGbhKK/GgaYzNb6xebK9GGwGe3pf5hg47p7O75AdLnbsdxwGZVndKWudBga28SZtF0aZACOgWZPu9oq4jK89WP60dFcPoxJQy7cLOXUpakmtNCZ8EbeqVU902KVhopdpSnPDVneq2dy204ssujmXGbNPUq54J+VHFoIIVz1D0oykce/0Vxqjd0SxV6ZigSC0d0W11t2S7PpUkXCoCqJ55n7YGRF421P/IuA4qa3VRsZGWiZvWXshNVo0SRkT+Gq99ISWfE6q20q3cIMTF6ujb+fbMHjfJRqy5XlGYV7nAbn/Bk/WH3M3R6GQ4kd6wgpzROK+qwUpoQbQYUaaYkCMjGD6Vee1sssg/1Oz5liLdyoufEtKYKwZ7jupSbnGEeyAPoyCIE1fnKkkfUG4mJduynh/3sRU51kBX5MaSmsMlDNPw8fDcQ4erRqKq2wJ77uhNc820xRICKBUymLgZLdBSvM65H+Ht5I/8dV3FHx+vtBScD1EEIVhfJ6H0C8uZg35QNYqtWaOqELRQw4K6lXIPyzSpyEiUrn5C3hkkcan36BOyL7J0e6GGKF0UlagcoTAb/KPlLmhAMjLXN2OTWVY5Ds0igpYG/sovItveUN1loLVwizWXVkKVpM3V/wGSWu84BNVCN7DsQFtwwhiIXzkG/8Zho56MBbmGmLDWehgJd/JBTppRTbVd0mBwJSOjDca/CO5JkgKVKuJITWGHl6t/u0mNeTfnrsa9ycV3FY/hA5P58qGOmd5lwldDSTCWa7IcAYEbHqS9bFPZ3tqxngnZ9MztIV51bjjGyG/QdEN+FZRAw4YBIeUFnRLXiNiso6e+OOs7aYvN+tCfCwcqGvv/N4iv7wdwkYtkzbyEKpAoP3w6tGBcOUHNfurm0iI7fNKyUlKuYbyGTC4liCV8zgGLwY95B6Eh+WCzGjnrlBcwEl7i3sR05PJmIyzRiLcxCAghLCbX92qKn17qJ9nXff1gn3ia1GHzfryyfA0K04OVW2/ekQG3QDYtJffydvdBC4W8rnPRze2vAtghVuXN7pQjQ5c6Md3GZyWyUpeAmOlwmgYWd39bEs1yVDIktA9XxKojiS9s1HQzBu5vFg3nGifAjjJa0FcQjBlq3SR+ZAk09y3JzsJP1K/mepqBAXpIzyGebPMvNNReAYf6dS7sCqJLY3GMDJRRG8so3VacNngH/Biny/GooOyHVb5ygh0H3nccK00LIVWramUAEUsJ06mh7jJ01EcBf2gAGX0+H9dAZWfqAFr9+PAqe3iiTD4I+b/+zwCaCSdjpKoxNZPNrkpfudxRao10J7hy7gmcQcM4pRtGrEp/V7Ff1U7C3JhxsoeWso9LvlLvX+JNLwukgEylLJdFJf6FIKas835yIyMHF/r1YvZNNR21jnFC3xPIf4wIMH+JbyxMp56DY5RMgF2TzFWULiK/on3NLPFMIvJqsQqcA6/imIJj9FTxKI/u6sU571tq+t/MqZ/qPxSmOgaKqvXW+NMT3Yr5taW30O6tTFNbizZTa7H4qTd/ZJciTz9EEN+Cf9Te5G4B40Gnk1tSNmtMK4+O87MT5TY9y5dWcuvtcFyhnkE/gBnJYkBH0tFwOnD1DYK0QHnYMfP/hYZBZNju7s7hvDzihGhvyXRGBpD/C8U4+hcEta7G589S8dEOkOcw243NV5NwLV1pLP8lisCTFXxp6q1GGpwrEBGo4kkzshOR5nvP6nQwzBc+b6Q4EmnQVDPvXEOc+l2ZvxGwCqRUXWOJ6dBXmmuLSV6KSOXu2tVSzIp+79kVK5J1kF2MAVAJi2s+ZrQqn0srunho0FmGQ6JU0WXSqYQa7VIJ9kPJNtm2m6JDslcIAw5HE8E/5hihDZk9HwfqC6vzZnwHsLSvuqnvjgnca3Ih4t8Ghul3TBIygig0+0VOqwa60j72I/ZQT2GkbsdpnRCZzZgmjGVkQep6x42+VdiMtHuxaDKQJo7QvDIFWfDPIdLlSFlZ8W+pU0V8uAbY8vB+Tq09GiKkWyzcLS49pPXNXoohyXDFXjOPUmYRFtTe2phA0A/Y1Da8ekZLQPTCUYibem3FfDpQk9ElopdakaoAL0TU8CPC5A2ovDdSP7MiC7dotwijxSBAQtdf2q5sNoeYrU6NEK6WVPxidz7lFNtIgZK9xlsj1mXP26+cXQ6V1QL82cCa0A26tpDzZqLCo8nseaYgU5sz7lPbkuZCxAhegaItp8wyluDvDtb7YgB4lBW45FcvMK6VPkcNsaE5m39KL43ZCc1d+UjjSAW4tu91Or0XP8utZGXCXEJd4dHH+CRDRDxm/FXSYCOOpuRyiG8avL6MG+OjZJCG4NkputptR8qtZJps+W/rYT+SPLYUyKzYncGl5D1Aa/t2pwgkMT6Vl9EJLRstkW5Lzi/IT9dSW1sRENbgNc8/Ywgx2z5bezD8KPK3fN3PW7uRLgU97Yh5bxtngSEOEPehZ2Z9nS33kTdB4Qoghieou74y56snDF0mM8r/yx159PkminoM8l+DQaIuXbdfTZGraS3eWTy6QKEN5zWuedGeWSgp085K0/tOVY69Sr9L6HWvTGPPdoQckxZD5U0uS6SV4gUJkxEZYYym2CyCo9SX/kIf15Wmu+tP4MfCOEVSZIg8ZkelnDj/b05O/PvYfrFYO7BvWSf1S/MVXTfSriTtJdIl45zd8fjQpe7eVFnKz2HSdmtDvqvUIUYDuWMDO5YPXjgfXyfgnCxierh/EDBz4aVKAx8ndhB9IDQV2qPsN/XtFQNjnNI+YaCZrOORE6DQpGjzU480NOLuTLMtUG95LAAba9nIXQjc+srSjU7R/EJ1VAAF6d6Ige5EPeHlWLj3JczdTOQiETC0L/QVVLY9ZRJrNdl6Z0zIwRLQW41IgLwoCM+2tep7bI9fZ47IB3ciwZ3I9U0pgOxIDJTjYlPPplSIa8T6Kfet4kxOsgU4RUNdtGEkXu0UHT6O7C/RWWG1mWEaWX8xYouaP+LYw/CJcT7AwzHxrU00vChfIBbcRMNuosbG3Ny0iyQSCcAmadkX/Iez9F/JOt/3T/O2VgAPDnqlSzoECh1P8aeeb5XhgnJ3+gGHM+uYgwm31rqonpkrDnLvXJusiytNMJWVvx05WilnyVhcBIRjDlCHc6IAcnzQQZXa/AmLUZ9aMyO5Q2/C4j/jBZ+xtuKLiOEex1xs54yWJRLEmOoMFcmgJrJhhWR7JbfjqgNd9pPbkXxa1jFuKwhxFxxts+pLGXTboK1oD7cUxv18mKNdPeItCXM/KBvllONJm1SL566esZPAdo+Q2vi8TzN4E7A6MPd3bJIryVm6Iz405f000bOYoERXHzike4+zhTZE+bR3rdsPTv/PZOC+/lIAOXknwyHV6WrG/xOzEtgrUvw/q6iNwc7svkJM9wCDF+ltjvFmMzPuAhE5f163EDam3FWWhKn1/5cpgxzTR/iB0mVa9OJdtS/+HRBNfTf/nC2ito9UMpWQ0LC+1qsunan++TibgrawBZnJ+gRihUEzVrwMqrJVULnRi7Bdo8vaLJ2Fw1upAiIxEbNpRmUmcrcit12duE3vfbHv/LS5k5pehizsD5QYpLUmQojBCX/eNT2mnUjiEwqV50AMcmJbGAN+gqSlkAcl0B+uY+Pz84rb9+lxQ/1rp/3l6cVH5cCiMXHsbhBPzFZf1XlGbjp6tFiQH+apTAIroczSCqRhPvk/weM8g9E4+JiRY7GMJHoLkttThWyAUdP3UviKuFs89hHKZ6ZUSga2bnB+j73n6/TCzCOxcUnVB4VcowKgbxkKo4572x1EQVWVUnFU/Lpfg2MkoEugJ1Jo0dhSvIWttVQaxw+6Uo/nJ+st1V4Xw/7ztNKHK3cyr2mw5W/dFYTkX55noMS8vtpT4QepN8ZNEIQq+WjDsupSgzsiCLbuu5odD4Mh0xQRLX7jQUSH8YxFvgRTveeNDMAqnAWNECqFjp+c4b/vOyKaEFQnpmBUXj2/nayP5tJFlRJJLdfcC3+3wzEuuyg/sScU56ADB5J4ecK8eX3WuCoXdBnU19nbwJQ1eT7UXHroG41m4yf5xNWu28nF4bjZxGtn6SUYEn3RS2icFIxAT+uCPBDlmxR78vneakDYVL36mPIpbf2A8DeHzAIsRyoXFC0ldq1xX4spzIcNgtdB6I6g8BxmEmcYoDG0k4jPikIQf1sNqCjMIUMDLLoR0XIK+bc8J+p0l7TW19i2FldX7q+Hw+bj8ad9eV/HZS83QVjpLvjmqzIHtDg14+xNqwVcRR4ZWx42EcgBoXR3/rcl1TBdD93ec3bWqX+0og/6e6qlHgk11wyFGqdxRL5ixU9iIkapQ6JhegytymGWcmbXW17HSNGOiyOMAhzzlq+OB47l2OPL28JFN9jw51UZK8LuJM1oDH7vfhvAM278edzTMfgXLKdpKSk3ZssFFJoATFY13hDZK8HcEoAavgKgJvbFlqxVV9qqpiBqObBh2CJXEih2mNSIPyLsTZ00h3qHVdxGJ3dqlooA/i3oqywBL6L+HJju8Uk8RltFEvJSFmb3yPVdgnr4EB2QsUKMeCD8kfPbLcIB1hm7DpwQeEDpstnuOyV3w97dtZ6yn7Ipyz3TwJSc/T1O8jy42yr27MZZ7mK2MscngkHnEpk9nebFK9kC/5s5zr0Xu7jpLJZDgRKpxmo+FJBfYFifC0Oo5yIqPQ7WpOekximg1ZUArbSRznM1gBL8OaK5fVBJjzHcA3jCEvVeQYJAyyHdYA4QqpLsoTCL+AU7L/Dm1CaK+7cZBvwXQHp6z8Mi2j0B7AQH7lO/zhLrYEGPtg+7NCMMeph3JWAKjmpPE42WSHUBgEdgXq6qyY4xCw6UUV55mYDDyn//a7WpZuKdTR4yJ6KCq6grcMTmQsj1MNb7nB7kd0HQb0ADxR/zuJo0tmANHKV1TKDPO+st8hV43vP5g28lZ5vQkIdey4TvxZg11ntQg8FfidNGSi1xRH92LTjmQE06G40bvLsDRFsKPw27g1iukkFTO7Gv3SJcSqKb2ImSNl6b9ax901BRDVTFyeNu+xhsiduyVNdFlYnDHteA/5Zr/G6bJ09OJCcpDyB1SIlSi2WGGB7QtwnH/HsnL8dqkpF1q0CipBqNUQctiksMqzInGI35Ljjyf1XOGcPv8vhUbZtIJXNsxvfhEuo5oMB9dakBBhWZVyTk+JHrsyC8poTJkOEyTHBEYOXjBwkpKWpRMlR0RbH0E9akoi1i8HIKJmbT6G2oZNigfA51SV7baDIBFHZSmBZ7F/p3Ub0gxBP8w59I/lVUcmf9GOGdD2UYVmwahlXgDKoP7AAwGFbU04PJF7EjUYVW5C/JpxWyBxFDgwVWUWCfacf142eg0ym80BXTXWpCyfFOIc+v8AQhneYVR2l8FrOFla/XeRuchMSAKAcpwJ9nbsPZb2bGo0HOwAT7rXYFR2HKJSsca0yYuIEmg2zf3LEn5n2jD4ngkwhOv2kOAS2guRmLe10kNa4CtFKXRCExXQUaCL8YzTuCsSQkPNdqZxqx+9dxG9tckwhWT5Fxgg5Khi1QJQfBZJezPnzxcIz+hoh1l970YzMMC6WMDzuCoQ44yNhGOk5zvJkiYZOYpJ9d8PtVJJyNFM6tK+HiH7rMkGRdqYXPY6f8hp1tziGP7cbkBhTuCNFgflZZjKQiO+G+xrNZIvlJ4UQEMUJhWS9Wa4wYyz3u/yDKJjEnUoZ4s0snnDGqkMLbXL1DJDdOHBAobh0GCUX4VbSQYGPM+XdITevsxYe9Q3IYAbZLIzwGKhGOWnNDAQp42k3+gpTAbMzUsdXWMwVPcbBefxviNtyrJfHU/o9P9QuK5KflQG7IH4n6XhQxDRkeTnRcMJiwza74IczzDMm14l8FFN18c12jmCnzHXR5M9A6gS2OyUfFsCsuXy8C7X+wrHmYMZU0AzxLMow1TDJE1wfAubZMhv0cL2fXbWgGLOlyoR1tTCyeVg1z4v+HcLBqeW0ajMZBxsCczap4KyFElvidfwdF6zYtaaOK6qcgoEARn6xMUjC9oG5QmOtFp1dypWAAVAnFoY7+U/gkLVpEnJ/axzuWLINUj58WjMK4hhBG7lFhgnCnPRtg3vVZURcAxAfwXLXfjiF2dP61eUo6TkHd5bIM52v/dKElD+tU57+o14UIrJDjyMPnXHngYJ/80rvygwtuB+kXTUWpQvtrZHBVpNhQbfAH2Nd5xlCxAUaU1DgACR57xDcX/4c55tiDbxQmPyP8V3xLKqd0bdNABHNBP00XAO3VmxlKFB2OGQXaUCIht4jUFFFu+A6KVXyVrTPWyN2kO/kBRRti9hla2jGyF4NkovTiAjc+9llhfBthtnXQRMfHyVgWzParGfaJeI1mo+ctkxvdcoCogExBaxAI9r4UJmsAKc8KkS2GnhvVObJcWsF5OxFJkwzfdmgxATp2cSp/SvHC0xeRXxnQbhe5oSzpfFNKFLhjXITXRgAaRbOHu/cgAoSLMDF4JPvrVgqLQCunl2UYmDN3aUHQft2EgqppIxRN5/JC3OXrGa3jwJCax5qM8QQEtVgilHvxCc23p5TNexvrd3OGj/XpvLzUZovGCyHcR5pQoyCT6es8HMll7KggvpbURl0thux5QgbOuLWgwNznUstG3WcnsnBPgUjKkok+iX/fX+4QmTZMeKzcBlpGpGUxxrub0M8pbsTk6L7C0s+EHIII/oNXCEVMuyhj0hRqN2B3LNh6nkJWmOTPaCyzVnSdZe+mP2KznZNj8/40S7evZa+KuOlujaGO3fvgspGowk9Rx8P5oMbVV0Ua94xI7Rx9tskVddzsjQQVcnZp43VQIwCCW4EAO+XAVYVnKI+kWb5YxERfqcCt9JK+a6eDYoo8sMtS6OeX1B+8di8l13L+i+rQiW6krgwGs3xUH5dfs3rsO/uQyWkb2ngAOmqq82qK+gWvXCtxVLKF9tcpa5qblXeV6NjQ7S9FJ2YCeBsGg/KR6wxk9L/pQmXNpZdPitXu2zS8FoKMtTtlJPDzSTIKX16GwZnFa+ccASNS8wBQuyJEGd/aKI45g8vQLMDha5gUrhSsRsiEiR/4JqmPms4B1fURCrZFsJGPzyyMSrDorlgpNVJPu4tToSktlYL+0i5iaDev4OneiGCLdixaWQ7Mx2sRwLh7gd5gtBnWwA5IOZw2nCkDqqSJxSl6UkOIJSM4kSD3EqpJHximfm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Phạm</dc:creator>
  <cp:keywords/>
  <dc:description/>
  <cp:lastModifiedBy>Vũ Phạm</cp:lastModifiedBy>
  <cp:revision>1</cp:revision>
  <dcterms:created xsi:type="dcterms:W3CDTF">2020-09-29T18:42:00Z</dcterms:created>
  <dcterms:modified xsi:type="dcterms:W3CDTF">2020-09-29T20:12:00Z</dcterms:modified>
</cp:coreProperties>
</file>