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E42" w:rsidRDefault="00A74E42" w:rsidP="00A74E42">
      <w:pPr>
        <w:pStyle w:val="NormalWeb"/>
      </w:pPr>
      <w:r>
        <w:rPr>
          <w:rFonts w:hAnsi="Symbol"/>
        </w:rPr>
        <w:t></w:t>
      </w:r>
      <w:r>
        <w:t xml:space="preserve">  </w:t>
      </w:r>
      <w:r>
        <w:rPr>
          <w:rStyle w:val="Strong"/>
        </w:rPr>
        <w:t>Trang giới thiệu trang trại</w:t>
      </w:r>
      <w:r>
        <w:t>: Cung cấp thông tin về các giống cá Koi, blog chia sẻ, tin tức, và câu hỏi thường gặp.</w:t>
      </w:r>
    </w:p>
    <w:p w:rsidR="00A74E42" w:rsidRDefault="00A74E42" w:rsidP="00A74E42">
      <w:pPr>
        <w:pStyle w:val="NormalWeb"/>
      </w:pPr>
      <w:r>
        <w:rPr>
          <w:rFonts w:hAnsi="Symbol"/>
        </w:rPr>
        <w:t></w:t>
      </w:r>
      <w:r>
        <w:t xml:space="preserve">  </w:t>
      </w:r>
      <w:r>
        <w:rPr>
          <w:rStyle w:val="Strong"/>
        </w:rPr>
        <w:t>Thông tin chi tiết về cá Koi</w:t>
      </w:r>
      <w:r>
        <w:t>: Khách hàng có thể xem thông tin về nguồn gốc xuất xứ, giới tính, tuổi, kích thước, giống, tính cách, thói quen ăn uống của cá Koi. Hệ thống cũng có bộ lọc để tìm kiếm cá theo tiêu chí như thuần chủng nhập khẩu, lai F1, hoặc thuần Việt.</w:t>
      </w:r>
    </w:p>
    <w:p w:rsidR="00A74E42" w:rsidRDefault="00A74E42" w:rsidP="00A74E42">
      <w:pPr>
        <w:pStyle w:val="NormalWeb"/>
      </w:pPr>
      <w:r>
        <w:rPr>
          <w:rFonts w:hAnsi="Symbol"/>
        </w:rPr>
        <w:t></w:t>
      </w:r>
      <w:r>
        <w:t xml:space="preserve">  </w:t>
      </w:r>
      <w:r>
        <w:rPr>
          <w:rStyle w:val="Strong"/>
        </w:rPr>
        <w:t>Chứng nhận khi mua cá</w:t>
      </w:r>
      <w:r>
        <w:t>: Khách mua sẽ nhận được giấy chứng nhận về nguồn gốc xuất xứ, tình trạng sức khỏe, và các chứng nhận giải thưởng nếu có.</w:t>
      </w:r>
    </w:p>
    <w:p w:rsidR="00A74E42" w:rsidRDefault="00A74E42" w:rsidP="00A74E42">
      <w:pPr>
        <w:pStyle w:val="NormalWeb"/>
      </w:pPr>
      <w:r>
        <w:rPr>
          <w:rFonts w:hAnsi="Symbol"/>
        </w:rPr>
        <w:t></w:t>
      </w:r>
      <w:r>
        <w:t xml:space="preserve">  </w:t>
      </w:r>
      <w:r>
        <w:rPr>
          <w:rStyle w:val="Strong"/>
        </w:rPr>
        <w:t>Chức năng ký gửi chăm sóc cá</w:t>
      </w:r>
      <w:r>
        <w:t>: Sau khi mua, khách có thể ký gửi cá tại trang trại để chăm sóc.</w:t>
      </w:r>
    </w:p>
    <w:p w:rsidR="00A74E42" w:rsidRDefault="00A74E42" w:rsidP="00A74E42">
      <w:pPr>
        <w:pStyle w:val="NormalWeb"/>
      </w:pPr>
      <w:r>
        <w:rPr>
          <w:rFonts w:hAnsi="Symbol"/>
        </w:rPr>
        <w:t></w:t>
      </w:r>
      <w:r>
        <w:t xml:space="preserve">  </w:t>
      </w:r>
      <w:r>
        <w:rPr>
          <w:rStyle w:val="Strong"/>
        </w:rPr>
        <w:t>Ký gửi cá để bán</w:t>
      </w:r>
      <w:r>
        <w:t>: Khách hàng có thể ký gửi cá Koi để trang trại bán, dưới hình thức offline (dành cho những khách nuôi thông thường) hoặc online (dành cho khách nuôi để kinh doanh).</w:t>
      </w:r>
    </w:p>
    <w:p w:rsidR="00A74E42" w:rsidRDefault="00A74E42" w:rsidP="00A74E42">
      <w:pPr>
        <w:pStyle w:val="NormalWeb"/>
      </w:pPr>
      <w:r>
        <w:rPr>
          <w:rFonts w:hAnsi="Symbol"/>
        </w:rPr>
        <w:t></w:t>
      </w:r>
      <w:r>
        <w:t xml:space="preserve">  </w:t>
      </w:r>
      <w:r>
        <w:rPr>
          <w:rStyle w:val="Strong"/>
        </w:rPr>
        <w:t>So sánh cá Koi</w:t>
      </w:r>
      <w:r>
        <w:t>: Cung cấp chức năng so sánh giữa các giống cá Koi để khách dễ đưa ra quyết định mua.</w:t>
      </w:r>
    </w:p>
    <w:p w:rsidR="00A74E42" w:rsidRDefault="00A74E42" w:rsidP="00A74E42">
      <w:pPr>
        <w:pStyle w:val="NormalWeb"/>
      </w:pPr>
      <w:r>
        <w:rPr>
          <w:rFonts w:hAnsi="Symbol"/>
        </w:rPr>
        <w:t></w:t>
      </w:r>
      <w:r>
        <w:t xml:space="preserve">  </w:t>
      </w:r>
      <w:r>
        <w:rPr>
          <w:rStyle w:val="Strong"/>
        </w:rPr>
        <w:t>Quản lý quy trình bán hàng</w:t>
      </w:r>
      <w:r>
        <w:t>: Từ khi khách hàng đặt hàng đến khi đơn hàng hoàn tất.</w:t>
      </w:r>
    </w:p>
    <w:p w:rsidR="00A74E42" w:rsidRDefault="00A74E42" w:rsidP="00A74E42">
      <w:pPr>
        <w:pStyle w:val="NormalWeb"/>
      </w:pPr>
      <w:r>
        <w:rPr>
          <w:rFonts w:hAnsi="Symbol"/>
        </w:rPr>
        <w:t></w:t>
      </w:r>
      <w:r>
        <w:t xml:space="preserve">  </w:t>
      </w:r>
      <w:r>
        <w:rPr>
          <w:rStyle w:val="Strong"/>
        </w:rPr>
        <w:t>Quản lý khuyến mãi và tích điểm</w:t>
      </w:r>
      <w:r>
        <w:t>: Hệ thống có chức năng quản lý các chương trình khuyến mãi, tích điểm cho khách hàng.</w:t>
      </w:r>
    </w:p>
    <w:p w:rsidR="00A74E42" w:rsidRDefault="00A74E42" w:rsidP="00A74E42">
      <w:pPr>
        <w:pStyle w:val="NormalWeb"/>
      </w:pPr>
      <w:r>
        <w:rPr>
          <w:rFonts w:hAnsi="Symbol"/>
        </w:rPr>
        <w:t></w:t>
      </w:r>
      <w:r>
        <w:t xml:space="preserve">  </w:t>
      </w:r>
      <w:r>
        <w:rPr>
          <w:rStyle w:val="Strong"/>
        </w:rPr>
        <w:t>Quản lý phản hồi và đánh giá</w:t>
      </w:r>
      <w:r>
        <w:t>: Ghi nhận và xử lý các phản hồi, đánh giá của khách hàng.</w:t>
      </w:r>
    </w:p>
    <w:p w:rsidR="00A74E42" w:rsidRDefault="00A74E42" w:rsidP="00A74E42">
      <w:pPr>
        <w:pStyle w:val="NormalWeb"/>
      </w:pPr>
      <w:r>
        <w:rPr>
          <w:rFonts w:hAnsi="Symbol"/>
        </w:rPr>
        <w:t></w:t>
      </w:r>
      <w:r>
        <w:t xml:space="preserve">  </w:t>
      </w:r>
      <w:r>
        <w:rPr>
          <w:rStyle w:val="Strong"/>
        </w:rPr>
        <w:t>Quản lý hồ sơ khách hàng</w:t>
      </w:r>
      <w:r>
        <w:t>: Theo dõi lịch sử mua hàng và đơn hàng của khách.</w:t>
      </w:r>
    </w:p>
    <w:p w:rsidR="00A74E42" w:rsidRDefault="00A74E42" w:rsidP="00A74E42">
      <w:pPr>
        <w:pStyle w:val="NormalWeb"/>
      </w:pPr>
      <w:r>
        <w:rPr>
          <w:rFonts w:hAnsi="Symbol"/>
        </w:rPr>
        <w:t></w:t>
      </w:r>
      <w:r>
        <w:t xml:space="preserve">  </w:t>
      </w:r>
      <w:r>
        <w:rPr>
          <w:rStyle w:val="Strong"/>
        </w:rPr>
        <w:t>Dashboard &amp; Report</w:t>
      </w:r>
      <w:r>
        <w:t>: Báo cáo và hiển thị tình trạng quản lý hệ thống.</w:t>
      </w:r>
    </w:p>
    <w:p w:rsidR="00F32F08" w:rsidRDefault="00F32F08">
      <w:bookmarkStart w:id="0" w:name="_GoBack"/>
      <w:bookmarkEnd w:id="0"/>
    </w:p>
    <w:sectPr w:rsidR="00F32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E42"/>
    <w:rsid w:val="00A74E42"/>
    <w:rsid w:val="00F32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097108-18BA-4580-BF22-C5C909511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4E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4E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037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2024-10-09T03:46:00Z</dcterms:created>
  <dcterms:modified xsi:type="dcterms:W3CDTF">2024-10-09T03:47:00Z</dcterms:modified>
</cp:coreProperties>
</file>