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Phân tích chức năng và bảng Use Case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1.Phân tích chức năng</w:t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40"/>
            <w:gridCol w:w="2250"/>
            <w:gridCol w:w="5550"/>
            <w:tblGridChange w:id="0">
              <w:tblGrid>
                <w:gridCol w:w="840"/>
                <w:gridCol w:w="2250"/>
                <w:gridCol w:w="55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CSKH</w:t>
                </w:r>
              </w:p>
            </w:tc>
            <w:tc>
              <w:tcPr>
                <w:tcBorders>
                  <w:lef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10.83984375" w:hRule="atLeast"/>
              <w:tblHeader w:val="0"/>
            </w:trPr>
            <w:tc>
              <w:tcPr>
                <w:tcBorders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Quản lý thông tin khách hàng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Gửi và nhận phản hồi từ khách hàng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2.3.1.3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Xử lý yêu cầu hỗ trợ từ khách hàng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2.3.1.4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Báo cáo tình trạng khách hàng lên admin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Quản lí đơn hàng</w:t>
                </w:r>
              </w:p>
            </w:tc>
            <w:tc>
              <w:tcPr>
                <w:tcBorders>
                  <w:lef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2.3.2.1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Tạo đơn hàng mới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2.3.2.2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Cập nhật trạng thái đơn hàng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2.3.2.3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Xem lịch sử đơn hàng của khách hàng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2.3.2.4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Thông báo khi đơn hàng đã hoàn thành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Quản lí cá koi</w:t>
                </w:r>
              </w:p>
            </w:tc>
            <w:tc>
              <w:tcPr>
                <w:tcBorders>
                  <w:lef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2.3.3.1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Quản lý thông tin về cá koi (số lượng, trạng thái, tình trạng sức khỏe, v.v.)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2.3.3.2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Theo dõi quá trình chăm sóc và vận chuyển cá koi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2.3.3.3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Báo cáo lên admin về tình hình cá koi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Biểu đồ use case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864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RTH68swBw5rM8A77CPzummtVA==">CgMxLjAaHwoBMBIaChgICVIUChJ0YWJsZS5xN3dqMWl0dWNoMGs4AGoeChRzdWdnZXN0Lmg0MGcxdGdpbXRlYhIGSGF1IExlah4KFHN1Z2dlc3QucjZqdHNlaG4wM2VvEgZIYXUgTGVyITFCSzV1alk0Y0JpM0gweXlkMEJuaFplRlRmYnJpMkU3Xw==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