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Nêu rõ đối tượng nghiên cứu của tâm lý học là gì? (0.5 điểm)</w:t>
      </w:r>
    </w:p>
    <w:p>
      <w:r>
        <w:t>Câu 2: Định nghĩa phản ánh tâm lý và nêu rõ các đặc điểm của nó. (0.5 điểm)</w:t>
      </w:r>
    </w:p>
    <w:p>
      <w:r>
        <w:t>Câu 3: Giải thích cách mà tính chủ thể của con người ảnh hưởng đến việc phản ánh thế giới qua hình ảnh tâm lý. (0.75 điểm)</w:t>
      </w:r>
    </w:p>
    <w:p>
      <w:r>
        <w:t>Câu 4: Trình bày và phân tích mối liên hệ giữa tâm lý con người và các mối quan hệ xã hội trong quá trình hình thành và phát triển tâm lý. (0.75 điểm)</w:t>
      </w:r>
    </w:p>
    <w:p>
      <w:r>
        <w:t>Câu 5: Làm thế nào để áp dụng các yếu tố xã hội và văn hóa vào việc tổ chức hoạt động dạy và học nhằm phát triển tài năng con người? (2.0 điểm)</w:t>
      </w:r>
    </w:p>
    <w:p>
      <w:r>
        <w:t>Câu 6: Phân tích và phân loại các hiện tượng tâm lý theo các tiêu chí đã nêu trong đoạn văn, và so sánh sự khác biệt giữa quá trình tâm lý, trạng thái tâm lý và thuộc tính tâm lý. (2.0 điểm)</w:t>
      </w:r>
    </w:p>
    <w:p>
      <w:r>
        <w:t>Câu 7: Đánh giá hiệu quả của phương pháp thực nghiệm trong nghiên cứu tâm lý so với phương pháp tự quan sát, và biện minh cho sự lựa chọn của bạn. (2.0 điểm)</w:t>
      </w:r>
    </w:p>
    <w:p>
      <w:r>
        <w:t>Câu 8: Làm thế nào bạn có thể thiết kế một bộ test tâm lý mới, kết hợp các phương pháp điều tra và đàm thoại để tối ưu hóa việc thu thập thông tin về quá trình suy nghĩ của nghiệm thể?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