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1. Hãy nêu rõ định nghĩa của tâm lý học theo đoạn văn đã cho và liệt kê các nhiệm vụ chính của tâm lý học.</w:t>
      </w:r>
      <w:r>
        <w:rPr>
          <w:b/>
        </w:rPr>
        <w:t xml:space="preserve"> (1.0 điểm)</w:t>
      </w:r>
    </w:p>
    <w:p>
      <w:r>
        <w:rPr>
          <w:b/>
        </w:rPr>
        <w:t xml:space="preserve">Trả lời: </w:t>
      </w:r>
    </w:p>
    <w:p>
      <w:r>
        <w:t xml:space="preserve">Tâm lý học là "khoa học nghiên cứu về các hiện tượng tâm lí của con người". </w:t>
        <w:br/>
        <w:br/>
        <w:t xml:space="preserve">Các nhiệm vụ chính của tâm lý học bao gồm: </w:t>
        <w:br/>
        <w:t>- "Nghiên cứu bản chất của hoạt động tâm lý cả về mặt số lượng và chất lượng."</w:t>
        <w:br/>
        <w:t>- "Phát hiện các quy luật hình thành, phát triển tâm lý."</w:t>
        <w:br/>
        <w:t>- "Tìm ra cơ chế của các hiện tượng tâm lý."</w:t>
        <w:br/>
        <w:br/>
        <w:t>Trích từ đoạn: “Không có trích dẫn phù hợp được tìm thấy trong đoạn văn.”</w:t>
      </w:r>
    </w:p>
    <w:p>
      <w:pPr>
        <w:pStyle w:val="Heading2"/>
      </w:pPr>
      <w:r>
        <w:t>Cấp độ 2 - Hiểu</w:t>
      </w:r>
    </w:p>
    <w:p>
      <w:r>
        <w:rPr>
          <w:b/>
        </w:rPr>
        <w:t xml:space="preserve">Câu 2: </w:t>
      </w:r>
      <w:r>
        <w:rPr>
          <w:b w:val="0"/>
        </w:rPr>
        <w:t>1. Câu hỏi: Hãy giải thích khái niệm "phản ánh tâm lí" trong đoạn văn, đồng thời chỉ ra sự khác biệt giữa hình ảnh tâm lí và hình ảnh vật lí.</w:t>
      </w:r>
      <w:r>
        <w:rPr>
          <w:b/>
        </w:rPr>
        <w:t xml:space="preserve"> (1.5 điểm)</w:t>
      </w:r>
    </w:p>
    <w:p>
      <w:r>
        <w:rPr>
          <w:b/>
        </w:rPr>
        <w:t xml:space="preserve">Trả lời: </w:t>
      </w:r>
    </w:p>
    <w:p>
      <w:r>
        <w:t xml:space="preserve">Phản ánh tâm lí là “sự tác động của hiện thực khách quan vào hệ thần kinh, vào não bộ con người”. </w:t>
        <w:br/>
        <w:br/>
        <w:t>Hình ảnh tâm lí “mang tính sinh động và sáng tạo” khác với hình ảnh vật lí ở chỗ hình ảnh vật lí là “hình ảnh ‘chết cứng’”.</w:t>
        <w:br/>
        <w:br/>
        <w:t>Trích từ đoạn: “Không có trích dẫn phù hợp được tìm thấy trong đoạn văn.”</w:t>
      </w:r>
    </w:p>
    <w:p>
      <w:pPr>
        <w:pStyle w:val="Heading2"/>
      </w:pPr>
      <w:r>
        <w:t>Cấp độ 3 - Áp dụng</w:t>
      </w:r>
    </w:p>
    <w:p>
      <w:r>
        <w:rPr>
          <w:b/>
        </w:rPr>
        <w:t xml:space="preserve">Câu 3: </w:t>
      </w:r>
      <w:r>
        <w:rPr>
          <w:b w:val="0"/>
        </w:rPr>
        <w:t>1. Câu hỏi: Hãy nêu ra và minh họa cách mà tính chủ thể trong tâm lý người có thể được áp dụng trong quá trình dạy học giáo dục, đồng thời chỉ ra những điều chỉnh cần thiết để phù hợp với từng cá nhân học sinh.</w:t>
      </w:r>
      <w:r>
        <w:rPr>
          <w:b/>
        </w:rPr>
        <w:t xml:space="preserve"> (2.0 điểm)</w:t>
      </w:r>
    </w:p>
    <w:p>
      <w:r>
        <w:rPr>
          <w:b/>
        </w:rPr>
        <w:t xml:space="preserve">Trả lời: </w:t>
      </w:r>
    </w:p>
    <w:p>
      <w:r>
        <w:t xml:space="preserve">Tính chủ thể trong tâm lý người có thể được áp dụng trong dạy học giáo dục bằng cách chú ý đến cái riêng trong tâm lý mỗi người. </w:t>
        <w:br/>
        <w:br/>
        <w:t xml:space="preserve">Trích từ đoạn: “chú ý nguyên tắc sát đối tượng, chú ý đến cái riêng trong TL mỗi người.” </w:t>
        <w:br/>
        <w:br/>
        <w:t xml:space="preserve">Điều chỉnh cần thiết là tổ chức hoạt động và các quan hệ giao tiếp để phù hợp với từng cá nhân học sinh. </w:t>
        <w:br/>
        <w:br/>
        <w:t>Trích từ đoạn: “phải tổ chức hoạt động và các quan hệ giao tiếp để nghiên cứu hình thành và phát triển tâm lí người.”</w:t>
      </w:r>
    </w:p>
    <w:p>
      <w:pPr>
        <w:pStyle w:val="Heading2"/>
      </w:pPr>
      <w:r>
        <w:t>Cấp độ 4 - Phân tích</w:t>
      </w:r>
    </w:p>
    <w:p>
      <w:r>
        <w:rPr>
          <w:b/>
        </w:rPr>
        <w:t xml:space="preserve">Câu 4: </w:t>
      </w:r>
      <w:r>
        <w:rPr>
          <w:b w:val="0"/>
        </w:rPr>
        <w:t>1. Phân tích và giải thích mối quan hệ giữa các yếu tố xã hội, lịch sử và giáo dục trong việc hình thành và phát triển tính cách con người, từ đó xác định vai trò của từng yếu tố trong quá trình này.</w:t>
      </w:r>
      <w:r>
        <w:rPr>
          <w:b/>
        </w:rPr>
        <w:t xml:space="preserve"> (2.0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5 - Đánh giá</w:t>
      </w:r>
    </w:p>
    <w:p>
      <w:r>
        <w:rPr>
          <w:b/>
        </w:rPr>
        <w:t xml:space="preserve">Câu 5: </w:t>
      </w:r>
      <w:r>
        <w:rPr>
          <w:b w:val="0"/>
        </w:rPr>
        <w:t>1. Dựa trên nội dung của đoạn văn, hãy đánh giá và phê bình các phương pháp nghiên cứu tâm lý học được đề cập, bao gồm phương pháp quan sát và phương pháp thực nghiệm. Bạn hãy đưa ra ý kiến về ưu điểm và hạn chế của từng phương pháp, đồng thời sắp xếp lại các yếu tố này để xác lập một công thức hiệu quả cho việc nghiên cứu tâm lý.</w:t>
      </w:r>
      <w:r>
        <w:rPr>
          <w:b/>
        </w:rPr>
        <w:t xml:space="preserve"> (2.0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6 - Sáng tạo</w:t>
      </w:r>
    </w:p>
    <w:p>
      <w:r>
        <w:rPr>
          <w:b/>
        </w:rPr>
        <w:t xml:space="preserve">Câu 6: </w:t>
      </w:r>
      <w:r>
        <w:rPr>
          <w:b w:val="0"/>
        </w:rPr>
        <w:t>1. Hãy thiết kế một bộ câu hỏi trắc nghiệm mới nhằm đo lường một khía cạnh tâm lý cụ thể nào đó, kết hợp các phương pháp nghiên cứu đã nêu trong đoạn văn, và đề xuất cách thức thực hiện để đảm bảo tính chuẩn hoá và độ tin cậy của bộ test này.</w:t>
      </w:r>
      <w:r>
        <w:rPr>
          <w:b/>
        </w:rPr>
        <w:t xml:space="preserve"> (1.5 điểm)</w:t>
      </w:r>
    </w:p>
    <w:p>
      <w:r>
        <w:rPr>
          <w:b/>
        </w:rPr>
        <w:t xml:space="preserve">Trả lời: </w:t>
      </w:r>
    </w:p>
    <w:p>
      <w:r>
        <w:t>Không có thông tin trong đoạn.</w:t>
        <w:br/>
        <w:br/>
        <w:t>Trích từ đoạn: “Không có trích dẫn phù hợp được tìm thấy trong đoạn văn.”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