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liệt kê các đặc điểm của hình ảnh tâm lý và mô tả sự khác biệt giữa hình ảnh tâm lý và hình ảnh vật lý. (0.5 điểm)</w:t>
      </w:r>
    </w:p>
    <w:p>
      <w:r>
        <w:t>Câu 3: 1. 1. Giải thích bản chất xã hội của tâm lý người theo nội dung đoạn văn 4, và chỉ ra các mối quan hệ xã hội nào quyết định tính cách của con người. (1.5 điểm)</w:t>
      </w:r>
    </w:p>
    <w:p>
      <w:r>
        <w:t>Câu 4: 3. 2. Tóm tắt và phân loại các hiện tượng tâm lý được đề cập trong đoạn văn 5, đồng thời nêu rõ sự khác biệt giữa quá trình tâm lý và trạng thái tâm lý. (1.5 điểm)</w:t>
      </w:r>
    </w:p>
    <w:p>
      <w:r>
        <w:t>Câu 5: 1. Hãy nêu ra một tình huống cụ thể trong nghiên cứu tâm lý mà bạn có thể áp dụng phương pháp thực nghiệm để điều khiển các biến số và thu thập dữ liệu. Bạn cần mô tả cách thức thực hiện, các điều kiện khống chế và cách bạn sẽ xử lý các biểu hiện của đối tượng trong quá trình thực nghiệm. (3.0 điểm)</w:t>
      </w:r>
    </w:p>
    <w:p>
      <w:r>
        <w:t>Câu 6: 1. Phân tích và so sánh chi tiết các phương pháp nghiên cứu được nêu trong đoạn văn, bao gồm phương pháp đàm thoại, phương pháp phân tích sản phẩm hoạt động và phương pháp nghiên cứu tiểu sử cá nhân, để xác định điểm mạnh và điểm yếu của từng phương pháp trong việc thu thập thông tin về tâm lý cá nhân.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