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cải thiện quy trình soạn thảo bộ test tâm lý, kết hợp các ưu điểm và hạn chế đã nêu trong đoạn văn, và giải thích cách mà phương pháp này có thể giúp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