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đã cung cấp.</w:t>
      </w:r>
      <w:r>
        <w:rPr>
          <w:b/>
        </w:rPr>
        <w:t xml:space="preserve"> (1.0 điểm)</w:t>
      </w:r>
    </w:p>
    <w:p>
      <w:r>
        <w:rPr>
          <w:b/>
        </w:rPr>
        <w:t xml:space="preserve">Trả lời: </w:t>
      </w:r>
    </w:p>
    <w:p>
      <w:r>
        <w:t>Tâm lý học là khoa học nghiên cứu về các hiện tượng tâm lý của con người, bao gồm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 và nêu rõ sự khác biệt giữa hình ảnh tâm lý và hình ảnh vật lý.</w:t>
      </w:r>
      <w:r>
        <w:rPr>
          <w:b/>
        </w:rPr>
        <w:t xml:space="preserve"> (2.25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w:t>
        <w:br/>
        <w:br/>
        <w:t xml:space="preserve">Sự khác biệt giữa hình ảnh tâm lý và hình ảnh vật lý là: </w:t>
        <w:br/>
        <w:t>- Hình ảnh tâm lý mang tính sinh động và sáng tạo, phản ánh qua "lăng kính chủ quan" của con người, trong khi hình ảnh vật lý là hình ảnh "chết cứng" và không có sự sáng tạo.</w:t>
        <w:br/>
        <w:t>- Hình ảnh tâm lý chịu ảnh hưởng của chủ thể và có thể khác nhau giữa các chủ thể, trong khi hình ảnh vật lý không thay đổi theo cảm nhận của người quan sát.</w:t>
      </w:r>
    </w:p>
    <w:p>
      <w:r>
        <w:rPr>
          <w:b/>
        </w:rPr>
        <w:t xml:space="preserve">Câu 3: </w:t>
      </w:r>
      <w:r>
        <w:rPr>
          <w:b w:val="0"/>
        </w:rPr>
        <w:t>Trình bày và phân tích nhiệm vụ của tâm lý học trong việc nghiên cứu các hiện tượng tâm lý của con người.</w:t>
      </w:r>
      <w:r>
        <w:rPr>
          <w:b/>
        </w:rPr>
        <w:t xml:space="preserve"> (2.25 điểm)</w:t>
      </w:r>
    </w:p>
    <w:p>
      <w:r>
        <w:rPr>
          <w:b/>
        </w:rPr>
        <w:t xml:space="preserve">Trả lời: </w:t>
      </w:r>
    </w:p>
    <w:p>
      <w:r>
        <w:t>Nhiệm vụ của tâm lý học trong việc nghiên cứu các hiện tượng tâm lý của con người bao gồm:</w:t>
        <w:br/>
        <w:br/>
        <w:t>1. **Nghiên cứu bản chất của hoạt động tâm lý**: Tâm lý học phân tích cả về mặt số lượng và chất lượng của các hiện tượng tâm lý, chẳng hạn như chất lượng tri giác và thời gian ghi nhớ.</w:t>
        <w:br/>
        <w:br/>
        <w:t>2. **Phát hiện các quy luật hình thành, phát triển tâm lý**: Tâm lý học tìm ra các quy luật liên quan đến sự hình thành và phát triển nhân cách, tư duy, và các hiện tượng tâm lý khác.</w:t>
        <w:br/>
        <w:br/>
        <w:t>3. **Tìm ra cơ chế của các hiện tượng tâm lý**: Tâm lý học nghiên cứu các cơ chế bên trong dẫn đến sự xuất hiện và vận hành của các hiện tượng tâm lý.</w:t>
        <w:br/>
        <w:br/>
        <w:t>Những nhiệm vụ này giúp tâm lý học hiểu rõ hơn về hoạt động tâm lý của con người, từ đó có thể áp dụng vào các lĩnh vực khác nhau trong đời sống.</w:t>
      </w:r>
    </w:p>
    <w:p>
      <w:pPr>
        <w:pStyle w:val="Heading2"/>
      </w:pPr>
      <w:r>
        <w:t>Cấp độ 3 - Áp dụng</w:t>
      </w:r>
    </w:p>
    <w:p>
      <w:r>
        <w:rPr>
          <w:b/>
        </w:rPr>
        <w:t xml:space="preserve">Câu 4: </w:t>
      </w:r>
      <w:r>
        <w:rPr>
          <w:b w:val="0"/>
        </w:rPr>
        <w:t>Hãy nêu ra một tình huống thực tế mà bạn có thể áp dụng các quy luật hình thành và phát triển tâm lý trong việc giáo dục trẻ em, và giải thích cách bạn sẽ thực hiện điều đó.</w:t>
      </w:r>
      <w:r>
        <w:rPr>
          <w:b/>
        </w:rPr>
        <w:t xml:space="preserve"> (4.5 điểm)</w:t>
      </w:r>
    </w:p>
    <w:p>
      <w:r>
        <w:rPr>
          <w:b/>
        </w:rPr>
        <w:t xml:space="preserve">Trả lời: </w:t>
      </w:r>
    </w:p>
    <w:p>
      <w:r>
        <w:t xml:space="preserve">Một tình huống thực tế có thể áp dụng các quy luật hình thành và phát triển tâm lý trong việc giáo dục trẻ em là khi dạy trẻ học bài. Để thực hiện điều này, tôi sẽ chú ý đến chất lượng tri giác của trẻ, chẳng hạn như điều chỉnh độ chiếu sáng và thời gian học tập để phù hợp với khả năng ghi nhớ của trẻ. </w:t>
        <w:br/>
        <w:br/>
        <w:t>Cụ thể, tôi sẽ tạo ra một môi trường học tập thoải mái, có ánh sáng đầy đủ và không gian yên tĩnh, đồng thời chia nhỏ bài học thành các phần dễ tiếp thu, giúp trẻ dễ dàng hình thành hình ảnh tâm lý về kiến thức. Bên cạnh đó, tôi sẽ khuyến khích trẻ tham gia vào các hoạt động giao tiếp và thảo luận để phát triển tư duy và nhân cách, từ đó tạo ra các mối quan hệ xã hội tích cực.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