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vào não bộ con người”. </w:t>
        <w:br/>
        <w:br/>
        <w:t>Hình ảnh tâm lí “mang tính sinh động và sáng tạo” khác với hình ảnh vật lí ở chỗ hình ảnh vật lí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dạy học và giáo dục, đồng thời chỉ ra những điều chỉnh cần thiết để phù hợp với từng cá nhân trong quá trình này.</w:t>
      </w:r>
      <w:r>
        <w:rPr>
          <w:b/>
        </w:rPr>
        <w:t xml:space="preserve"> (2.0 điểm)</w:t>
      </w:r>
    </w:p>
    <w:p>
      <w:r>
        <w:rPr>
          <w:b/>
        </w:rPr>
        <w:t xml:space="preserve">Trả lời: </w:t>
      </w:r>
    </w:p>
    <w:p>
      <w:r>
        <w:t xml:space="preserve">Tính chủ thể trong tâm lý người ảnh hưởng đến dạy học và giáo dục qua việc chú ý đến cái riêng trong tâm lý mỗi người. </w:t>
        <w:br/>
        <w:br/>
        <w:t xml:space="preserve">Trích từ đoạn: “chú ý đến cái riêng trong TL mỗi người.” </w:t>
        <w:br/>
        <w:br/>
        <w:t xml:space="preserve">Điều chỉnh cần thiết là tổ chức hoạt động và các quan hệ giao tiếp để nghiên cứu hình thành và phát triển tâm lý người. </w:t>
        <w:br/>
        <w:br/>
        <w:t>Trích từ đoạn: “phải tổ chức hoạt động và các quan hệ giao tiếp để nghiên cứu hình thành và phát triển tâm lí người.”</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 xml:space="preserve">Mối quan hệ giữa các yếu tố xã hội, lịch sử và giáo dục trong việc hình thành và phát triển tính cách con người được thể hiện qua việc “TL của mỗi cá nhân là kết quả của quá trình lĩnh hội, tiếp thu vốn kinh nghiệm XH, nền VHXH thông qua hoạt động và giao tiếp”. </w:t>
        <w:br/>
        <w:br/>
        <w:t xml:space="preserve">Vai trò của từng yếu tố là: </w:t>
        <w:br/>
        <w:t>- Yếu tố xã hội quyết định tính cách qua các mối quan hệ.</w:t>
        <w:br/>
        <w:t>- Lịch sử cá nhân và cộng đồng ảnh hưởng đến sự phát triển tính cách.</w:t>
        <w:br/>
        <w:t>- Giáo dục giữ vai trò chủ đạo trong quá trình này.</w:t>
        <w:br/>
        <w:br/>
        <w:t>Trích từ đoạn: “Không có trích dẫn phù hợp được tìm thấy trong đoạn văn.”</w:t>
      </w:r>
    </w:p>
    <w:p>
      <w:pPr>
        <w:pStyle w:val="Heading2"/>
      </w:pPr>
      <w:r>
        <w:t>Cấp độ 5 - Đánh giá</w:t>
      </w:r>
    </w:p>
    <w:p>
      <w:r>
        <w:rPr>
          <w:b/>
        </w:rPr>
        <w:t xml:space="preserve">Câu 5: </w:t>
      </w:r>
      <w:r>
        <w:rPr>
          <w:b w:val="0"/>
        </w:rPr>
        <w:t>1. Dựa trên nội dung của đoạn văn, hãy đánh giá và phê bình các phương pháp nghiên cứu tâm lý học được đề cập, bao gồm phương pháp quan sát và phương pháp thực nghiệm. Bạn hãy đưa ra ý kiến về ưu điểm và hạn chế của từng phương pháp, đồng thời sắp xếp lại các yếu tố này để xác lập một công thức hiệu quả cho việc nghiên cứu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