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cách nó ảnh hưởng đến việc hình thành hình ảnh tâm lý từ các tác động của thế giới khách quan (TGKQ) trong đoạn 3.</w:t>
      </w:r>
      <w:r>
        <w:rPr>
          <w:b/>
        </w:rPr>
        <w:t xml:space="preserve"> (1.5 điểm)</w:t>
      </w:r>
    </w:p>
    <w:p>
      <w:r>
        <w:rPr>
          <w:b/>
        </w:rPr>
        <w:t xml:space="preserve">Trả lời: </w:t>
      </w:r>
    </w:p>
    <w:p>
      <w:r>
        <w:t>Tính chủ thể của tâm lý (TL) con người thể hiện ở việc con người phản ánh thế giới khách quan (TGKQ) thông qua “lăng kính chủ quan” của mình. Điều này có nghĩa là, mặc dù các chủ thể khác nhau cùng nhận sự tác động từ một hiện thực khách quan, nhưng họ lại tạo ra những hình ảnh tâm lý khác nhau với các mức độ và sắc thái khác nhau. Hơn nữa, ngay cả khi một chủ thể duy nhất trải qua cùng một hiện thực khách quan, nhưng vào những thời điểm và hoàn cảnh khác nhau, trạng thái cơ thể và tinh thần khác nhau cũng sẽ dẫn đến những biểu hiện và sắc thái tâm lý khác nhau.</w:t>
        <w:br/>
        <w:br/>
        <w:t>Trích từ đoạn, trang 2: “Hình ảnh TL mang tính chủ thể,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w:t>
      </w:r>
      <w:r>
        <w:rPr>
          <w:b/>
        </w:rPr>
        <w:t xml:space="preserve"> (2.0 điểm)</w:t>
      </w:r>
    </w:p>
    <w:p>
      <w:r>
        <w:rPr>
          <w:b/>
        </w:rPr>
        <w:t xml:space="preserve">Trả lời: </w:t>
      </w:r>
    </w:p>
    <w:p>
      <w:r>
        <w:t xml:space="preserve">Để áp dụng các kiến thức về môi trường xã hội và nền văn hóa xã hội nhằm điều chỉnh hoạt động dạy và học, cần nghiên cứu và tổ chức các hoạt động giáo dục một cách hiệu quả ở từng giai đoạn, lứa tuổi khác nhau. Điều này giúp hình thành và phát triển tư liệu con người, vì "TL người có nguồn gốc XH, vì thế phải nghiên cứu môi trường XH, nền văn hoá XH, các quan hệ XH trong đó con người sống và hoạt động."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quá trình xúc cảm và quá trình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Phương pháp thực nghiệm trong nghiên cứu tâm lý được đánh giá là có nhiều hiệu quả. Nó cho phép tác động vào đối tượng một cách chủ động trong những điều kiện đã được khống chế, từ đó gây ra những biểu hiện về quan hệ nhân quả, tính quy luật, cơ cấu, cơ chế của các hiện tượng tâm lý. Điều này giúp cho việc đo đạc, định lượng và định tính các hiện tượng cần nghiên cứu một cách khách quan. Các yếu tố cần thiết để xác lập công thức và đo đạc các hiện tượng bao gồm việc thực hiện quá trình tác động một cách có kiểm soát và khả năng lặp lại nhiều lần.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kế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