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w:t>
        <w:br/>
        <w:t>Thời gian làm bài: 123</w:t>
      </w:r>
    </w:p>
    <w:p>
      <w:pPr>
        <w:jc w:val="center"/>
      </w:pPr>
      <w:r>
        <w:rPr>
          <w:i/>
          <w:sz w:val="22"/>
        </w:rPr>
        <w:t>(Thí sinh không được phép sử dụng tài liệu)</w:t>
      </w:r>
    </w:p>
    <w:p/>
    <w:p>
      <w:r>
        <w:t>Câu 1: Nêu rõ đối tượng nghiên cứu của tâm lý học theo tài liệu Tâm lý học đại cương. (0.67 điểm)</w:t>
      </w:r>
    </w:p>
    <w:p>
      <w:r>
        <w:t>Câu 2: Giải thích bản chất của tâm lý theo chủ nghĩa duy vật biện chứng. (1.33 điểm)</w:t>
      </w:r>
    </w:p>
    <w:p>
      <w:r>
        <w:t>Câu 3: Hãy vận dụng kiến thức về bản chất và chức năng của tâm lý học để phác họa một kế hoạch nghiên cứu về ảnh hưởng của ánh sáng đến tri giác của con người trong một tình huống thực tế. (2.0 điểm)</w:t>
      </w:r>
    </w:p>
    <w:p>
      <w:r>
        <w:t>Câu 4: Phân tích và giải thích mối quan hệ giữa đối tượng nghiên cứu, nhiệm vụ và ý nghĩa của tâm lý học trong việc hiểu rõ các hiện tượng tâm lý của con người. (2.67 điểm)</w:t>
      </w:r>
    </w:p>
    <w:p>
      <w:r>
        <w:t>Câu 5: Đánh giá và phê bình sự liên hệ giữa tâm lý học và các ngành khoa học khác trong việc nghiên cứu các hiện tượng tâm lý của con người. (3.33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