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2 - Hiểu</w:t>
        <w:br/>
        <w:t>- Đoạn văn 5: Cấp độ 2 - Hiểu</w:t>
        <w:br/>
        <w:t>- Đoạn văn 6: Cấp độ 3 - Áp dụng</w:t>
        <w:br/>
        <w:t>- Đoạn văn 7: Cấp độ 4 - Phân tích</w:t>
      </w:r>
    </w:p>
    <w:p>
      <w:pPr>
        <w:pStyle w:val="Heading1"/>
      </w:pPr>
      <w:r>
        <w:t>CÂU HỎI VÀ CÂU TRẢ LỜI:</w:t>
      </w:r>
    </w:p>
    <w:p>
      <w:pPr>
        <w:pStyle w:val="Heading2"/>
      </w:pPr>
      <w:r>
        <w:t>Cấp độ 1 - Nhớ</w:t>
      </w:r>
    </w:p>
    <w:p>
      <w:r>
        <w:rPr>
          <w:b/>
        </w:rPr>
        <w:t xml:space="preserve">Câu 1: </w:t>
      </w:r>
      <w:r>
        <w:rPr>
          <w:b w:val="0"/>
        </w:rPr>
        <w:t>1. 1. Trong đoạn văn 1, hãy nêu rõ định nghĩa của tâm lý học và đối tượng nghiên cứu của nó.</w:t>
      </w:r>
      <w:r>
        <w:rPr>
          <w:b/>
        </w:rPr>
        <w:t xml:space="preserve"> (0.5 điểm)</w:t>
      </w:r>
    </w:p>
    <w:p>
      <w:r>
        <w:rPr>
          <w:b/>
        </w:rPr>
        <w:t xml:space="preserve">Trả lời: </w:t>
      </w:r>
    </w:p>
    <w:p>
      <w:r>
        <w:t xml:space="preserve">Tâm lý học là "khoa học nghiên cứu về các hiện tượng tâm lí của con người". </w:t>
        <w:br/>
        <w:br/>
        <w:t>Đối tượng nghiên cứu của tâm lý học là "các hiện tượng tâm lý với tư cách là một hiện tượng tinh thần do thế giới khách quan tác động vào não con người sinh ra".</w:t>
        <w:br/>
        <w:br/>
        <w:t>Trích từ đoạn: “Không có trích dẫn phù hợp được tìm thấy trong đoạn văn.”</w:t>
      </w:r>
    </w:p>
    <w:p>
      <w:r>
        <w:rPr>
          <w:b/>
        </w:rPr>
        <w:t xml:space="preserve">Câu 2: </w:t>
      </w:r>
      <w:r>
        <w:rPr>
          <w:b w:val="0"/>
        </w:rPr>
        <w:t>3. 2. Theo đoạn văn 2, hãy liệt kê các đặc điểm của hình ảnh tâm lý và mô tả sự khác biệt giữa hình ảnh tâm lý và hình ảnh vật lý.</w:t>
      </w:r>
      <w:r>
        <w:rPr>
          <w:b/>
        </w:rPr>
        <w:t xml:space="preserve"> (0.5 điểm)</w:t>
      </w:r>
    </w:p>
    <w:p>
      <w:r>
        <w:rPr>
          <w:b/>
        </w:rPr>
        <w:t xml:space="preserve">Trả lời: </w:t>
      </w:r>
    </w:p>
    <w:p>
      <w:r>
        <w:t xml:space="preserve">Hình ảnh tâm lý có các đặc điểm: mang tính sinh động và sáng tạo, mang tính chủ thể. </w:t>
        <w:br/>
        <w:br/>
        <w:t xml:space="preserve">Sự khác biệt giữa hình ảnh tâm lý và hình ảnh vật lý là: </w:t>
        <w:br/>
        <w:br/>
        <w:t xml:space="preserve">“Hình ảnh tâm lý mang tính sinh động và sáng tạo.” </w:t>
        <w:br/>
        <w:br/>
        <w:t>“Hình ảnh vật lý ở trong gương là hình ảnh ‘chết cứng’.”</w:t>
        <w:br/>
        <w:br/>
        <w:t>Trích từ đoạn: “Không có trích dẫn phù hợp được tìm thấy trong đoạn văn.”</w:t>
      </w:r>
    </w:p>
    <w:p>
      <w:pPr>
        <w:pStyle w:val="Heading2"/>
      </w:pPr>
      <w:r>
        <w:t>Cấp độ 2 - Hiểu</w:t>
      </w:r>
    </w:p>
    <w:p>
      <w:r>
        <w:rPr>
          <w:b/>
        </w:rPr>
        <w:t xml:space="preserve">Câu 3: </w:t>
      </w:r>
      <w:r>
        <w:rPr>
          <w:b w:val="0"/>
        </w:rPr>
        <w:t>1. 1. Giải thích bản chất xã hội của tâm lý người theo nội dung đoạn văn 4, và chỉ ra các mối quan hệ xã hội nào quyết định tính cách của con người.</w:t>
      </w:r>
      <w:r>
        <w:rPr>
          <w:b/>
        </w:rPr>
        <w:t xml:space="preserve"> (1.5 điểm)</w:t>
      </w:r>
    </w:p>
    <w:p>
      <w:r>
        <w:rPr>
          <w:b/>
        </w:rPr>
        <w:t xml:space="preserve">Trả lời: </w:t>
      </w:r>
    </w:p>
    <w:p>
      <w:r>
        <w:t xml:space="preserve">Bản chất xã hội của tâm lý người được thể hiện qua các mối quan hệ xã hội quyết định tính cách, bao gồm “quan hệ KTXH, quan hệ đạo đức, pháp quyền, quan hệ con người với con người từ quan hệ gia đình, làng xóm, quê hương, khối phố cho đến các quan hệ nhóm, quan hệ cộng đồng”. </w:t>
        <w:br/>
        <w:br/>
        <w:t>Trích từ đoạn: “Bản chất TL người là sự tổng hoà các mối quan hệ XH đó.”</w:t>
      </w:r>
    </w:p>
    <w:p>
      <w:r>
        <w:rPr>
          <w:b/>
        </w:rPr>
        <w:t xml:space="preserve">Câu 4: </w:t>
      </w:r>
      <w:r>
        <w:rPr>
          <w:b w:val="0"/>
        </w:rPr>
        <w:t>3. 2. Tóm tắt và phân loại các hiện tượng tâm lý được đề cập trong đoạn văn 5, đồng thời nêu rõ sự khác biệt giữa quá trình tâm lý và trạng thái tâm lý.</w:t>
      </w:r>
      <w:r>
        <w:rPr>
          <w:b/>
        </w:rPr>
        <w:t xml:space="preserve"> (1.5 điểm)</w:t>
      </w:r>
    </w:p>
    <w:p>
      <w:r>
        <w:rPr>
          <w:b/>
        </w:rPr>
        <w:t xml:space="preserve">Trả lời: </w:t>
      </w:r>
    </w:p>
    <w:p>
      <w:r>
        <w:t xml:space="preserve">Các hiện tượng tâm lý được phân loại thành ba loại: </w:t>
        <w:br/>
        <w:br/>
        <w:t xml:space="preserve">1. Quá trình tâm lý: diễn ra trong thời gian ngắn, có mở đầu, diễn biến và kết thúc rõ ràng. </w:t>
        <w:br/>
        <w:t xml:space="preserve">2. Trạng thái tâm lý: diễn ra trong thời gian dài, không rõ ràng về mở đầu, diễn biến và kết thúc. </w:t>
        <w:br/>
        <w:br/>
        <w:t xml:space="preserve">Trích từ đoạn: “Các quá trình tâm lý: là những hiện tượng tâm lý diễn ra trong thời gian tương đối ngắn, có mở đầu, diễn biến và kết thúc rõ ràng.”  </w:t>
        <w:br/>
        <w:t>Trích từ đoạn: “Các trạng thái tâm lý: là những hiện tượng tâm lý diễn ra trong thời gian tương đối dài, việc mở đầu, diễn biến và kết thúc không rõ ràng.”</w:t>
      </w:r>
    </w:p>
    <w:p>
      <w:pPr>
        <w:pStyle w:val="Heading2"/>
      </w:pPr>
      <w:r>
        <w:t>Cấp độ 3 - Áp dụng</w:t>
      </w:r>
    </w:p>
    <w:p>
      <w:r>
        <w:rPr>
          <w:b/>
        </w:rPr>
        <w:t xml:space="preserve">Câu 5: </w:t>
      </w:r>
      <w:r>
        <w:rPr>
          <w:b w:val="0"/>
        </w:rPr>
        <w:t>1. Hãy mô tả cách bạn có thể áp dụng phương pháp thực nghiệm trong nghiên cứu tâm lý để điều khiển và xử lý các biến số trong một thí nghiệm cụ thể, đồng thời minh họa bằng một ví dụ thực tế mà bạn có thể thực hiện.</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p>
      <w:pPr>
        <w:pStyle w:val="Heading2"/>
      </w:pPr>
      <w:r>
        <w:t>Cấp độ 4 - Phân tích</w:t>
      </w:r>
    </w:p>
    <w:p>
      <w:r>
        <w:rPr>
          <w:b/>
        </w:rPr>
        <w:t xml:space="preserve">Câu 6: </w:t>
      </w:r>
      <w:r>
        <w:rPr>
          <w:b w:val="0"/>
        </w:rPr>
        <w:t>1. Phân tích và so sánh chi tiết các phương pháp nghiên cứu tâm lý được nêu trong đoạn văn, xác định điểm mạnh và điểm yếu của từng phương pháp, đồng thời bình luận về sự phù hợp của chúng trong việc thu thập thông tin từ đối tượng nghiên cứu.</w:t>
      </w:r>
      <w:r>
        <w:rPr>
          <w:b/>
        </w:rPr>
        <w:t xml:space="preserve"> (3.0 điểm)</w:t>
      </w:r>
    </w:p>
    <w:p>
      <w:r>
        <w:rPr>
          <w:b/>
        </w:rPr>
        <w:t xml:space="preserve">Trả lời: </w:t>
      </w:r>
    </w:p>
    <w:p>
      <w:r>
        <w:t>Không có thông tin trong đoạn.</w:t>
        <w:br/>
        <w:br/>
        <w:t>Trích từ đoạn: “Không có trích dẫn phù hợp được tìm thấy trong đoạn văn.”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