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 điểm)</w:t>
      </w:r>
    </w:p>
    <w:p>
      <w:r>
        <w:rPr>
          <w:b/>
        </w:rPr>
        <w:t xml:space="preserve">Trả lời: </w:t>
      </w:r>
    </w:p>
    <w:p>
      <w:r>
        <w:t xml:space="preserve">Các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chúng nằm ở chức năng của từng quá trình: nhận thức liên quan đến việc hiểu biết, xúc cảm liên quan đến thái độ và cảm xúc, còn ý chí liên quan đến sự quyết tâm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các hiện tượng cần nghiên cứu. Hơn nữa, phương pháp này có thể lặp đi lặp lại nhiều lần và đo đạc, định lượng, định tính một cách khách quan, điều mà các phương pháp khác có thể không đạt được.</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Hãy đề xuất một phương pháp mới để cải thiện quy trình soạn thảo bộ test tâm lý, kết hợp các ưu điểm và hạn chế của phương pháp trắc nghiệm đã nêu, và lập kế hoạch cho việc triển khai phương pháp này trong thực tế.</w:t>
      </w:r>
      <w:r>
        <w:rPr>
          <w:b/>
        </w:rPr>
        <w:t xml:space="preserve"> (1.5 điểm)</w:t>
      </w:r>
    </w:p>
    <w:p>
      <w:r>
        <w:rPr>
          <w:b/>
        </w:rPr>
        <w:t xml:space="preserve">Trả lời: </w:t>
      </w:r>
    </w:p>
    <w:p>
      <w:r>
        <w:t>(Người dùng yêu cầu đề xuất một phương pháp mới để cải thiện quy trình soạn thảo bộ test tâm lý, nhưng đoạn văn không cung cấp thông tin cụ thể về cách đề xuất phương pháp mới hoặc kế hoạch triển khai. Do đó, 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