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BỘ CÔNG CỤ ĐO LƯỜNG — RBL LEVEL 5</w:t>
      </w:r>
    </w:p>
    <w:p>
      <w:pPr>
        <w:pStyle w:val="Heading2"/>
      </w:pPr>
      <w:r>
        <w:t>Đánh giá công cụ "Tỉnh": cảm nhận quyền tự quyết, kiểm soát hành vi và tính khả dụng</w:t>
      </w:r>
    </w:p>
    <w:p>
      <w:pPr>
        <w:jc w:val="both"/>
      </w:pPr>
      <w:r>
        <w:rPr>
          <w:i/>
        </w:rPr>
        <w:t>Nhóm 07 · Lớp SE1812 · Đại học FPT TP.HCM — dùng cho giai đoạn thử nghiệm (Slot 6 / Tuần 3–4)</w:t>
      </w:r>
    </w:p>
    <w:p>
      <w:pPr>
        <w:pStyle w:val="Heading2"/>
      </w:pPr>
      <w:r>
        <w:t>0. Hướng dẫn sử dụng</w:t>
      </w:r>
    </w:p>
    <w:p>
      <w:pPr>
        <w:jc w:val="both"/>
      </w:pPr>
      <w:r>
        <w:rPr>
          <w:b/>
        </w:rPr>
        <w:t>Thang đo:</w:t>
      </w:r>
      <w:r>
        <w:t xml:space="preserve"> tất cả các mục A–D dùng </w:t>
      </w:r>
      <w:r>
        <w:rPr>
          <w:b/>
        </w:rPr>
        <w:t>thang Likert 5 mức</w:t>
      </w:r>
      <w:r>
        <w:t xml:space="preserve"> — 1 = Hoàn toàn không đồng ý · 2 = Không đồng ý · 3 = Trung lập · 4 = Đồng ý · 5 = Hoàn toàn đồng ý.</w:t>
      </w:r>
    </w:p>
    <w:p>
      <w:pPr>
        <w:jc w:val="both"/>
      </w:pPr>
      <w:r>
        <w:rPr>
          <w:b/>
        </w:rPr>
        <w:t>Quy trình đo (pre/post):</w:t>
      </w:r>
    </w:p>
    <w:p>
      <w:pPr>
        <w:pStyle w:val="ListBullet"/>
      </w:pPr>
      <w:r>
        <w:rPr>
          <w:b/>
        </w:rPr>
        <w:t>Trước khi cài (PRE):</w:t>
      </w:r>
      <w:r>
        <w:t xml:space="preserve"> người tham gia trả lời phần </w:t>
      </w:r>
      <w:r>
        <w:rPr>
          <w:b/>
        </w:rPr>
        <w:t>A, B, C, D</w:t>
      </w:r>
      <w:r>
        <w:t xml:space="preserve"> + phần </w:t>
      </w:r>
      <w:r>
        <w:rPr>
          <w:b/>
        </w:rPr>
        <w:t>F</w:t>
      </w:r>
      <w:r>
        <w:t xml:space="preserve"> (thông tin nền).</w:t>
      </w:r>
    </w:p>
    <w:p>
      <w:pPr>
        <w:pStyle w:val="ListBullet"/>
      </w:pPr>
      <w:r>
        <w:rPr>
          <w:b/>
        </w:rPr>
        <w:t>Sau 1–2 tuần dùng (POST):</w:t>
      </w:r>
      <w:r>
        <w:t xml:space="preserve"> trả lời lại </w:t>
      </w:r>
      <w:r>
        <w:rPr>
          <w:b/>
        </w:rPr>
        <w:t>A, B, C, D</w:t>
      </w:r>
      <w:r>
        <w:t xml:space="preserve"> (đúng các mục cũ) + làm </w:t>
      </w:r>
      <w:r>
        <w:rPr>
          <w:b/>
        </w:rPr>
        <w:t>E</w:t>
      </w:r>
      <w:r>
        <w:t xml:space="preserve"> (SUS) + tham gia </w:t>
      </w:r>
      <w:r>
        <w:rPr>
          <w:b/>
        </w:rPr>
        <w:t>G</w:t>
      </w:r>
      <w:r>
        <w:t xml:space="preserve"> (phỏng vấn ngắn).</w:t>
      </w:r>
    </w:p>
    <w:p>
      <w:pPr>
        <w:pStyle w:val="ListBullet"/>
      </w:pPr>
      <w:r>
        <w:t xml:space="preserve">So sánh điểm A–D </w:t>
      </w:r>
      <w:r>
        <w:rPr>
          <w:b/>
        </w:rPr>
        <w:t>trước vs sau</w:t>
      </w:r>
      <w:r>
        <w:t xml:space="preserve"> ở mức </w:t>
      </w:r>
      <w:r>
        <w:rPr>
          <w:b/>
        </w:rPr>
        <w:t>mô tả</w:t>
      </w:r>
      <w:r>
        <w:t xml:space="preserve"> (trung bình, độ lệch chuẩn, chênh lệch). Không kiểm định nhân quả thống kê.</w:t>
      </w:r>
    </w:p>
    <w:p>
      <w:pPr>
        <w:jc w:val="both"/>
      </w:pPr>
      <w:r>
        <w:rPr>
          <w:b/>
        </w:rPr>
        <w:t>Mục đảo điểm (R):</w:t>
      </w:r>
      <w:r>
        <w:t xml:space="preserve"> trước khi tính trung bình, đảo điểm các mục đánh dấu </w:t>
      </w:r>
      <w:r>
        <w:rPr>
          <w:b/>
        </w:rPr>
        <w:t>(R)</w:t>
      </w:r>
      <w:r>
        <w:t xml:space="preserve"> theo công thức </w:t>
      </w:r>
      <w:r>
        <w:rPr>
          <w:rFonts w:ascii="Consolas" w:hAnsi="Consolas"/>
        </w:rPr>
        <w:t>điểm_đảo = 6 − điểm_gốc</w:t>
      </w:r>
      <w:r>
        <w:t>.</w:t>
      </w:r>
    </w:p>
    <w:p>
      <w:pPr>
        <w:jc w:val="both"/>
      </w:pPr>
      <w:r>
        <w:rPr>
          <w:b/>
        </w:rPr>
        <w:t>Ánh xạ biến:</w:t>
      </w:r>
      <w:r>
        <w:t xml:space="preserve"> A → Y′1 (sense of agency) · B → Y′2 (kiểm soát hành vi) · C → M′1 (muốn/thích) · D → M′2 (nhận thức bong bóng) · E → Y′3 (SUS) · F → Z′1/biến kiểm soát.</w:t>
      </w:r>
    </w:p>
    <w:p>
      <w:pPr>
        <w:pStyle w:val="IntenseQuote"/>
      </w:pPr>
      <w:r>
        <w:t xml:space="preserve">Các mục A được phỏng theo cấu trúc </w:t>
      </w:r>
      <w:r>
        <w:rPr>
          <w:i/>
        </w:rPr>
        <w:t>sense of agency</w:t>
      </w:r>
      <w:r>
        <w:t xml:space="preserve"> mà Lukoff và cộng sự (2021) thao tác hóa cho công cụ số; nhóm tự diễn đạt lại bằng tiếng Việt cho bối cảnh sinh viên FPT (phần tự viết — AI-Free).</w:t>
      </w:r>
    </w:p>
    <w:p>
      <w:pPr>
        <w:pStyle w:val="Heading2"/>
      </w:pPr>
      <w:r>
        <w:t>A. Cảm nhận quyền tự quyết (Sense of Agency) — Y′1 · đo PRE &amp; POST</w:t>
      </w:r>
    </w:p>
    <w:p>
      <w:pPr>
        <w:pStyle w:val="ListNumber"/>
      </w:pPr>
      <w:r>
        <w:t>Tôi cảm thấy mình kiểm soát được việc mình xem gì khi dùng mạng xã hội.</w:t>
      </w:r>
    </w:p>
    <w:p>
      <w:pPr>
        <w:pStyle w:val="ListNumber"/>
      </w:pPr>
      <w:r>
        <w:t>Tôi là người quyết định khi nào ngừng lướt, chứ không phải ứng dụng quyết định thay tôi.</w:t>
      </w:r>
    </w:p>
    <w:p>
      <w:pPr>
        <w:pStyle w:val="ListNumber"/>
      </w:pPr>
      <w:r>
        <w:rPr>
          <w:b/>
        </w:rPr>
        <w:t>(R)</w:t>
      </w:r>
      <w:r>
        <w:t xml:space="preserve"> Tôi thường lướt lâu hơn dự định mà không nhận ra.</w:t>
      </w:r>
    </w:p>
    <w:p>
      <w:pPr>
        <w:pStyle w:val="ListNumber"/>
      </w:pPr>
      <w:r>
        <w:rPr>
          <w:b/>
        </w:rPr>
        <w:t>(R)</w:t>
      </w:r>
      <w:r>
        <w:t xml:space="preserve"> Tôi cảm thấy bị cuốn theo những nội dung mà thuật toán đẩy tới.</w:t>
      </w:r>
    </w:p>
    <w:p>
      <w:pPr>
        <w:pStyle w:val="ListNumber"/>
      </w:pPr>
      <w:r>
        <w:t>Khi dùng mạng xã hội, hành động của tôi phản ánh đúng ý định ban đầu của tôi.</w:t>
      </w:r>
    </w:p>
    <w:p>
      <w:pPr>
        <w:pStyle w:val="ListNumber"/>
      </w:pPr>
      <w:r>
        <w:t>Tôi cảm thấy làm chủ được thời gian mình dành cho mạng xã hội.</w:t>
      </w:r>
    </w:p>
    <w:p>
      <w:pPr>
        <w:pStyle w:val="ListNumber"/>
      </w:pPr>
      <w:r>
        <w:rPr>
          <w:b/>
        </w:rPr>
        <w:t>(R)</w:t>
      </w:r>
      <w:r>
        <w:t xml:space="preserve"> Nhiều khi tôi mở ứng dụng một cách vô thức, không vì mục đích cụ thể.</w:t>
      </w:r>
    </w:p>
    <w:p>
      <w:pPr>
        <w:pStyle w:val="ListNumber"/>
      </w:pPr>
      <w:r>
        <w:t>Tôi có thể dừng lại và suy nghĩ trước khi quyết định tiếp tục lướt.</w:t>
      </w:r>
    </w:p>
    <w:p>
      <w:pPr>
        <w:pStyle w:val="Heading2"/>
      </w:pPr>
      <w:r>
        <w:t>B. Cảm nhận kiểm soát hành vi (Perceived Behavioral Control) — Y′2 · PRE &amp; POST</w:t>
      </w:r>
    </w:p>
    <w:p>
      <w:pPr>
        <w:pStyle w:val="ListNumber"/>
      </w:pPr>
      <w:r>
        <w:t>Tôi tin mình có thể giảm thời gian lướt mạng xã hội nếu muốn.</w:t>
      </w:r>
    </w:p>
    <w:p>
      <w:pPr>
        <w:pStyle w:val="ListNumber"/>
      </w:pPr>
      <w:r>
        <w:t>Tôi có cách (chiến thuật) để không bị cuốn vào cuộn vô tận.</w:t>
      </w:r>
    </w:p>
    <w:p>
      <w:pPr>
        <w:pStyle w:val="ListNumber"/>
      </w:pPr>
      <w:r>
        <w:rPr>
          <w:b/>
        </w:rPr>
        <w:t>(R)</w:t>
      </w:r>
      <w:r>
        <w:t xml:space="preserve"> Việc kiểm soát hành vi dùng mạng xã hội nằm ngoài khả năng của tôi.</w:t>
      </w:r>
    </w:p>
    <w:p>
      <w:pPr>
        <w:pStyle w:val="Heading2"/>
      </w:pPr>
      <w:r>
        <w:t>C. Phân biệt "muốn" và "thích" (Want–Like) — M′1 · PRE &amp; POST</w:t>
      </w:r>
    </w:p>
    <w:p>
      <w:pPr>
        <w:pStyle w:val="ListNumber"/>
      </w:pPr>
      <w:r>
        <w:t>Tôi nhận ra được khi nào mình đang xem vì thực sự thích, khi nào chỉ vì bị cuốn theo.</w:t>
      </w:r>
    </w:p>
    <w:p>
      <w:pPr>
        <w:pStyle w:val="ListNumber"/>
      </w:pPr>
      <w:r>
        <w:rPr>
          <w:b/>
        </w:rPr>
        <w:t>(R)</w:t>
      </w:r>
      <w:r>
        <w:t xml:space="preserve"> Tôi thường xem hết một nội dung dù không thấy nó thú vị.</w:t>
      </w:r>
    </w:p>
    <w:p>
      <w:pPr>
        <w:pStyle w:val="Heading2"/>
      </w:pPr>
      <w:r>
        <w:t>D. Nhận thức bong bóng lọc (Filter Bubble Awareness) — M′2 · PRE &amp; POST</w:t>
      </w:r>
    </w:p>
    <w:p>
      <w:pPr>
        <w:pStyle w:val="ListNumber"/>
      </w:pPr>
      <w:r>
        <w:t>Tôi ý thức được rằng thuật toán đang lọc và chọn nội dung hiển thị cho tôi.</w:t>
      </w:r>
    </w:p>
    <w:p>
      <w:pPr>
        <w:pStyle w:val="ListNumber"/>
      </w:pPr>
      <w:r>
        <w:t>Tôi biết nguồn thông tin của mình hiện đang đa dạng hay đang bị thu hẹp.</w:t>
      </w:r>
    </w:p>
    <w:p>
      <w:pPr>
        <w:pStyle w:val="ListNumber"/>
      </w:pPr>
      <w:r>
        <w:t>Tôi chủ động tìm các nguồn/quan điểm khác với những gì thuật toán đề xuất.</w:t>
      </w:r>
    </w:p>
    <w:p>
      <w:pPr>
        <w:pStyle w:val="Heading2"/>
      </w:pPr>
      <w:r>
        <w:t>E. Thang khả dụng hệ thống — SUS (System Usability Scale) — Y′3 · chỉ đo POST</w:t>
      </w:r>
    </w:p>
    <w:p>
      <w:pPr>
        <w:jc w:val="both"/>
      </w:pPr>
      <w:r>
        <w:rPr>
          <w:i/>
        </w:rPr>
        <w:t>Brooke (1996). Thang Likert 5 mức như trên. Mục lẻ tính tích cực, mục chẵn tính tiêu cực (xem cách chấm bên dưới).</w:t>
      </w:r>
    </w:p>
    <w:p>
      <w:pPr>
        <w:pStyle w:val="ListNumber"/>
      </w:pPr>
      <w:r>
        <w:t>Tôi nghĩ tôi sẽ muốn dùng công cụ "Tỉnh" thường xuyên.</w:t>
      </w:r>
    </w:p>
    <w:p>
      <w:pPr>
        <w:pStyle w:val="ListNumber"/>
      </w:pPr>
      <w:r>
        <w:t>Tôi thấy công cụ phức tạp một cách không cần thiết.</w:t>
      </w:r>
    </w:p>
    <w:p>
      <w:pPr>
        <w:pStyle w:val="ListNumber"/>
      </w:pPr>
      <w:r>
        <w:t>Tôi thấy công cụ dễ sử dụng.</w:t>
      </w:r>
    </w:p>
    <w:p>
      <w:pPr>
        <w:pStyle w:val="ListNumber"/>
      </w:pPr>
      <w:r>
        <w:t>Tôi nghĩ tôi sẽ cần người hỗ trợ kỹ thuật để dùng được công cụ này.</w:t>
      </w:r>
    </w:p>
    <w:p>
      <w:pPr>
        <w:pStyle w:val="ListNumber"/>
      </w:pPr>
      <w:r>
        <w:t>Tôi thấy các chức năng của công cụ được tích hợp ăn khớp với nhau.</w:t>
      </w:r>
    </w:p>
    <w:p>
      <w:pPr>
        <w:pStyle w:val="ListNumber"/>
      </w:pPr>
      <w:r>
        <w:t>Tôi thấy công cụ có quá nhiều điểm thiếu nhất quán.</w:t>
      </w:r>
    </w:p>
    <w:p>
      <w:pPr>
        <w:pStyle w:val="ListNumber"/>
      </w:pPr>
      <w:r>
        <w:t>Tôi nghĩ hầu hết mọi người sẽ học cách dùng công cụ này rất nhanh.</w:t>
      </w:r>
    </w:p>
    <w:p>
      <w:pPr>
        <w:pStyle w:val="ListNumber"/>
      </w:pPr>
      <w:r>
        <w:t>Tôi thấy công cụ rất rườm rà khi sử dụng.</w:t>
      </w:r>
    </w:p>
    <w:p>
      <w:pPr>
        <w:pStyle w:val="ListNumber"/>
      </w:pPr>
      <w:r>
        <w:t>Tôi cảm thấy tự tin khi sử dụng công cụ.</w:t>
      </w:r>
    </w:p>
    <w:p>
      <w:pPr>
        <w:pStyle w:val="ListNumber"/>
      </w:pPr>
      <w:r>
        <w:t>Tôi cần học nhiều thứ trước khi có thể bắt đầu dùng công cụ.</w:t>
      </w:r>
    </w:p>
    <w:p>
      <w:pPr>
        <w:jc w:val="both"/>
      </w:pPr>
      <w:r>
        <w:rPr>
          <w:b/>
        </w:rPr>
        <w:t>Cách chấm SUS (0–100):</w:t>
      </w:r>
      <w:r>
        <w:t xml:space="preserve"> mục lẻ (1,3,5,7,9): điểm = (trả lời − 1). Mục chẵn (2,4,6,8,10): điểm = (5 − trả lời). Cộng 10 mục rồi nhân 2,5. Mốc tham chiếu: </w:t>
      </w:r>
      <w:r>
        <w:rPr>
          <w:b/>
        </w:rPr>
        <w:t>SUS ≥ 68</w:t>
      </w:r>
      <w:r>
        <w:t xml:space="preserve"> là trên trung bình.</w:t>
      </w:r>
    </w:p>
    <w:p>
      <w:pPr>
        <w:pStyle w:val="Heading2"/>
      </w:pPr>
      <w:r>
        <w:t>F. Thông tin nền &amp; mức độ sử dụng — Z′1 / biến kiểm soát · đo PRE</w:t>
      </w:r>
    </w:p>
    <w:p>
      <w:pPr>
        <w:pStyle w:val="ListBullet"/>
      </w:pPr>
      <w:r>
        <w:t>Năm học: ……… · Ngành: ………</w:t>
      </w:r>
    </w:p>
    <w:p>
      <w:pPr>
        <w:pStyle w:val="ListBullet"/>
      </w:pPr>
      <w:r>
        <w:t>Nền tảng MXH dùng nhiều nhất: ☐ TikTok ☐ Facebook ☐ Instagram ☐ YouTube ☐ Threads ☐ Khác: ………</w:t>
      </w:r>
    </w:p>
    <w:p>
      <w:pPr>
        <w:pStyle w:val="ListBullet"/>
      </w:pPr>
      <w:r>
        <w:t>Thời gian trung bình trên MXH mỗi ngày (tự ước lượng): ☐ &lt;1h ☐ 1–2h ☐ 2–4h ☐ 4–6h ☐ &gt;6h</w:t>
      </w:r>
    </w:p>
    <w:p>
      <w:pPr>
        <w:pStyle w:val="ListBullet"/>
      </w:pPr>
      <w:r>
        <w:t>Trình duyệt dùng để cài extension: ☐ Chrome ☐ Edge ☐ Cốc Cốc ☐ Khác: ………</w:t>
      </w:r>
    </w:p>
    <w:p>
      <w:pPr>
        <w:pStyle w:val="ListBullet"/>
      </w:pPr>
      <w:r>
        <w:t xml:space="preserve">Mức độ sử dụng MXH trên </w:t>
      </w:r>
      <w:r>
        <w:rPr>
          <w:b/>
        </w:rPr>
        <w:t>máy tính/trình duyệt</w:t>
      </w:r>
      <w:r>
        <w:t xml:space="preserve"> so với điện thoại: ☐ Chủ yếu điện thoại ☐ Cân bằng ☐ Chủ yếu máy tính</w:t>
      </w:r>
    </w:p>
    <w:p>
      <w:pPr>
        <w:pStyle w:val="Heading2"/>
      </w:pPr>
      <w:r>
        <w:t>G. Phỏng vấn ngắn sau thử nghiệm (định tính) — đo POST</w:t>
      </w:r>
    </w:p>
    <w:p>
      <w:pPr>
        <w:jc w:val="both"/>
      </w:pPr>
      <w:r>
        <w:rPr>
          <w:i/>
        </w:rPr>
        <w:t>Khoảng 8–10 phút/người; ghi âm nếu được đồng ý. Phân tích chủ đề (Braun &amp; Clarke, 2006), ánh xạ về P1–P3.</w:t>
      </w:r>
    </w:p>
    <w:p>
      <w:pPr>
        <w:jc w:val="both"/>
      </w:pPr>
      <w:r>
        <w:rPr>
          <w:b/>
        </w:rPr>
        <w:t>Chung:</w:t>
      </w:r>
    </w:p>
    <w:p>
      <w:pPr>
        <w:pStyle w:val="ListNumber"/>
      </w:pPr>
      <w:r>
        <w:t>Sau 1–2 tuần dùng "Tỉnh", cảm nhận chung của bạn về việc kiểm soát thói quen lướt MXH có thay đổi gì không? Kể một tình huống cụ thể.</w:t>
      </w:r>
    </w:p>
    <w:p>
      <w:pPr>
        <w:jc w:val="both"/>
      </w:pPr>
      <w:r>
        <w:rPr>
          <w:b/>
        </w:rPr>
        <w:t>Khoảng dừng phản tư (P1 / X′1):</w:t>
      </w:r>
    </w:p>
    <w:p>
      <w:pPr>
        <w:pStyle w:val="ListNumber"/>
      </w:pPr>
      <w:r>
        <w:t>Khi màn hình dừng "bạn đang muốn hay đang thích?" hiện ra, bạn thường phản ứng thế nào?</w:t>
      </w:r>
    </w:p>
    <w:p>
      <w:pPr>
        <w:pStyle w:val="ListNumber"/>
      </w:pPr>
      <w:r>
        <w:t>Nó có giúp bạn nhận ra mình đang lướt vô thức không? Cho ví dụ.</w:t>
      </w:r>
    </w:p>
    <w:p>
      <w:pPr>
        <w:jc w:val="both"/>
      </w:pPr>
      <w:r>
        <w:rPr>
          <w:b/>
        </w:rPr>
        <w:t>Gương bong bóng lọc (P2 / X′2):</w:t>
      </w:r>
    </w:p>
    <w:p>
      <w:pPr>
        <w:pStyle w:val="ListNumber"/>
      </w:pPr>
      <w:r>
        <w:t>Khi xem thống kê độ đa dạng nguồn tin, bạn thấy bất ngờ điều gì không?</w:t>
      </w:r>
    </w:p>
    <w:p>
      <w:pPr>
        <w:pStyle w:val="ListNumber"/>
      </w:pPr>
      <w:r>
        <w:t>Bạn có thử tìm nguồn/quan điểm khác sau khi xem "gương" không?</w:t>
      </w:r>
    </w:p>
    <w:p>
      <w:pPr>
        <w:jc w:val="both"/>
      </w:pPr>
      <w:r>
        <w:rPr>
          <w:b/>
        </w:rPr>
        <w:t>Nhật ký chủ thể (P3 / X′3):</w:t>
      </w:r>
    </w:p>
    <w:p>
      <w:pPr>
        <w:pStyle w:val="ListNumber"/>
      </w:pPr>
      <w:r>
        <w:t>Việc đặt ý định trước và đối chiếu sau có ích cho bạn không? Vì sao?</w:t>
      </w:r>
    </w:p>
    <w:p>
      <w:pPr>
        <w:pStyle w:val="ListNumber"/>
      </w:pPr>
      <w:r>
        <w:t>Bạn có cảm giác "thắng nhỏ" (micro-win) nào đáng nhớ không?</w:t>
      </w:r>
    </w:p>
    <w:p>
      <w:pPr>
        <w:jc w:val="both"/>
      </w:pPr>
      <w:r>
        <w:rPr>
          <w:b/>
        </w:rPr>
        <w:t>Tổng thể &amp; đạo đức thiết kế:</w:t>
      </w:r>
    </w:p>
    <w:p>
      <w:pPr>
        <w:pStyle w:val="ListNumber"/>
      </w:pPr>
      <w:r>
        <w:t>Có lúc nào công cụ khiến bạn thấy phiền hoặc bị ép buộc không? (kiểm tra lằn ranh nudge minh bạch vs áp đặt)</w:t>
      </w:r>
    </w:p>
    <w:p>
      <w:pPr>
        <w:pStyle w:val="ListNumber"/>
      </w:pPr>
      <w:r>
        <w:t>Bạn có muốn tiếp tục dùng công cụ không? Nếu cải thiện, bạn muốn đổi gì?</w:t>
      </w:r>
    </w:p>
    <w:p>
      <w:pPr>
        <w:pStyle w:val="ListNumber"/>
      </w:pPr>
      <w:r>
        <w:t>Một câu: công cụ này có làm bạn cảm thấy "làm chủ" hơn trước thuật toán không?</w:t>
      </w:r>
    </w:p>
    <w:p>
      <w:pPr>
        <w:pStyle w:val="Heading2"/>
      </w:pPr>
      <w:r>
        <w:t>H. Bảng tổng hợp dữ liệu (mẫu để nhập liệu)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rPr>
                <w:b/>
              </w:rPr>
              <w:t>Mã người</w:t>
            </w:r>
          </w:p>
        </w:tc>
        <w:tc>
          <w:tcPr>
            <w:tcW w:type="dxa" w:w="785"/>
          </w:tcPr>
          <w:p>
            <w:r>
              <w:rPr>
                <w:b/>
              </w:rPr>
              <w:t>A_pre (TB)</w:t>
            </w:r>
          </w:p>
        </w:tc>
        <w:tc>
          <w:tcPr>
            <w:tcW w:type="dxa" w:w="785"/>
          </w:tcPr>
          <w:p>
            <w:r>
              <w:rPr>
                <w:b/>
              </w:rPr>
              <w:t>A_post (TB)</w:t>
            </w:r>
          </w:p>
        </w:tc>
        <w:tc>
          <w:tcPr>
            <w:tcW w:type="dxa" w:w="785"/>
          </w:tcPr>
          <w:p>
            <w:r>
              <w:rPr>
                <w:b/>
              </w:rPr>
              <w:t>B_pre</w:t>
            </w:r>
          </w:p>
        </w:tc>
        <w:tc>
          <w:tcPr>
            <w:tcW w:type="dxa" w:w="785"/>
          </w:tcPr>
          <w:p>
            <w:r>
              <w:rPr>
                <w:b/>
              </w:rPr>
              <w:t>B_post</w:t>
            </w:r>
          </w:p>
        </w:tc>
        <w:tc>
          <w:tcPr>
            <w:tcW w:type="dxa" w:w="785"/>
          </w:tcPr>
          <w:p>
            <w:r>
              <w:rPr>
                <w:b/>
              </w:rPr>
              <w:t>C_pre</w:t>
            </w:r>
          </w:p>
        </w:tc>
        <w:tc>
          <w:tcPr>
            <w:tcW w:type="dxa" w:w="785"/>
          </w:tcPr>
          <w:p>
            <w:r>
              <w:rPr>
                <w:b/>
              </w:rPr>
              <w:t>C_post</w:t>
            </w:r>
          </w:p>
        </w:tc>
        <w:tc>
          <w:tcPr>
            <w:tcW w:type="dxa" w:w="785"/>
          </w:tcPr>
          <w:p>
            <w:r>
              <w:rPr>
                <w:b/>
              </w:rPr>
              <w:t>D_pre</w:t>
            </w:r>
          </w:p>
        </w:tc>
        <w:tc>
          <w:tcPr>
            <w:tcW w:type="dxa" w:w="785"/>
          </w:tcPr>
          <w:p>
            <w:r>
              <w:rPr>
                <w:b/>
              </w:rPr>
              <w:t>D_post</w:t>
            </w:r>
          </w:p>
        </w:tc>
        <w:tc>
          <w:tcPr>
            <w:tcW w:type="dxa" w:w="785"/>
          </w:tcPr>
          <w:p>
            <w:r>
              <w:rPr>
                <w:b/>
              </w:rPr>
              <w:t>SUS</w:t>
            </w:r>
          </w:p>
        </w:tc>
        <w:tc>
          <w:tcPr>
            <w:tcW w:type="dxa" w:w="785"/>
          </w:tcPr>
          <w:p>
            <w:r>
              <w:rPr>
                <w:b/>
              </w:rPr>
              <w:t>Ghi chú phỏng vấn</w:t>
            </w:r>
          </w:p>
        </w:tc>
      </w:tr>
      <w:tr>
        <w:tc>
          <w:tcPr>
            <w:tcW w:type="dxa" w:w="785"/>
          </w:tcPr>
          <w:p>
            <w:r>
              <w:t>P01</w:t>
            </w:r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>
              <w:t>P02</w:t>
            </w:r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>
              <w:t>…</w:t>
            </w:r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</w:tbl>
    <w:p>
      <w:pPr>
        <w:jc w:val="both"/>
      </w:pPr>
      <w:r>
        <w:rPr>
          <w:i/>
        </w:rPr>
        <w:t>(Nhớ đảo điểm các mục (R) trước khi tính trung bình mỗi nhóm.)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