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F3BE0" w14:textId="716E5923" w:rsidR="00993B6F" w:rsidRPr="00BB4BDD" w:rsidRDefault="00993B6F" w:rsidP="00993B6F">
      <w:pPr>
        <w:jc w:val="center"/>
        <w:rPr>
          <w:rFonts w:ascii="Times New Roman" w:hAnsi="Times New Roman" w:cs="Times New Roman"/>
          <w:b/>
          <w:sz w:val="32"/>
          <w:szCs w:val="32"/>
        </w:rPr>
      </w:pPr>
      <w:r w:rsidRPr="00BB4BDD">
        <w:rPr>
          <w:rFonts w:ascii="Times New Roman" w:hAnsi="Times New Roman" w:cs="Times New Roman"/>
          <w:b/>
          <w:sz w:val="32"/>
          <w:szCs w:val="32"/>
        </w:rPr>
        <w:t xml:space="preserve">Lab </w:t>
      </w:r>
      <w:r w:rsidR="00AE533F">
        <w:rPr>
          <w:rFonts w:ascii="Times New Roman" w:hAnsi="Times New Roman" w:cs="Times New Roman"/>
          <w:b/>
          <w:sz w:val="32"/>
          <w:szCs w:val="32"/>
        </w:rPr>
        <w:t>3</w:t>
      </w:r>
    </w:p>
    <w:p w14:paraId="34F067DC" w14:textId="77777777" w:rsidR="00600E0C" w:rsidRPr="00BB4BDD" w:rsidRDefault="00993B6F" w:rsidP="00600E0C">
      <w:pPr>
        <w:spacing w:after="240"/>
        <w:jc w:val="center"/>
        <w:rPr>
          <w:rFonts w:ascii="Times New Roman" w:hAnsi="Times New Roman" w:cs="Times New Roman"/>
          <w:b/>
          <w:sz w:val="36"/>
          <w:szCs w:val="36"/>
        </w:rPr>
      </w:pPr>
      <w:r w:rsidRPr="00BB4BDD">
        <w:rPr>
          <w:rFonts w:ascii="Times New Roman" w:hAnsi="Times New Roman" w:cs="Times New Roman"/>
          <w:b/>
          <w:sz w:val="36"/>
          <w:szCs w:val="36"/>
        </w:rPr>
        <w:t xml:space="preserve"> </w:t>
      </w:r>
      <w:r w:rsidR="00600E0C" w:rsidRPr="00BB4BDD">
        <w:rPr>
          <w:rFonts w:ascii="Times New Roman" w:hAnsi="Times New Roman" w:cs="Times New Roman"/>
          <w:b/>
          <w:sz w:val="36"/>
          <w:szCs w:val="36"/>
        </w:rPr>
        <w:t>Banking System - Project Report</w:t>
      </w:r>
    </w:p>
    <w:p w14:paraId="5A0805EF" w14:textId="3CAF1BCD" w:rsidR="00993B6F" w:rsidRPr="00BB4BDD" w:rsidRDefault="00993B6F" w:rsidP="00600E0C">
      <w:pPr>
        <w:spacing w:after="240"/>
        <w:jc w:val="center"/>
        <w:rPr>
          <w:rFonts w:ascii="Times New Roman" w:hAnsi="Times New Roman" w:cs="Times New Roman"/>
          <w:sz w:val="28"/>
          <w:szCs w:val="28"/>
          <w:u w:val="single"/>
          <w:lang w:val="vi-VN"/>
        </w:rPr>
      </w:pPr>
      <w:r w:rsidRPr="00BB4BDD">
        <w:rPr>
          <w:rFonts w:ascii="Times New Roman" w:hAnsi="Times New Roman" w:cs="Times New Roman"/>
          <w:sz w:val="28"/>
          <w:szCs w:val="28"/>
        </w:rPr>
        <w:t>Course:</w:t>
      </w:r>
      <w:r w:rsidRPr="00BB4BDD">
        <w:rPr>
          <w:rFonts w:ascii="Times New Roman" w:hAnsi="Times New Roman" w:cs="Times New Roman"/>
          <w:sz w:val="28"/>
          <w:szCs w:val="28"/>
          <w:lang w:val="vi-VN"/>
        </w:rPr>
        <w:t xml:space="preserve"> </w:t>
      </w:r>
      <w:r w:rsidRPr="00BB4BDD">
        <w:rPr>
          <w:rFonts w:ascii="Times New Roman" w:hAnsi="Times New Roman" w:cs="Times New Roman"/>
          <w:sz w:val="28"/>
          <w:szCs w:val="28"/>
          <w:u w:val="single"/>
          <w:lang w:val="vi-VN"/>
        </w:rPr>
        <w:t>DBI202</w:t>
      </w:r>
      <w:r w:rsidRPr="00BB4BDD">
        <w:rPr>
          <w:rFonts w:ascii="Times New Roman" w:hAnsi="Times New Roman" w:cs="Times New Roman"/>
          <w:sz w:val="28"/>
          <w:szCs w:val="28"/>
        </w:rPr>
        <w:t xml:space="preserve">   |   Instructor:</w:t>
      </w:r>
      <w:r w:rsidR="00BF6586" w:rsidRPr="00BB4BDD">
        <w:rPr>
          <w:rFonts w:ascii="Times New Roman" w:hAnsi="Times New Roman" w:cs="Times New Roman"/>
          <w:sz w:val="28"/>
          <w:szCs w:val="28"/>
          <w:lang w:val="vi-VN"/>
        </w:rPr>
        <w:t xml:space="preserve"> </w:t>
      </w:r>
      <w:r w:rsidR="00BF6586" w:rsidRPr="00BB4BDD">
        <w:rPr>
          <w:rFonts w:ascii="Times New Roman" w:hAnsi="Times New Roman" w:cs="Times New Roman"/>
          <w:sz w:val="28"/>
          <w:szCs w:val="28"/>
          <w:u w:val="single"/>
          <w:lang w:val="vi-VN"/>
        </w:rPr>
        <w:t xml:space="preserve">Ms. </w:t>
      </w:r>
      <w:r w:rsidR="00BF6586" w:rsidRPr="00BB4BDD">
        <w:rPr>
          <w:rFonts w:ascii="Times New Roman" w:hAnsi="Times New Roman" w:cs="Times New Roman"/>
          <w:sz w:val="28"/>
          <w:szCs w:val="28"/>
          <w:u w:val="single"/>
        </w:rPr>
        <w:t>Nguyễn</w:t>
      </w:r>
      <w:r w:rsidR="00BF6586" w:rsidRPr="00BB4BDD">
        <w:rPr>
          <w:rFonts w:ascii="Times New Roman" w:hAnsi="Times New Roman" w:cs="Times New Roman"/>
          <w:sz w:val="28"/>
          <w:szCs w:val="28"/>
          <w:u w:val="single"/>
          <w:lang w:val="vi-VN"/>
        </w:rPr>
        <w:t xml:space="preserve"> Thị Thu Thảo</w:t>
      </w:r>
    </w:p>
    <w:p w14:paraId="0C96F43A" w14:textId="10A15A23" w:rsidR="00993B6F" w:rsidRPr="00BB4BDD" w:rsidRDefault="00993B6F" w:rsidP="009814C6">
      <w:pPr>
        <w:spacing w:before="480"/>
        <w:rPr>
          <w:rFonts w:ascii="Times New Roman" w:hAnsi="Times New Roman" w:cs="Times New Roman"/>
          <w:b/>
        </w:rPr>
      </w:pPr>
      <w:r w:rsidRPr="00BB4BDD">
        <w:rPr>
          <w:rFonts w:ascii="Times New Roman" w:hAnsi="Times New Roman" w:cs="Times New Roman"/>
          <w:b/>
        </w:rPr>
        <w:t>Group Members:</w:t>
      </w:r>
    </w:p>
    <w:tbl>
      <w:tblPr>
        <w:tblStyle w:val="TableGrid"/>
        <w:tblW w:w="9805" w:type="dxa"/>
        <w:tblInd w:w="-233" w:type="dxa"/>
        <w:tblLayout w:type="fixed"/>
        <w:tblLook w:val="04A0" w:firstRow="1" w:lastRow="0" w:firstColumn="1" w:lastColumn="0" w:noHBand="0" w:noVBand="1"/>
      </w:tblPr>
      <w:tblGrid>
        <w:gridCol w:w="1524"/>
        <w:gridCol w:w="2341"/>
        <w:gridCol w:w="900"/>
        <w:gridCol w:w="990"/>
        <w:gridCol w:w="1710"/>
        <w:gridCol w:w="900"/>
        <w:gridCol w:w="1440"/>
      </w:tblGrid>
      <w:tr w:rsidR="00BB4BDD" w:rsidRPr="00BB4BDD" w14:paraId="1B26786B" w14:textId="77777777" w:rsidTr="008A6A5C">
        <w:trPr>
          <w:trHeight w:val="875"/>
        </w:trPr>
        <w:tc>
          <w:tcPr>
            <w:tcW w:w="1524" w:type="dxa"/>
            <w:vAlign w:val="center"/>
          </w:tcPr>
          <w:p w14:paraId="1624021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Student ID</w:t>
            </w:r>
          </w:p>
        </w:tc>
        <w:tc>
          <w:tcPr>
            <w:tcW w:w="2341" w:type="dxa"/>
            <w:vAlign w:val="center"/>
          </w:tcPr>
          <w:p w14:paraId="7E718B27"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Full Name</w:t>
            </w:r>
          </w:p>
        </w:tc>
        <w:tc>
          <w:tcPr>
            <w:tcW w:w="900" w:type="dxa"/>
            <w:vAlign w:val="center"/>
          </w:tcPr>
          <w:p w14:paraId="64F44858"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Group</w:t>
            </w:r>
          </w:p>
        </w:tc>
        <w:tc>
          <w:tcPr>
            <w:tcW w:w="990" w:type="dxa"/>
            <w:vAlign w:val="center"/>
          </w:tcPr>
          <w:p w14:paraId="0A88533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Group Mark</w:t>
            </w:r>
          </w:p>
        </w:tc>
        <w:tc>
          <w:tcPr>
            <w:tcW w:w="1710" w:type="dxa"/>
            <w:vAlign w:val="center"/>
          </w:tcPr>
          <w:p w14:paraId="2AEDAA31"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Contribution</w:t>
            </w:r>
            <w:r w:rsidRPr="00BB4BDD">
              <w:rPr>
                <w:rFonts w:ascii="Times New Roman" w:hAnsi="Times New Roman" w:cs="Times New Roman"/>
                <w:b/>
              </w:rPr>
              <w:br/>
              <w:t>(%)</w:t>
            </w:r>
          </w:p>
        </w:tc>
        <w:tc>
          <w:tcPr>
            <w:tcW w:w="900" w:type="dxa"/>
            <w:vAlign w:val="center"/>
          </w:tcPr>
          <w:p w14:paraId="7AA6F6A2"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Mark</w:t>
            </w:r>
          </w:p>
        </w:tc>
        <w:tc>
          <w:tcPr>
            <w:tcW w:w="1440" w:type="dxa"/>
            <w:vAlign w:val="center"/>
          </w:tcPr>
          <w:p w14:paraId="7250A713"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b/>
              </w:rPr>
              <w:t>Note</w:t>
            </w:r>
          </w:p>
        </w:tc>
      </w:tr>
      <w:tr w:rsidR="00BB4BDD" w:rsidRPr="00BB4BDD" w14:paraId="2C321D63" w14:textId="77777777" w:rsidTr="008A6A5C">
        <w:trPr>
          <w:trHeight w:val="319"/>
        </w:trPr>
        <w:tc>
          <w:tcPr>
            <w:tcW w:w="1524" w:type="dxa"/>
            <w:vAlign w:val="center"/>
          </w:tcPr>
          <w:p w14:paraId="2DE665B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SE203334</w:t>
            </w:r>
          </w:p>
        </w:tc>
        <w:tc>
          <w:tcPr>
            <w:tcW w:w="2341" w:type="dxa"/>
            <w:vAlign w:val="center"/>
          </w:tcPr>
          <w:p w14:paraId="7AD98DFF" w14:textId="77777777" w:rsidR="00993B6F" w:rsidRPr="00BB4BDD" w:rsidRDefault="00993B6F" w:rsidP="00F114AB">
            <w:pPr>
              <w:spacing w:after="86"/>
              <w:jc w:val="center"/>
              <w:rPr>
                <w:rFonts w:ascii="Times New Roman" w:hAnsi="Times New Roman" w:cs="Times New Roman"/>
                <w:lang w:val="vi-VN"/>
              </w:rPr>
            </w:pPr>
            <w:r w:rsidRPr="00BB4BDD">
              <w:rPr>
                <w:rFonts w:ascii="Times New Roman" w:hAnsi="Times New Roman" w:cs="Times New Roman"/>
              </w:rPr>
              <w:t>Hà</w:t>
            </w:r>
            <w:r w:rsidRPr="00BB4BDD">
              <w:rPr>
                <w:rFonts w:ascii="Times New Roman" w:hAnsi="Times New Roman" w:cs="Times New Roman"/>
                <w:lang w:val="vi-VN"/>
              </w:rPr>
              <w:t xml:space="preserve"> Nguyễn Tiến Đạt</w:t>
            </w:r>
          </w:p>
        </w:tc>
        <w:tc>
          <w:tcPr>
            <w:tcW w:w="900" w:type="dxa"/>
            <w:vAlign w:val="center"/>
          </w:tcPr>
          <w:p w14:paraId="07297264"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5C161874"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56B507D6" w14:textId="31C8F3C8"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79FA7395"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183108FA" w14:textId="77777777" w:rsidR="00993B6F" w:rsidRPr="00BB4BDD" w:rsidRDefault="00993B6F" w:rsidP="00F114AB">
            <w:pPr>
              <w:spacing w:after="86"/>
              <w:jc w:val="center"/>
              <w:rPr>
                <w:rFonts w:ascii="Times New Roman" w:hAnsi="Times New Roman" w:cs="Times New Roman"/>
              </w:rPr>
            </w:pPr>
          </w:p>
        </w:tc>
      </w:tr>
      <w:tr w:rsidR="00BB4BDD" w:rsidRPr="00BB4BDD" w14:paraId="1F19404D" w14:textId="77777777" w:rsidTr="008A6A5C">
        <w:trPr>
          <w:trHeight w:val="319"/>
        </w:trPr>
        <w:tc>
          <w:tcPr>
            <w:tcW w:w="1524" w:type="dxa"/>
            <w:vAlign w:val="center"/>
          </w:tcPr>
          <w:p w14:paraId="199E2C25"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SE190596</w:t>
            </w:r>
          </w:p>
        </w:tc>
        <w:tc>
          <w:tcPr>
            <w:tcW w:w="2341" w:type="dxa"/>
            <w:vAlign w:val="center"/>
          </w:tcPr>
          <w:p w14:paraId="64103E5D"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Trần Hữu Việt</w:t>
            </w:r>
          </w:p>
        </w:tc>
        <w:tc>
          <w:tcPr>
            <w:tcW w:w="900" w:type="dxa"/>
            <w:vAlign w:val="center"/>
          </w:tcPr>
          <w:p w14:paraId="5E355518"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3F0E555B"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23ED6385" w14:textId="54289F60" w:rsidR="00993B6F" w:rsidRPr="00BB4BDD" w:rsidRDefault="00026DC0" w:rsidP="00F114AB">
            <w:pPr>
              <w:spacing w:after="86"/>
              <w:jc w:val="center"/>
              <w:rPr>
                <w:rFonts w:ascii="Times New Roman" w:hAnsi="Times New Roman" w:cs="Times New Roman"/>
              </w:rPr>
            </w:pPr>
            <w:r>
              <w:rPr>
                <w:rFonts w:ascii="Times New Roman" w:hAnsi="Times New Roman" w:cs="Times New Roman"/>
              </w:rPr>
              <w:t>10</w:t>
            </w:r>
            <w:r w:rsidR="00467386">
              <w:rPr>
                <w:rFonts w:ascii="Times New Roman" w:hAnsi="Times New Roman" w:cs="Times New Roman"/>
              </w:rPr>
              <w:t>0</w:t>
            </w:r>
          </w:p>
        </w:tc>
        <w:tc>
          <w:tcPr>
            <w:tcW w:w="900" w:type="dxa"/>
            <w:vAlign w:val="center"/>
          </w:tcPr>
          <w:p w14:paraId="650FA886"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24C11A43" w14:textId="77777777" w:rsidR="00993B6F" w:rsidRPr="00BB4BDD" w:rsidRDefault="00993B6F" w:rsidP="00F114AB">
            <w:pPr>
              <w:spacing w:after="86"/>
              <w:jc w:val="center"/>
              <w:rPr>
                <w:rFonts w:ascii="Times New Roman" w:hAnsi="Times New Roman" w:cs="Times New Roman"/>
              </w:rPr>
            </w:pPr>
          </w:p>
        </w:tc>
      </w:tr>
      <w:tr w:rsidR="00BB4BDD" w:rsidRPr="00BB4BDD" w14:paraId="1BBB8A43" w14:textId="77777777" w:rsidTr="008A6A5C">
        <w:trPr>
          <w:trHeight w:val="319"/>
        </w:trPr>
        <w:tc>
          <w:tcPr>
            <w:tcW w:w="1524" w:type="dxa"/>
            <w:vAlign w:val="center"/>
          </w:tcPr>
          <w:p w14:paraId="26C49A26"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SE193659</w:t>
            </w:r>
          </w:p>
        </w:tc>
        <w:tc>
          <w:tcPr>
            <w:tcW w:w="2341" w:type="dxa"/>
            <w:vAlign w:val="center"/>
          </w:tcPr>
          <w:p w14:paraId="5F5A64EA"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Mai Thành Được</w:t>
            </w:r>
          </w:p>
        </w:tc>
        <w:tc>
          <w:tcPr>
            <w:tcW w:w="900" w:type="dxa"/>
            <w:vAlign w:val="center"/>
          </w:tcPr>
          <w:p w14:paraId="29DE5F4B"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52FA8481"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6FBA34E8" w14:textId="2D0D2C70"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558CA5A3"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0FBB33B6" w14:textId="77777777" w:rsidR="00993B6F" w:rsidRPr="00BB4BDD" w:rsidRDefault="00993B6F" w:rsidP="00F114AB">
            <w:pPr>
              <w:spacing w:after="86"/>
              <w:jc w:val="center"/>
              <w:rPr>
                <w:rFonts w:ascii="Times New Roman" w:hAnsi="Times New Roman" w:cs="Times New Roman"/>
              </w:rPr>
            </w:pPr>
          </w:p>
        </w:tc>
      </w:tr>
      <w:tr w:rsidR="00BB4BDD" w:rsidRPr="00BB4BDD" w14:paraId="771EAFEF" w14:textId="77777777" w:rsidTr="008A6A5C">
        <w:trPr>
          <w:trHeight w:val="319"/>
        </w:trPr>
        <w:tc>
          <w:tcPr>
            <w:tcW w:w="1524" w:type="dxa"/>
            <w:vAlign w:val="center"/>
          </w:tcPr>
          <w:p w14:paraId="04B3E836"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SS190849</w:t>
            </w:r>
          </w:p>
        </w:tc>
        <w:tc>
          <w:tcPr>
            <w:tcW w:w="2341" w:type="dxa"/>
            <w:vAlign w:val="center"/>
          </w:tcPr>
          <w:p w14:paraId="04E0181E"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Lê Nguyên Ngọc</w:t>
            </w:r>
          </w:p>
        </w:tc>
        <w:tc>
          <w:tcPr>
            <w:tcW w:w="900" w:type="dxa"/>
            <w:vAlign w:val="center"/>
          </w:tcPr>
          <w:p w14:paraId="2409E8BA" w14:textId="77777777" w:rsidR="00993B6F" w:rsidRPr="00BB4BDD" w:rsidRDefault="00993B6F" w:rsidP="00F114AB">
            <w:pPr>
              <w:spacing w:after="86"/>
              <w:jc w:val="center"/>
              <w:rPr>
                <w:rFonts w:ascii="Times New Roman" w:hAnsi="Times New Roman" w:cs="Times New Roman"/>
              </w:rPr>
            </w:pPr>
            <w:r w:rsidRPr="00BB4BDD">
              <w:rPr>
                <w:rFonts w:ascii="Times New Roman" w:hAnsi="Times New Roman" w:cs="Times New Roman"/>
              </w:rPr>
              <w:t>7</w:t>
            </w:r>
          </w:p>
        </w:tc>
        <w:tc>
          <w:tcPr>
            <w:tcW w:w="990" w:type="dxa"/>
            <w:vAlign w:val="center"/>
          </w:tcPr>
          <w:p w14:paraId="2B31F965" w14:textId="77777777" w:rsidR="00993B6F" w:rsidRPr="00BB4BDD" w:rsidRDefault="00993B6F" w:rsidP="00F114AB">
            <w:pPr>
              <w:spacing w:after="86"/>
              <w:jc w:val="center"/>
              <w:rPr>
                <w:rFonts w:ascii="Times New Roman" w:hAnsi="Times New Roman" w:cs="Times New Roman"/>
              </w:rPr>
            </w:pPr>
          </w:p>
        </w:tc>
        <w:tc>
          <w:tcPr>
            <w:tcW w:w="1710" w:type="dxa"/>
            <w:vAlign w:val="center"/>
          </w:tcPr>
          <w:p w14:paraId="373958A8" w14:textId="0ABD85AB" w:rsidR="00993B6F" w:rsidRPr="00BB4BDD" w:rsidRDefault="007807CC" w:rsidP="00F114AB">
            <w:pPr>
              <w:spacing w:after="86"/>
              <w:jc w:val="center"/>
              <w:rPr>
                <w:rFonts w:ascii="Times New Roman" w:hAnsi="Times New Roman" w:cs="Times New Roman"/>
              </w:rPr>
            </w:pPr>
            <w:r w:rsidRPr="00BB4BDD">
              <w:rPr>
                <w:rFonts w:ascii="Times New Roman" w:hAnsi="Times New Roman" w:cs="Times New Roman"/>
              </w:rPr>
              <w:t>100</w:t>
            </w:r>
          </w:p>
        </w:tc>
        <w:tc>
          <w:tcPr>
            <w:tcW w:w="900" w:type="dxa"/>
            <w:vAlign w:val="center"/>
          </w:tcPr>
          <w:p w14:paraId="2E0AEB04" w14:textId="77777777" w:rsidR="00993B6F" w:rsidRPr="00BB4BDD" w:rsidRDefault="00993B6F" w:rsidP="00F114AB">
            <w:pPr>
              <w:spacing w:after="86"/>
              <w:jc w:val="center"/>
              <w:rPr>
                <w:rFonts w:ascii="Times New Roman" w:hAnsi="Times New Roman" w:cs="Times New Roman"/>
              </w:rPr>
            </w:pPr>
          </w:p>
        </w:tc>
        <w:tc>
          <w:tcPr>
            <w:tcW w:w="1440" w:type="dxa"/>
            <w:vAlign w:val="center"/>
          </w:tcPr>
          <w:p w14:paraId="73E6C4F4" w14:textId="77777777" w:rsidR="00993B6F" w:rsidRPr="00BB4BDD" w:rsidRDefault="00993B6F" w:rsidP="00F114AB">
            <w:pPr>
              <w:spacing w:after="86"/>
              <w:jc w:val="center"/>
              <w:rPr>
                <w:rFonts w:ascii="Times New Roman" w:hAnsi="Times New Roman" w:cs="Times New Roman"/>
              </w:rPr>
            </w:pPr>
          </w:p>
        </w:tc>
      </w:tr>
    </w:tbl>
    <w:p w14:paraId="66EA1C92" w14:textId="77777777" w:rsidR="00AE533F" w:rsidRDefault="00AE533F" w:rsidP="00AE533F">
      <w:pPr>
        <w:pStyle w:val="Heading3"/>
      </w:pPr>
      <w:bookmarkStart w:id="0" w:name="_Toc208689348"/>
      <w:r>
        <w:t>1. Objective</w:t>
      </w:r>
    </w:p>
    <w:p w14:paraId="3E56F065" w14:textId="77777777" w:rsidR="00AE533F" w:rsidRDefault="00AE533F" w:rsidP="00AE533F">
      <w:pPr>
        <w:pStyle w:val="NormalWeb"/>
      </w:pPr>
      <w:r>
        <w:rPr>
          <w:rStyle w:val="citation-347"/>
        </w:rPr>
        <w:t>The objective of this lab is to identify anomalies within the relational database schema for the Banking System designed in Lab 2</w:t>
      </w:r>
      <w:r>
        <w:t xml:space="preserve">. </w:t>
      </w:r>
      <w:r>
        <w:rPr>
          <w:rStyle w:val="citation-346"/>
        </w:rPr>
        <w:t>Through this exercise, the group will apply normalization techniques by systematically decomposing relations to produce a well-structured database schema, eliminate anomalies, and achieve higher normal forms</w:t>
      </w:r>
      <w:r>
        <w:t>.</w:t>
      </w:r>
    </w:p>
    <w:bookmarkEnd w:id="0"/>
    <w:p w14:paraId="5B2429E1" w14:textId="77777777" w:rsidR="00AE533F" w:rsidRDefault="00AE533F" w:rsidP="00AE533F">
      <w:pPr>
        <w:pStyle w:val="Heading3"/>
      </w:pPr>
      <w:r>
        <w:t>2. Analysis of Anomalies</w:t>
      </w:r>
    </w:p>
    <w:p w14:paraId="156770A9" w14:textId="6F408635" w:rsidR="00AE533F" w:rsidRDefault="00AE533F" w:rsidP="00AE533F">
      <w:pPr>
        <w:pStyle w:val="NormalWeb"/>
        <w:rPr>
          <w:rStyle w:val="citation-345"/>
          <w:rFonts w:ascii="Courier New" w:hAnsi="Courier New" w:cs="Courier New"/>
          <w:sz w:val="20"/>
          <w:szCs w:val="20"/>
        </w:rPr>
      </w:pPr>
      <w:r>
        <w:rPr>
          <w:rStyle w:val="citation-345"/>
        </w:rPr>
        <w:t xml:space="preserve">To analyze anomalies, we consider a hypothetical relation formed by combining information from the </w:t>
      </w:r>
      <w:r>
        <w:rPr>
          <w:rStyle w:val="citation-345"/>
          <w:rFonts w:ascii="Courier New" w:hAnsi="Courier New" w:cs="Courier New"/>
          <w:sz w:val="20"/>
          <w:szCs w:val="20"/>
        </w:rPr>
        <w:t>Branch</w:t>
      </w:r>
      <w:r>
        <w:rPr>
          <w:rStyle w:val="citation-345"/>
        </w:rPr>
        <w:t xml:space="preserve"> and </w:t>
      </w:r>
      <w:r>
        <w:rPr>
          <w:rStyle w:val="citation-345"/>
          <w:rFonts w:ascii="Courier New" w:hAnsi="Courier New" w:cs="Courier New"/>
          <w:sz w:val="20"/>
          <w:szCs w:val="20"/>
        </w:rPr>
        <w:t>Bank</w:t>
      </w:r>
      <w:r>
        <w:rPr>
          <w:rStyle w:val="citation-345"/>
        </w:rPr>
        <w:t xml:space="preserve"> entities, based on the functional dependencies identified in Lab 2: </w:t>
      </w:r>
      <w:r>
        <w:rPr>
          <w:rStyle w:val="citation-345"/>
          <w:rFonts w:ascii="Courier New" w:hAnsi="Courier New" w:cs="Courier New"/>
          <w:sz w:val="20"/>
          <w:szCs w:val="20"/>
        </w:rPr>
        <w:t>BranchID → BankCode</w:t>
      </w:r>
      <w:r>
        <w:rPr>
          <w:rStyle w:val="citation-345"/>
        </w:rPr>
        <w:t xml:space="preserve"> and </w:t>
      </w:r>
      <w:r>
        <w:rPr>
          <w:rStyle w:val="citation-345"/>
          <w:rFonts w:ascii="Courier New" w:hAnsi="Courier New" w:cs="Courier New"/>
          <w:sz w:val="20"/>
          <w:szCs w:val="20"/>
        </w:rPr>
        <w:t>BankCode → BankName, Address</w:t>
      </w:r>
    </w:p>
    <w:p w14:paraId="1969848F" w14:textId="1494E284" w:rsidR="00E5148E" w:rsidRPr="003B7296" w:rsidRDefault="00E5148E" w:rsidP="00AE533F">
      <w:pPr>
        <w:pStyle w:val="NormalWeb"/>
        <w:rPr>
          <w:rStyle w:val="citation-345"/>
          <w:rFonts w:ascii="Courier New" w:hAnsi="Courier New" w:cs="Courier New"/>
          <w:color w:val="FF0000"/>
          <w:sz w:val="20"/>
          <w:szCs w:val="20"/>
        </w:rPr>
      </w:pPr>
      <w:r w:rsidRPr="003B7296">
        <w:rPr>
          <w:color w:val="FF0000"/>
        </w:rPr>
        <w:t xml:space="preserve">Assumed Relation: </w:t>
      </w:r>
      <w:r w:rsidRPr="003B7296">
        <w:rPr>
          <w:rStyle w:val="HTMLCode"/>
          <w:color w:val="FF0000"/>
        </w:rPr>
        <w:t>Branch_Bank_Info</w:t>
      </w:r>
    </w:p>
    <w:tbl>
      <w:tblPr>
        <w:tblStyle w:val="TableGrid"/>
        <w:tblW w:w="10980" w:type="dxa"/>
        <w:tblInd w:w="-725" w:type="dxa"/>
        <w:tblLayout w:type="fixed"/>
        <w:tblLook w:val="04A0" w:firstRow="1" w:lastRow="0" w:firstColumn="1" w:lastColumn="0" w:noHBand="0" w:noVBand="1"/>
      </w:tblPr>
      <w:tblGrid>
        <w:gridCol w:w="2016"/>
        <w:gridCol w:w="1764"/>
        <w:gridCol w:w="1710"/>
        <w:gridCol w:w="1260"/>
        <w:gridCol w:w="1710"/>
        <w:gridCol w:w="2520"/>
      </w:tblGrid>
      <w:tr w:rsidR="003B7296" w:rsidRPr="003B7296" w14:paraId="38032FD8" w14:textId="77777777" w:rsidTr="00E5148E">
        <w:trPr>
          <w:trHeight w:val="875"/>
        </w:trPr>
        <w:tc>
          <w:tcPr>
            <w:tcW w:w="2016" w:type="dxa"/>
            <w:vAlign w:val="center"/>
          </w:tcPr>
          <w:p w14:paraId="37C12264" w14:textId="357D3FF7" w:rsidR="00E5148E" w:rsidRPr="003B7296" w:rsidRDefault="00E5148E" w:rsidP="005E12A5">
            <w:pPr>
              <w:spacing w:after="86"/>
              <w:jc w:val="center"/>
              <w:rPr>
                <w:rFonts w:ascii="Times New Roman" w:hAnsi="Times New Roman" w:cs="Times New Roman"/>
                <w:color w:val="FF0000"/>
              </w:rPr>
            </w:pPr>
            <w:r w:rsidRPr="003B7296">
              <w:rPr>
                <w:color w:val="FF0000"/>
              </w:rPr>
              <w:t>BranchID</w:t>
            </w:r>
          </w:p>
        </w:tc>
        <w:tc>
          <w:tcPr>
            <w:tcW w:w="1764" w:type="dxa"/>
            <w:vAlign w:val="center"/>
          </w:tcPr>
          <w:p w14:paraId="075131D2" w14:textId="5B889A20" w:rsidR="00E5148E" w:rsidRPr="003B7296" w:rsidRDefault="00E5148E" w:rsidP="005E12A5">
            <w:pPr>
              <w:spacing w:after="86"/>
              <w:jc w:val="center"/>
              <w:rPr>
                <w:rFonts w:ascii="Times New Roman" w:hAnsi="Times New Roman" w:cs="Times New Roman"/>
                <w:color w:val="FF0000"/>
              </w:rPr>
            </w:pPr>
            <w:r w:rsidRPr="003B7296">
              <w:rPr>
                <w:color w:val="FF0000"/>
              </w:rPr>
              <w:t>BranchName</w:t>
            </w:r>
          </w:p>
        </w:tc>
        <w:tc>
          <w:tcPr>
            <w:tcW w:w="1710" w:type="dxa"/>
            <w:vAlign w:val="center"/>
          </w:tcPr>
          <w:p w14:paraId="50F0F072" w14:textId="51F1D065" w:rsidR="00E5148E" w:rsidRPr="003B7296" w:rsidRDefault="00E5148E" w:rsidP="005E12A5">
            <w:pPr>
              <w:spacing w:after="86"/>
              <w:jc w:val="center"/>
              <w:rPr>
                <w:rFonts w:ascii="Times New Roman" w:hAnsi="Times New Roman" w:cs="Times New Roman"/>
                <w:color w:val="FF0000"/>
              </w:rPr>
            </w:pPr>
            <w:r w:rsidRPr="003B7296">
              <w:rPr>
                <w:color w:val="FF0000"/>
              </w:rPr>
              <w:t>BranchAddress</w:t>
            </w:r>
          </w:p>
        </w:tc>
        <w:tc>
          <w:tcPr>
            <w:tcW w:w="1260" w:type="dxa"/>
            <w:vAlign w:val="center"/>
          </w:tcPr>
          <w:p w14:paraId="4645373B" w14:textId="21F3EC78" w:rsidR="00E5148E" w:rsidRPr="003B7296" w:rsidRDefault="00E5148E" w:rsidP="005E12A5">
            <w:pPr>
              <w:spacing w:after="86"/>
              <w:jc w:val="center"/>
              <w:rPr>
                <w:rFonts w:ascii="Times New Roman" w:hAnsi="Times New Roman" w:cs="Times New Roman"/>
                <w:color w:val="FF0000"/>
              </w:rPr>
            </w:pPr>
            <w:r w:rsidRPr="003B7296">
              <w:rPr>
                <w:color w:val="FF0000"/>
              </w:rPr>
              <w:t>BankCode</w:t>
            </w:r>
          </w:p>
        </w:tc>
        <w:tc>
          <w:tcPr>
            <w:tcW w:w="1710" w:type="dxa"/>
            <w:vAlign w:val="center"/>
          </w:tcPr>
          <w:p w14:paraId="6864A8E6" w14:textId="033271DC" w:rsidR="00E5148E" w:rsidRPr="003B7296" w:rsidRDefault="00E5148E" w:rsidP="005E12A5">
            <w:pPr>
              <w:spacing w:after="86"/>
              <w:jc w:val="center"/>
              <w:rPr>
                <w:rFonts w:ascii="Times New Roman" w:hAnsi="Times New Roman" w:cs="Times New Roman"/>
                <w:color w:val="FF0000"/>
              </w:rPr>
            </w:pPr>
            <w:r w:rsidRPr="003B7296">
              <w:rPr>
                <w:color w:val="FF0000"/>
              </w:rPr>
              <w:t>BankName</w:t>
            </w:r>
          </w:p>
        </w:tc>
        <w:tc>
          <w:tcPr>
            <w:tcW w:w="2520" w:type="dxa"/>
            <w:vAlign w:val="center"/>
          </w:tcPr>
          <w:p w14:paraId="78B070EB" w14:textId="48224D86" w:rsidR="00E5148E" w:rsidRPr="003B7296" w:rsidRDefault="00E5148E" w:rsidP="005E12A5">
            <w:pPr>
              <w:spacing w:after="86"/>
              <w:jc w:val="center"/>
              <w:rPr>
                <w:rFonts w:ascii="Times New Roman" w:hAnsi="Times New Roman" w:cs="Times New Roman"/>
                <w:color w:val="FF0000"/>
              </w:rPr>
            </w:pPr>
            <w:r w:rsidRPr="003B7296">
              <w:rPr>
                <w:color w:val="FF0000"/>
              </w:rPr>
              <w:t>BankAddress</w:t>
            </w:r>
          </w:p>
        </w:tc>
      </w:tr>
      <w:tr w:rsidR="003B7296" w:rsidRPr="003B7296" w14:paraId="662C4318" w14:textId="77777777" w:rsidTr="00E5148E">
        <w:trPr>
          <w:trHeight w:val="319"/>
        </w:trPr>
        <w:tc>
          <w:tcPr>
            <w:tcW w:w="2016" w:type="dxa"/>
            <w:vAlign w:val="center"/>
          </w:tcPr>
          <w:p w14:paraId="6D4F423D" w14:textId="3FE631D5" w:rsidR="00E5148E" w:rsidRPr="003B7296" w:rsidRDefault="00E5148E" w:rsidP="005E12A5">
            <w:pPr>
              <w:spacing w:after="86"/>
              <w:jc w:val="center"/>
              <w:rPr>
                <w:rFonts w:ascii="Times New Roman" w:hAnsi="Times New Roman" w:cs="Times New Roman"/>
                <w:color w:val="FF0000"/>
              </w:rPr>
            </w:pPr>
            <w:r w:rsidRPr="003B7296">
              <w:rPr>
                <w:color w:val="FF0000"/>
              </w:rPr>
              <w:t>BR_HCM_VCB</w:t>
            </w:r>
          </w:p>
        </w:tc>
        <w:tc>
          <w:tcPr>
            <w:tcW w:w="1764" w:type="dxa"/>
            <w:vAlign w:val="center"/>
          </w:tcPr>
          <w:p w14:paraId="14AD1706" w14:textId="07C5AF53" w:rsidR="00E5148E" w:rsidRPr="003B7296" w:rsidRDefault="00E5148E" w:rsidP="005E12A5">
            <w:pPr>
              <w:spacing w:after="86"/>
              <w:jc w:val="center"/>
              <w:rPr>
                <w:rFonts w:ascii="Times New Roman" w:hAnsi="Times New Roman" w:cs="Times New Roman"/>
                <w:color w:val="FF0000"/>
                <w:lang w:val="vi-VN"/>
              </w:rPr>
            </w:pPr>
            <w:r w:rsidRPr="003B7296">
              <w:rPr>
                <w:color w:val="FF0000"/>
              </w:rPr>
              <w:t>VCB District 1</w:t>
            </w:r>
          </w:p>
        </w:tc>
        <w:tc>
          <w:tcPr>
            <w:tcW w:w="1710" w:type="dxa"/>
            <w:vAlign w:val="center"/>
          </w:tcPr>
          <w:p w14:paraId="4F58F435" w14:textId="596950E0" w:rsidR="00E5148E" w:rsidRPr="003B7296" w:rsidRDefault="00E5148E" w:rsidP="005E12A5">
            <w:pPr>
              <w:spacing w:after="86"/>
              <w:jc w:val="center"/>
              <w:rPr>
                <w:rFonts w:ascii="Times New Roman" w:hAnsi="Times New Roman" w:cs="Times New Roman"/>
                <w:color w:val="FF0000"/>
              </w:rPr>
            </w:pPr>
            <w:r w:rsidRPr="003B7296">
              <w:rPr>
                <w:color w:val="FF0000"/>
              </w:rPr>
              <w:t>132 Ham Nghi, D.1</w:t>
            </w:r>
          </w:p>
        </w:tc>
        <w:tc>
          <w:tcPr>
            <w:tcW w:w="1260" w:type="dxa"/>
            <w:vAlign w:val="center"/>
          </w:tcPr>
          <w:p w14:paraId="229D637B" w14:textId="5C3E0766" w:rsidR="00E5148E" w:rsidRPr="003B7296" w:rsidRDefault="00E5148E" w:rsidP="005E12A5">
            <w:pPr>
              <w:spacing w:after="86"/>
              <w:jc w:val="center"/>
              <w:rPr>
                <w:rFonts w:ascii="Times New Roman" w:hAnsi="Times New Roman" w:cs="Times New Roman"/>
                <w:color w:val="FF0000"/>
              </w:rPr>
            </w:pPr>
            <w:r w:rsidRPr="003B7296">
              <w:rPr>
                <w:color w:val="FF0000"/>
              </w:rPr>
              <w:t>VCB</w:t>
            </w:r>
          </w:p>
        </w:tc>
        <w:tc>
          <w:tcPr>
            <w:tcW w:w="1710" w:type="dxa"/>
            <w:vAlign w:val="center"/>
          </w:tcPr>
          <w:p w14:paraId="0AFE3171" w14:textId="719A5C2D" w:rsidR="00E5148E" w:rsidRPr="003B7296" w:rsidRDefault="00E5148E" w:rsidP="005E12A5">
            <w:pPr>
              <w:spacing w:after="86"/>
              <w:jc w:val="center"/>
              <w:rPr>
                <w:rFonts w:ascii="Times New Roman" w:hAnsi="Times New Roman" w:cs="Times New Roman"/>
                <w:color w:val="FF0000"/>
              </w:rPr>
            </w:pPr>
            <w:r w:rsidRPr="003B7296">
              <w:rPr>
                <w:color w:val="FF0000"/>
              </w:rPr>
              <w:t>Vietcombank</w:t>
            </w:r>
          </w:p>
        </w:tc>
        <w:tc>
          <w:tcPr>
            <w:tcW w:w="2520" w:type="dxa"/>
            <w:vAlign w:val="center"/>
          </w:tcPr>
          <w:p w14:paraId="54BB61AA" w14:textId="2588701C" w:rsidR="00E5148E" w:rsidRPr="003B7296" w:rsidRDefault="00E5148E" w:rsidP="005E12A5">
            <w:pPr>
              <w:spacing w:after="86"/>
              <w:jc w:val="center"/>
              <w:rPr>
                <w:rFonts w:ascii="Times New Roman" w:hAnsi="Times New Roman" w:cs="Times New Roman"/>
                <w:color w:val="FF0000"/>
              </w:rPr>
            </w:pPr>
            <w:r w:rsidRPr="003B7296">
              <w:rPr>
                <w:color w:val="FF0000"/>
              </w:rPr>
              <w:t>198 Tran Quang Khai, Hanoi</w:t>
            </w:r>
          </w:p>
        </w:tc>
      </w:tr>
      <w:tr w:rsidR="003B7296" w:rsidRPr="003B7296" w14:paraId="6D6DDC12" w14:textId="77777777" w:rsidTr="00E5148E">
        <w:trPr>
          <w:trHeight w:val="319"/>
        </w:trPr>
        <w:tc>
          <w:tcPr>
            <w:tcW w:w="2016" w:type="dxa"/>
            <w:vAlign w:val="center"/>
          </w:tcPr>
          <w:p w14:paraId="4B16EBBA" w14:textId="7C273F50" w:rsidR="00E5148E" w:rsidRPr="003B7296" w:rsidRDefault="00E5148E" w:rsidP="005E12A5">
            <w:pPr>
              <w:spacing w:after="86"/>
              <w:jc w:val="center"/>
              <w:rPr>
                <w:rFonts w:ascii="Times New Roman" w:hAnsi="Times New Roman" w:cs="Times New Roman"/>
                <w:color w:val="FF0000"/>
              </w:rPr>
            </w:pPr>
            <w:r w:rsidRPr="003B7296">
              <w:rPr>
                <w:color w:val="FF0000"/>
              </w:rPr>
              <w:t>BR_HN_VCB</w:t>
            </w:r>
          </w:p>
        </w:tc>
        <w:tc>
          <w:tcPr>
            <w:tcW w:w="1764" w:type="dxa"/>
            <w:vAlign w:val="center"/>
          </w:tcPr>
          <w:p w14:paraId="495E09A6" w14:textId="4E0CE028" w:rsidR="00E5148E" w:rsidRPr="003B7296" w:rsidRDefault="00E5148E" w:rsidP="005E12A5">
            <w:pPr>
              <w:spacing w:after="86"/>
              <w:jc w:val="center"/>
              <w:rPr>
                <w:rFonts w:ascii="Times New Roman" w:hAnsi="Times New Roman" w:cs="Times New Roman"/>
                <w:color w:val="FF0000"/>
              </w:rPr>
            </w:pPr>
            <w:r w:rsidRPr="003B7296">
              <w:rPr>
                <w:color w:val="FF0000"/>
              </w:rPr>
              <w:t>VCB Hoan Kiem</w:t>
            </w:r>
          </w:p>
        </w:tc>
        <w:tc>
          <w:tcPr>
            <w:tcW w:w="1710" w:type="dxa"/>
            <w:vAlign w:val="center"/>
          </w:tcPr>
          <w:p w14:paraId="37A4FF4B" w14:textId="142A39D6" w:rsidR="00E5148E" w:rsidRPr="003B7296" w:rsidRDefault="00E5148E" w:rsidP="005E12A5">
            <w:pPr>
              <w:spacing w:after="86"/>
              <w:jc w:val="center"/>
              <w:rPr>
                <w:rFonts w:ascii="Times New Roman" w:hAnsi="Times New Roman" w:cs="Times New Roman"/>
                <w:color w:val="FF0000"/>
              </w:rPr>
            </w:pPr>
            <w:r w:rsidRPr="003B7296">
              <w:rPr>
                <w:color w:val="FF0000"/>
              </w:rPr>
              <w:t>56 Ly Thai To</w:t>
            </w:r>
          </w:p>
        </w:tc>
        <w:tc>
          <w:tcPr>
            <w:tcW w:w="1260" w:type="dxa"/>
            <w:vAlign w:val="center"/>
          </w:tcPr>
          <w:p w14:paraId="4FE2BFDB" w14:textId="02507365" w:rsidR="00E5148E" w:rsidRPr="003B7296" w:rsidRDefault="00E5148E" w:rsidP="005E12A5">
            <w:pPr>
              <w:spacing w:after="86"/>
              <w:jc w:val="center"/>
              <w:rPr>
                <w:rFonts w:ascii="Times New Roman" w:hAnsi="Times New Roman" w:cs="Times New Roman"/>
                <w:color w:val="FF0000"/>
              </w:rPr>
            </w:pPr>
            <w:r w:rsidRPr="003B7296">
              <w:rPr>
                <w:color w:val="FF0000"/>
              </w:rPr>
              <w:t>VCB</w:t>
            </w:r>
          </w:p>
        </w:tc>
        <w:tc>
          <w:tcPr>
            <w:tcW w:w="1710" w:type="dxa"/>
            <w:vAlign w:val="center"/>
          </w:tcPr>
          <w:p w14:paraId="48E705B5" w14:textId="41F34105" w:rsidR="00E5148E" w:rsidRPr="003B7296" w:rsidRDefault="00E5148E" w:rsidP="005E12A5">
            <w:pPr>
              <w:spacing w:after="86"/>
              <w:jc w:val="center"/>
              <w:rPr>
                <w:rFonts w:ascii="Times New Roman" w:hAnsi="Times New Roman" w:cs="Times New Roman"/>
                <w:color w:val="FF0000"/>
              </w:rPr>
            </w:pPr>
            <w:r w:rsidRPr="003B7296">
              <w:rPr>
                <w:color w:val="FF0000"/>
              </w:rPr>
              <w:t>Vietcombank</w:t>
            </w:r>
          </w:p>
        </w:tc>
        <w:tc>
          <w:tcPr>
            <w:tcW w:w="2520" w:type="dxa"/>
            <w:vAlign w:val="center"/>
          </w:tcPr>
          <w:p w14:paraId="61D2BFBA" w14:textId="3887C168" w:rsidR="00E5148E" w:rsidRPr="003B7296" w:rsidRDefault="00E5148E" w:rsidP="005E12A5">
            <w:pPr>
              <w:spacing w:after="86"/>
              <w:jc w:val="center"/>
              <w:rPr>
                <w:rFonts w:ascii="Times New Roman" w:hAnsi="Times New Roman" w:cs="Times New Roman"/>
                <w:color w:val="FF0000"/>
              </w:rPr>
            </w:pPr>
            <w:r w:rsidRPr="003B7296">
              <w:rPr>
                <w:color w:val="FF0000"/>
              </w:rPr>
              <w:t>198 Tran Quang Khai, Hanoi</w:t>
            </w:r>
          </w:p>
        </w:tc>
      </w:tr>
      <w:tr w:rsidR="003B7296" w:rsidRPr="003B7296" w14:paraId="58E7B02E" w14:textId="77777777" w:rsidTr="00E5148E">
        <w:trPr>
          <w:trHeight w:val="319"/>
        </w:trPr>
        <w:tc>
          <w:tcPr>
            <w:tcW w:w="2016" w:type="dxa"/>
            <w:vAlign w:val="center"/>
          </w:tcPr>
          <w:p w14:paraId="2AA0832B" w14:textId="325C072B" w:rsidR="00E5148E" w:rsidRPr="003B7296" w:rsidRDefault="00E5148E" w:rsidP="005E12A5">
            <w:pPr>
              <w:spacing w:after="86"/>
              <w:jc w:val="center"/>
              <w:rPr>
                <w:rFonts w:ascii="Times New Roman" w:hAnsi="Times New Roman" w:cs="Times New Roman"/>
                <w:color w:val="FF0000"/>
              </w:rPr>
            </w:pPr>
            <w:r w:rsidRPr="003B7296">
              <w:rPr>
                <w:color w:val="FF0000"/>
              </w:rPr>
              <w:t>BR_HCM_ACB</w:t>
            </w:r>
          </w:p>
        </w:tc>
        <w:tc>
          <w:tcPr>
            <w:tcW w:w="1764" w:type="dxa"/>
            <w:vAlign w:val="center"/>
          </w:tcPr>
          <w:p w14:paraId="6AD4E05C" w14:textId="15E78FA8" w:rsidR="00E5148E" w:rsidRPr="003B7296" w:rsidRDefault="00E5148E" w:rsidP="005E12A5">
            <w:pPr>
              <w:spacing w:after="86"/>
              <w:jc w:val="center"/>
              <w:rPr>
                <w:rFonts w:ascii="Times New Roman" w:hAnsi="Times New Roman" w:cs="Times New Roman"/>
                <w:color w:val="FF0000"/>
              </w:rPr>
            </w:pPr>
            <w:r w:rsidRPr="003B7296">
              <w:rPr>
                <w:color w:val="FF0000"/>
              </w:rPr>
              <w:t>ACB District 3</w:t>
            </w:r>
          </w:p>
        </w:tc>
        <w:tc>
          <w:tcPr>
            <w:tcW w:w="1710" w:type="dxa"/>
            <w:vAlign w:val="center"/>
          </w:tcPr>
          <w:p w14:paraId="03B01E2A" w14:textId="7DDE1471" w:rsidR="00E5148E" w:rsidRPr="003B7296" w:rsidRDefault="00E5148E" w:rsidP="005E12A5">
            <w:pPr>
              <w:spacing w:after="86"/>
              <w:jc w:val="center"/>
              <w:rPr>
                <w:rFonts w:ascii="Times New Roman" w:hAnsi="Times New Roman" w:cs="Times New Roman"/>
                <w:color w:val="FF0000"/>
              </w:rPr>
            </w:pPr>
            <w:r w:rsidRPr="003B7296">
              <w:rPr>
                <w:color w:val="FF0000"/>
              </w:rPr>
              <w:t>442 NTMK, D.3</w:t>
            </w:r>
          </w:p>
        </w:tc>
        <w:tc>
          <w:tcPr>
            <w:tcW w:w="1260" w:type="dxa"/>
            <w:vAlign w:val="center"/>
          </w:tcPr>
          <w:p w14:paraId="1681E4BD" w14:textId="39E2B1D1" w:rsidR="00E5148E" w:rsidRPr="003B7296" w:rsidRDefault="00E5148E" w:rsidP="005E12A5">
            <w:pPr>
              <w:spacing w:after="86"/>
              <w:jc w:val="center"/>
              <w:rPr>
                <w:rFonts w:ascii="Times New Roman" w:hAnsi="Times New Roman" w:cs="Times New Roman"/>
                <w:color w:val="FF0000"/>
              </w:rPr>
            </w:pPr>
            <w:r w:rsidRPr="003B7296">
              <w:rPr>
                <w:color w:val="FF0000"/>
              </w:rPr>
              <w:t>ACB</w:t>
            </w:r>
          </w:p>
        </w:tc>
        <w:tc>
          <w:tcPr>
            <w:tcW w:w="1710" w:type="dxa"/>
            <w:vAlign w:val="center"/>
          </w:tcPr>
          <w:p w14:paraId="1030D1F9" w14:textId="11E8F18F" w:rsidR="00E5148E" w:rsidRPr="003B7296" w:rsidRDefault="00E5148E" w:rsidP="005E12A5">
            <w:pPr>
              <w:spacing w:after="86"/>
              <w:jc w:val="center"/>
              <w:rPr>
                <w:rFonts w:ascii="Times New Roman" w:hAnsi="Times New Roman" w:cs="Times New Roman"/>
                <w:color w:val="FF0000"/>
              </w:rPr>
            </w:pPr>
            <w:r w:rsidRPr="003B7296">
              <w:rPr>
                <w:color w:val="FF0000"/>
              </w:rPr>
              <w:t>Asia Commercial Bank</w:t>
            </w:r>
          </w:p>
        </w:tc>
        <w:tc>
          <w:tcPr>
            <w:tcW w:w="2520" w:type="dxa"/>
            <w:vAlign w:val="center"/>
          </w:tcPr>
          <w:p w14:paraId="3BF3F07C" w14:textId="26CBB08B" w:rsidR="00E5148E" w:rsidRPr="003B7296" w:rsidRDefault="00E5148E" w:rsidP="005E12A5">
            <w:pPr>
              <w:spacing w:after="86"/>
              <w:jc w:val="center"/>
              <w:rPr>
                <w:rFonts w:ascii="Times New Roman" w:hAnsi="Times New Roman" w:cs="Times New Roman"/>
                <w:color w:val="FF0000"/>
              </w:rPr>
            </w:pPr>
            <w:r w:rsidRPr="003B7296">
              <w:rPr>
                <w:color w:val="FF0000"/>
              </w:rPr>
              <w:t>442 Nguyen Thi Minh Khai, D.3</w:t>
            </w:r>
          </w:p>
        </w:tc>
      </w:tr>
    </w:tbl>
    <w:p w14:paraId="6AB39266" w14:textId="77777777" w:rsidR="00E5148E" w:rsidRPr="00E5148E" w:rsidRDefault="00E5148E" w:rsidP="00E5148E">
      <w:p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kern w:val="0"/>
          <w14:ligatures w14:val="none"/>
        </w:rPr>
        <w:lastRenderedPageBreak/>
        <w:t>Based on this relation, we have identified the following types of anomalies:</w:t>
      </w:r>
    </w:p>
    <w:p w14:paraId="06043E48" w14:textId="77777777" w:rsidR="00E5148E" w:rsidRPr="00E5148E" w:rsidRDefault="00E5148E" w:rsidP="00E5148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Redundancy Anomaly:</w:t>
      </w:r>
    </w:p>
    <w:p w14:paraId="6BD600DB" w14:textId="77777777" w:rsidR="00E5148E" w:rsidRPr="00E5148E" w:rsidRDefault="00E5148E" w:rsidP="00E5148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Example:</w:t>
      </w:r>
      <w:r w:rsidRPr="00E5148E">
        <w:rPr>
          <w:rFonts w:ascii="Times New Roman" w:eastAsia="Times New Roman" w:hAnsi="Times New Roman" w:cs="Times New Roman"/>
          <w:kern w:val="0"/>
          <w14:ligatures w14:val="none"/>
        </w:rPr>
        <w:t xml:space="preserve"> The information for Vietcombank (</w:t>
      </w:r>
      <w:r w:rsidRPr="00E5148E">
        <w:rPr>
          <w:rFonts w:ascii="Courier New" w:eastAsia="Times New Roman" w:hAnsi="Courier New" w:cs="Courier New"/>
          <w:kern w:val="0"/>
          <w:sz w:val="20"/>
          <w:szCs w:val="20"/>
          <w14:ligatures w14:val="none"/>
        </w:rPr>
        <w:t>BankName</w:t>
      </w:r>
      <w:r w:rsidRPr="00E5148E">
        <w:rPr>
          <w:rFonts w:ascii="Times New Roman" w:eastAsia="Times New Roman" w:hAnsi="Times New Roman" w:cs="Times New Roman"/>
          <w:kern w:val="0"/>
          <w14:ligatures w14:val="none"/>
        </w:rPr>
        <w:t xml:space="preserve"> and </w:t>
      </w:r>
      <w:r w:rsidRPr="00E5148E">
        <w:rPr>
          <w:rFonts w:ascii="Courier New" w:eastAsia="Times New Roman" w:hAnsi="Courier New" w:cs="Courier New"/>
          <w:kern w:val="0"/>
          <w:sz w:val="20"/>
          <w:szCs w:val="20"/>
          <w14:ligatures w14:val="none"/>
        </w:rPr>
        <w:t>BankAddress</w:t>
      </w:r>
      <w:r w:rsidRPr="00E5148E">
        <w:rPr>
          <w:rFonts w:ascii="Times New Roman" w:eastAsia="Times New Roman" w:hAnsi="Times New Roman" w:cs="Times New Roman"/>
          <w:kern w:val="0"/>
          <w14:ligatures w14:val="none"/>
        </w:rPr>
        <w:t>) is repeated for every branch associated with it. This wastes storage space and increases the risk of inconsistencies.</w:t>
      </w:r>
    </w:p>
    <w:p w14:paraId="0BEBD450" w14:textId="77777777" w:rsidR="00E5148E" w:rsidRPr="00E5148E" w:rsidRDefault="00E5148E" w:rsidP="00E5148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Update Anomaly:</w:t>
      </w:r>
    </w:p>
    <w:p w14:paraId="713CB330" w14:textId="77777777" w:rsidR="00E5148E" w:rsidRPr="00E5148E" w:rsidRDefault="00E5148E" w:rsidP="00E5148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Example:</w:t>
      </w:r>
      <w:r w:rsidRPr="00E5148E">
        <w:rPr>
          <w:rFonts w:ascii="Times New Roman" w:eastAsia="Times New Roman" w:hAnsi="Times New Roman" w:cs="Times New Roman"/>
          <w:kern w:val="0"/>
          <w14:ligatures w14:val="none"/>
        </w:rPr>
        <w:t xml:space="preserve"> If Vietcombank were to change its head office address, we would need to find and update all records corresponding to every Vietcombank branch. Missing even one record would lead to inconsistent data.</w:t>
      </w:r>
    </w:p>
    <w:p w14:paraId="40B32622" w14:textId="77777777" w:rsidR="00E5148E" w:rsidRPr="00E5148E" w:rsidRDefault="00E5148E" w:rsidP="00E5148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Insertion Anomaly:</w:t>
      </w:r>
    </w:p>
    <w:p w14:paraId="33CABD32" w14:textId="77777777" w:rsidR="00E5148E" w:rsidRPr="00E5148E" w:rsidRDefault="00E5148E" w:rsidP="00E5148E">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Example:</w:t>
      </w:r>
      <w:r w:rsidRPr="00E5148E">
        <w:rPr>
          <w:rFonts w:ascii="Times New Roman" w:eastAsia="Times New Roman" w:hAnsi="Times New Roman" w:cs="Times New Roman"/>
          <w:kern w:val="0"/>
          <w14:ligatures w14:val="none"/>
        </w:rPr>
        <w:t xml:space="preserve"> We cannot add a new bank to the system if it does not yet have any branches. This is because the primary key, </w:t>
      </w:r>
      <w:r w:rsidRPr="00E5148E">
        <w:rPr>
          <w:rFonts w:ascii="Courier New" w:eastAsia="Times New Roman" w:hAnsi="Courier New" w:cs="Courier New"/>
          <w:kern w:val="0"/>
          <w:sz w:val="20"/>
          <w:szCs w:val="20"/>
          <w14:ligatures w14:val="none"/>
        </w:rPr>
        <w:t>BranchID</w:t>
      </w:r>
      <w:r w:rsidRPr="00E5148E">
        <w:rPr>
          <w:rFonts w:ascii="Times New Roman" w:eastAsia="Times New Roman" w:hAnsi="Times New Roman" w:cs="Times New Roman"/>
          <w:kern w:val="0"/>
          <w14:ligatures w14:val="none"/>
        </w:rPr>
        <w:t>, cannot be NULL.</w:t>
      </w:r>
    </w:p>
    <w:p w14:paraId="03C8EEA6" w14:textId="77777777" w:rsidR="00E5148E" w:rsidRPr="00E5148E" w:rsidRDefault="00E5148E" w:rsidP="00E5148E">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Deletion Anomaly:</w:t>
      </w:r>
    </w:p>
    <w:p w14:paraId="3A0F0BEC" w14:textId="078E2347" w:rsidR="00AE533F" w:rsidRPr="00E5148E" w:rsidRDefault="00E5148E" w:rsidP="00AE533F">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E5148E">
        <w:rPr>
          <w:rFonts w:ascii="Times New Roman" w:eastAsia="Times New Roman" w:hAnsi="Times New Roman" w:cs="Times New Roman"/>
          <w:b/>
          <w:bCs/>
          <w:kern w:val="0"/>
          <w14:ligatures w14:val="none"/>
        </w:rPr>
        <w:t>Example:</w:t>
      </w:r>
      <w:r w:rsidRPr="00E5148E">
        <w:rPr>
          <w:rFonts w:ascii="Times New Roman" w:eastAsia="Times New Roman" w:hAnsi="Times New Roman" w:cs="Times New Roman"/>
          <w:kern w:val="0"/>
          <w14:ligatures w14:val="none"/>
        </w:rPr>
        <w:t xml:space="preserve"> If Asia Commercial Bank (ACB) closes its only branch (BR_HCM_ACB), deleting this record would cause the complete loss of all information about the bank itself.</w:t>
      </w:r>
    </w:p>
    <w:p w14:paraId="12E8DCEE" w14:textId="77777777" w:rsidR="00E5148E" w:rsidRDefault="00E5148E" w:rsidP="00E5148E">
      <w:pPr>
        <w:pStyle w:val="Heading3"/>
      </w:pPr>
      <w:bookmarkStart w:id="1" w:name="_Toc208689355"/>
      <w:r>
        <w:t>3. Identification of Normal Forms</w:t>
      </w:r>
    </w:p>
    <w:p w14:paraId="0A703EDA" w14:textId="77777777" w:rsidR="00E5148E" w:rsidRDefault="00E5148E" w:rsidP="00E5148E">
      <w:pPr>
        <w:pStyle w:val="NormalWeb"/>
      </w:pPr>
      <w:r>
        <w:rPr>
          <w:rStyle w:val="citation-343"/>
        </w:rPr>
        <w:t>We will determine the normal form for our relations based on the functional dependencies (FDs) provided in the Lab 2 report</w:t>
      </w:r>
      <w:r>
        <w:t>.</w:t>
      </w:r>
    </w:p>
    <w:p w14:paraId="0F27E101" w14:textId="77777777" w:rsidR="00E5148E" w:rsidRDefault="00E5148E" w:rsidP="00E5148E">
      <w:pPr>
        <w:pStyle w:val="NormalWeb"/>
        <w:numPr>
          <w:ilvl w:val="0"/>
          <w:numId w:val="39"/>
        </w:numPr>
      </w:pPr>
      <w:r>
        <w:rPr>
          <w:rStyle w:val="citation-342"/>
          <w:b/>
          <w:bCs/>
        </w:rPr>
        <w:t xml:space="preserve">Relation: </w:t>
      </w:r>
      <w:r>
        <w:rPr>
          <w:rStyle w:val="citation-342"/>
          <w:rFonts w:ascii="Courier New" w:hAnsi="Courier New" w:cs="Courier New"/>
          <w:b/>
          <w:bCs/>
          <w:sz w:val="20"/>
          <w:szCs w:val="20"/>
        </w:rPr>
        <w:t>Customer(CustomerID, Name, Phone, Address)</w:t>
      </w:r>
      <w:r>
        <w:rPr>
          <w:rStyle w:val="citation-342"/>
        </w:rPr>
        <w:t xml:space="preserve"> </w:t>
      </w:r>
    </w:p>
    <w:p w14:paraId="07EF927F" w14:textId="77777777" w:rsidR="00E5148E" w:rsidRDefault="00E5148E" w:rsidP="00E5148E">
      <w:pPr>
        <w:pStyle w:val="NormalWeb"/>
        <w:numPr>
          <w:ilvl w:val="1"/>
          <w:numId w:val="39"/>
        </w:numPr>
      </w:pPr>
      <w:r>
        <w:rPr>
          <w:rStyle w:val="citation-341"/>
          <w:rFonts w:eastAsiaTheme="majorEastAsia"/>
        </w:rPr>
        <w:t xml:space="preserve">FD: </w:t>
      </w:r>
      <w:r>
        <w:rPr>
          <w:rStyle w:val="citation-341"/>
          <w:rFonts w:ascii="Courier New" w:eastAsiaTheme="majorEastAsia" w:hAnsi="Courier New" w:cs="Courier New"/>
          <w:sz w:val="20"/>
          <w:szCs w:val="20"/>
        </w:rPr>
        <w:t>CustomerID → Name, Phone, Address</w:t>
      </w:r>
      <w:r>
        <w:t>.</w:t>
      </w:r>
    </w:p>
    <w:p w14:paraId="0CD3CF48" w14:textId="77777777" w:rsidR="00E5148E" w:rsidRDefault="00E5148E" w:rsidP="00E5148E">
      <w:pPr>
        <w:pStyle w:val="NormalWeb"/>
        <w:numPr>
          <w:ilvl w:val="1"/>
          <w:numId w:val="39"/>
        </w:numPr>
      </w:pPr>
      <w:r>
        <w:rPr>
          <w:b/>
          <w:bCs/>
        </w:rPr>
        <w:t>Analysis:</w:t>
      </w:r>
      <w:r>
        <w:t xml:space="preserve"> All non-key attributes are fully dependent on the primary key </w:t>
      </w:r>
      <w:r>
        <w:rPr>
          <w:rStyle w:val="HTMLCode"/>
        </w:rPr>
        <w:t>CustomerID</w:t>
      </w:r>
      <w:r>
        <w:t>. There are no transitive dependencies.</w:t>
      </w:r>
    </w:p>
    <w:p w14:paraId="34C3B906" w14:textId="77777777" w:rsidR="00E5148E" w:rsidRDefault="00E5148E" w:rsidP="00E5148E">
      <w:pPr>
        <w:pStyle w:val="NormalWeb"/>
        <w:numPr>
          <w:ilvl w:val="1"/>
          <w:numId w:val="39"/>
        </w:numPr>
      </w:pPr>
      <w:r>
        <w:rPr>
          <w:b/>
          <w:bCs/>
        </w:rPr>
        <w:t>Conclusion:</w:t>
      </w:r>
      <w:r>
        <w:t xml:space="preserve"> The relation is in </w:t>
      </w:r>
      <w:r>
        <w:rPr>
          <w:b/>
          <w:bCs/>
        </w:rPr>
        <w:t>BCNF</w:t>
      </w:r>
      <w:r>
        <w:t>.</w:t>
      </w:r>
    </w:p>
    <w:p w14:paraId="539DFA0A" w14:textId="77777777" w:rsidR="00E5148E" w:rsidRDefault="00E5148E" w:rsidP="00E5148E">
      <w:pPr>
        <w:pStyle w:val="NormalWeb"/>
        <w:numPr>
          <w:ilvl w:val="0"/>
          <w:numId w:val="39"/>
        </w:numPr>
      </w:pPr>
      <w:r>
        <w:rPr>
          <w:rStyle w:val="citation-340"/>
          <w:b/>
          <w:bCs/>
        </w:rPr>
        <w:t xml:space="preserve">Relations: </w:t>
      </w:r>
      <w:r>
        <w:rPr>
          <w:rStyle w:val="citation-340"/>
          <w:rFonts w:ascii="Courier New" w:hAnsi="Courier New" w:cs="Courier New"/>
          <w:b/>
          <w:bCs/>
          <w:sz w:val="20"/>
          <w:szCs w:val="20"/>
        </w:rPr>
        <w:t>Account(AccountNumber, Type, Balance)</w:t>
      </w:r>
      <w:r>
        <w:rPr>
          <w:rStyle w:val="citation-340"/>
          <w:b/>
          <w:bCs/>
        </w:rPr>
        <w:t xml:space="preserve"> and </w:t>
      </w:r>
      <w:r>
        <w:rPr>
          <w:rStyle w:val="citation-340"/>
          <w:rFonts w:ascii="Courier New" w:hAnsi="Courier New" w:cs="Courier New"/>
          <w:b/>
          <w:bCs/>
          <w:sz w:val="20"/>
          <w:szCs w:val="20"/>
        </w:rPr>
        <w:t>Loan(LoanID, Type, Amount)</w:t>
      </w:r>
      <w:r>
        <w:rPr>
          <w:rStyle w:val="citation-340"/>
        </w:rPr>
        <w:t xml:space="preserve"> </w:t>
      </w:r>
    </w:p>
    <w:p w14:paraId="6E8E29D2" w14:textId="77777777" w:rsidR="00E5148E" w:rsidRDefault="00E5148E" w:rsidP="00E5148E">
      <w:pPr>
        <w:pStyle w:val="NormalWeb"/>
        <w:numPr>
          <w:ilvl w:val="1"/>
          <w:numId w:val="39"/>
        </w:numPr>
      </w:pPr>
      <w:r>
        <w:rPr>
          <w:rStyle w:val="citation-339"/>
        </w:rPr>
        <w:t xml:space="preserve">FDs: </w:t>
      </w:r>
      <w:r>
        <w:rPr>
          <w:rStyle w:val="citation-339"/>
          <w:rFonts w:ascii="Courier New" w:hAnsi="Courier New" w:cs="Courier New"/>
          <w:sz w:val="20"/>
          <w:szCs w:val="20"/>
        </w:rPr>
        <w:t>AccountNumber → Type, Balance</w:t>
      </w:r>
      <w:r>
        <w:rPr>
          <w:rStyle w:val="citation-339"/>
        </w:rPr>
        <w:t xml:space="preserve"> and </w:t>
      </w:r>
      <w:r>
        <w:rPr>
          <w:rStyle w:val="citation-339"/>
          <w:rFonts w:ascii="Courier New" w:hAnsi="Courier New" w:cs="Courier New"/>
          <w:sz w:val="20"/>
          <w:szCs w:val="20"/>
        </w:rPr>
        <w:t>LoanID → Type, Amount</w:t>
      </w:r>
      <w:r>
        <w:t>.</w:t>
      </w:r>
    </w:p>
    <w:p w14:paraId="5EE75579" w14:textId="77777777" w:rsidR="00E5148E" w:rsidRDefault="00E5148E" w:rsidP="00E5148E">
      <w:pPr>
        <w:pStyle w:val="NormalWeb"/>
        <w:numPr>
          <w:ilvl w:val="1"/>
          <w:numId w:val="39"/>
        </w:numPr>
      </w:pPr>
      <w:r>
        <w:rPr>
          <w:b/>
          <w:bCs/>
        </w:rPr>
        <w:t>Analysis:</w:t>
      </w:r>
      <w:r>
        <w:t xml:space="preserve"> Similar to </w:t>
      </w:r>
      <w:r>
        <w:rPr>
          <w:rStyle w:val="HTMLCode"/>
        </w:rPr>
        <w:t>Customer</w:t>
      </w:r>
      <w:r>
        <w:t>, these relations have no partial or transitive dependencies.</w:t>
      </w:r>
    </w:p>
    <w:p w14:paraId="6BC6EA48" w14:textId="77777777" w:rsidR="00E5148E" w:rsidRDefault="00E5148E" w:rsidP="00E5148E">
      <w:pPr>
        <w:pStyle w:val="NormalWeb"/>
        <w:numPr>
          <w:ilvl w:val="1"/>
          <w:numId w:val="39"/>
        </w:numPr>
      </w:pPr>
      <w:r>
        <w:rPr>
          <w:b/>
          <w:bCs/>
        </w:rPr>
        <w:t>Conclusion:</w:t>
      </w:r>
      <w:r>
        <w:t xml:space="preserve"> These relations are in </w:t>
      </w:r>
      <w:r>
        <w:rPr>
          <w:b/>
          <w:bCs/>
        </w:rPr>
        <w:t>BCNF</w:t>
      </w:r>
      <w:r>
        <w:t>.</w:t>
      </w:r>
    </w:p>
    <w:p w14:paraId="4916B881" w14:textId="77777777" w:rsidR="00E5148E" w:rsidRDefault="00E5148E" w:rsidP="00E5148E">
      <w:pPr>
        <w:pStyle w:val="NormalWeb"/>
        <w:numPr>
          <w:ilvl w:val="0"/>
          <w:numId w:val="39"/>
        </w:numPr>
      </w:pPr>
      <w:r>
        <w:rPr>
          <w:b/>
          <w:bCs/>
        </w:rPr>
        <w:t xml:space="preserve">Relation: </w:t>
      </w:r>
      <w:r>
        <w:rPr>
          <w:rStyle w:val="HTMLCode"/>
          <w:b/>
          <w:bCs/>
        </w:rPr>
        <w:t>Branch_Bank_Info(BranchID, BranchName, BranchAddress, BankCode, BankName, BankAddress)</w:t>
      </w:r>
    </w:p>
    <w:p w14:paraId="07B0F985" w14:textId="77777777" w:rsidR="00E5148E" w:rsidRDefault="00E5148E" w:rsidP="00E5148E">
      <w:pPr>
        <w:pStyle w:val="NormalWeb"/>
        <w:numPr>
          <w:ilvl w:val="1"/>
          <w:numId w:val="39"/>
        </w:numPr>
      </w:pPr>
      <w:r>
        <w:rPr>
          <w:rStyle w:val="citation-338"/>
        </w:rPr>
        <w:t xml:space="preserve">Relevant FDs: </w:t>
      </w:r>
      <w:r>
        <w:rPr>
          <w:rStyle w:val="citation-338"/>
          <w:rFonts w:ascii="Courier New" w:hAnsi="Courier New" w:cs="Courier New"/>
          <w:sz w:val="20"/>
          <w:szCs w:val="20"/>
        </w:rPr>
        <w:t>BranchID → BranchName, BranchAddress, BankCode</w:t>
      </w:r>
      <w:r>
        <w:rPr>
          <w:rStyle w:val="citation-338"/>
        </w:rPr>
        <w:t xml:space="preserve"> and </w:t>
      </w:r>
      <w:r>
        <w:rPr>
          <w:rStyle w:val="citation-338"/>
          <w:rFonts w:ascii="Courier New" w:hAnsi="Courier New" w:cs="Courier New"/>
          <w:sz w:val="20"/>
          <w:szCs w:val="20"/>
        </w:rPr>
        <w:t>BankCode → BankName, BankAddress</w:t>
      </w:r>
      <w:r>
        <w:t>.</w:t>
      </w:r>
    </w:p>
    <w:p w14:paraId="2B610FD3" w14:textId="77777777" w:rsidR="00E5148E" w:rsidRDefault="00E5148E" w:rsidP="00E5148E">
      <w:pPr>
        <w:pStyle w:val="NormalWeb"/>
        <w:numPr>
          <w:ilvl w:val="1"/>
          <w:numId w:val="39"/>
        </w:numPr>
      </w:pPr>
      <w:r>
        <w:rPr>
          <w:b/>
          <w:bCs/>
        </w:rPr>
        <w:t>Analysis:</w:t>
      </w:r>
    </w:p>
    <w:p w14:paraId="45A8E772" w14:textId="77777777" w:rsidR="00E5148E" w:rsidRDefault="00E5148E" w:rsidP="00E5148E">
      <w:pPr>
        <w:pStyle w:val="NormalWeb"/>
        <w:numPr>
          <w:ilvl w:val="2"/>
          <w:numId w:val="39"/>
        </w:numPr>
      </w:pPr>
      <w:r>
        <w:rPr>
          <w:b/>
          <w:bCs/>
        </w:rPr>
        <w:t>1NF:</w:t>
      </w:r>
      <w:r>
        <w:t xml:space="preserve"> Satisfied. All attributes contain atomic values.</w:t>
      </w:r>
    </w:p>
    <w:p w14:paraId="7BC3D96D" w14:textId="77777777" w:rsidR="00E5148E" w:rsidRDefault="00E5148E" w:rsidP="00E5148E">
      <w:pPr>
        <w:pStyle w:val="NormalWeb"/>
        <w:numPr>
          <w:ilvl w:val="2"/>
          <w:numId w:val="39"/>
        </w:numPr>
      </w:pPr>
      <w:r>
        <w:rPr>
          <w:b/>
          <w:bCs/>
        </w:rPr>
        <w:t>2NF:</w:t>
      </w:r>
      <w:r>
        <w:t xml:space="preserve"> Satisfied. The primary key </w:t>
      </w:r>
      <w:r>
        <w:rPr>
          <w:rStyle w:val="HTMLCode"/>
        </w:rPr>
        <w:t>BranchID</w:t>
      </w:r>
      <w:r>
        <w:t xml:space="preserve"> is a single attribute, so no partial dependencies can exist.</w:t>
      </w:r>
    </w:p>
    <w:p w14:paraId="237922B6" w14:textId="77777777" w:rsidR="00E5148E" w:rsidRDefault="00E5148E" w:rsidP="00E5148E">
      <w:pPr>
        <w:pStyle w:val="NormalWeb"/>
        <w:numPr>
          <w:ilvl w:val="2"/>
          <w:numId w:val="39"/>
        </w:numPr>
      </w:pPr>
      <w:r>
        <w:rPr>
          <w:b/>
          <w:bCs/>
        </w:rPr>
        <w:t>3NF:</w:t>
      </w:r>
      <w:r>
        <w:t xml:space="preserve"> </w:t>
      </w:r>
      <w:r>
        <w:rPr>
          <w:b/>
          <w:bCs/>
        </w:rPr>
        <w:t>NOT SATISFIED</w:t>
      </w:r>
      <w:r>
        <w:t xml:space="preserve">. A transitive dependency exists: </w:t>
      </w:r>
      <w:r>
        <w:rPr>
          <w:rStyle w:val="HTMLCode"/>
        </w:rPr>
        <w:t>BranchID → BankCode → (BankName, BankAddress)</w:t>
      </w:r>
      <w:r>
        <w:t>. The non-key attributes (</w:t>
      </w:r>
      <w:r>
        <w:rPr>
          <w:rStyle w:val="HTMLCode"/>
        </w:rPr>
        <w:t>BankName</w:t>
      </w:r>
      <w:r>
        <w:t xml:space="preserve">, </w:t>
      </w:r>
      <w:r>
        <w:rPr>
          <w:rStyle w:val="HTMLCode"/>
        </w:rPr>
        <w:t>BankAddress</w:t>
      </w:r>
      <w:r>
        <w:t>) depend on another non-key attribute (</w:t>
      </w:r>
      <w:r>
        <w:rPr>
          <w:rStyle w:val="HTMLCode"/>
        </w:rPr>
        <w:t>BankCode</w:t>
      </w:r>
      <w:r>
        <w:t>).</w:t>
      </w:r>
    </w:p>
    <w:p w14:paraId="79355A2F" w14:textId="060FEF28" w:rsidR="00E5148E" w:rsidRDefault="00E5148E" w:rsidP="00E5148E">
      <w:pPr>
        <w:pStyle w:val="NormalWeb"/>
        <w:numPr>
          <w:ilvl w:val="2"/>
          <w:numId w:val="39"/>
        </w:numPr>
      </w:pPr>
      <w:r>
        <w:rPr>
          <w:b/>
          <w:bCs/>
        </w:rPr>
        <w:lastRenderedPageBreak/>
        <w:t>BCNF:</w:t>
      </w:r>
      <w:r>
        <w:t xml:space="preserve"> Not satisfied because the relation is not in 3NF.</w:t>
      </w:r>
    </w:p>
    <w:p w14:paraId="59CEE016" w14:textId="77777777" w:rsidR="00E5148E" w:rsidRDefault="00E5148E" w:rsidP="00E5148E">
      <w:pPr>
        <w:pStyle w:val="Heading3"/>
      </w:pPr>
      <w:r>
        <w:t>4. Step-by-step Decomposition</w:t>
      </w:r>
    </w:p>
    <w:p w14:paraId="70778561" w14:textId="77777777" w:rsidR="00E5148E" w:rsidRDefault="00E5148E" w:rsidP="00E5148E">
      <w:pPr>
        <w:pStyle w:val="NormalWeb"/>
      </w:pPr>
      <w:r>
        <w:rPr>
          <w:rStyle w:val="citation-337"/>
        </w:rPr>
        <w:t xml:space="preserve">To resolve the 3NF violation, we will perform a decomposition of the </w:t>
      </w:r>
      <w:r>
        <w:rPr>
          <w:rStyle w:val="citation-337"/>
          <w:rFonts w:ascii="Courier New" w:hAnsi="Courier New" w:cs="Courier New"/>
          <w:sz w:val="20"/>
          <w:szCs w:val="20"/>
        </w:rPr>
        <w:t>Branch_Bank_Info</w:t>
      </w:r>
      <w:r>
        <w:rPr>
          <w:rStyle w:val="citation-337"/>
        </w:rPr>
        <w:t xml:space="preserve"> relation</w:t>
      </w:r>
      <w:r>
        <w:t>.</w:t>
      </w:r>
    </w:p>
    <w:p w14:paraId="3444CED4" w14:textId="77777777" w:rsidR="00E5148E" w:rsidRDefault="00E5148E" w:rsidP="00E5148E">
      <w:pPr>
        <w:pStyle w:val="NormalWeb"/>
        <w:numPr>
          <w:ilvl w:val="0"/>
          <w:numId w:val="40"/>
        </w:numPr>
      </w:pPr>
      <w:r>
        <w:rPr>
          <w:b/>
          <w:bCs/>
        </w:rPr>
        <w:t>Original Relation:</w:t>
      </w:r>
      <w:r>
        <w:t xml:space="preserve"> </w:t>
      </w:r>
      <w:r>
        <w:rPr>
          <w:rStyle w:val="HTMLCode"/>
        </w:rPr>
        <w:t>Branch_Bank_Info(&lt;u&gt;BranchID&lt;/u&gt;, BranchName, BranchAddress, BankCode, BankName, BankAddress)</w:t>
      </w:r>
    </w:p>
    <w:p w14:paraId="4EBF66C4" w14:textId="77777777" w:rsidR="00E5148E" w:rsidRDefault="00E5148E" w:rsidP="00E5148E">
      <w:pPr>
        <w:pStyle w:val="NormalWeb"/>
        <w:numPr>
          <w:ilvl w:val="0"/>
          <w:numId w:val="40"/>
        </w:numPr>
      </w:pPr>
      <w:r>
        <w:rPr>
          <w:b/>
          <w:bCs/>
        </w:rPr>
        <w:t>The Issue:</w:t>
      </w:r>
      <w:r>
        <w:t xml:space="preserve"> A transitive dependency </w:t>
      </w:r>
      <w:r>
        <w:rPr>
          <w:rStyle w:val="HTMLCode"/>
        </w:rPr>
        <w:t>BranchID → BankCode → (BankName, BankAddress)</w:t>
      </w:r>
      <w:r>
        <w:t xml:space="preserve"> violates 3NF.</w:t>
      </w:r>
    </w:p>
    <w:p w14:paraId="1FD65F8C" w14:textId="77777777" w:rsidR="00E5148E" w:rsidRDefault="00E5148E" w:rsidP="00E5148E">
      <w:pPr>
        <w:pStyle w:val="NormalWeb"/>
      </w:pPr>
      <w:r>
        <w:rPr>
          <w:b/>
          <w:bCs/>
        </w:rPr>
        <w:t>Decomposition Step:</w:t>
      </w:r>
      <w:r>
        <w:t xml:space="preserve"> We split the relation into two smaller relations to eliminate the transitive dependency:</w:t>
      </w:r>
    </w:p>
    <w:p w14:paraId="7E1C3860" w14:textId="77777777" w:rsidR="00E5148E" w:rsidRDefault="00E5148E" w:rsidP="00E5148E">
      <w:pPr>
        <w:pStyle w:val="NormalWeb"/>
        <w:numPr>
          <w:ilvl w:val="0"/>
          <w:numId w:val="41"/>
        </w:numPr>
      </w:pPr>
      <w:r>
        <w:rPr>
          <w:b/>
          <w:bCs/>
        </w:rPr>
        <w:t xml:space="preserve">Relation 1: </w:t>
      </w:r>
      <w:r>
        <w:rPr>
          <w:rStyle w:val="HTMLCode"/>
          <w:b/>
          <w:bCs/>
        </w:rPr>
        <w:t>Branch</w:t>
      </w:r>
    </w:p>
    <w:p w14:paraId="1BABB5C3" w14:textId="77777777" w:rsidR="00E5148E" w:rsidRDefault="00E5148E" w:rsidP="00E5148E">
      <w:pPr>
        <w:pStyle w:val="NormalWeb"/>
        <w:numPr>
          <w:ilvl w:val="1"/>
          <w:numId w:val="41"/>
        </w:numPr>
      </w:pPr>
      <w:r>
        <w:t xml:space="preserve">This relation retains the attributes that are directly dependent on the primary key </w:t>
      </w:r>
      <w:r>
        <w:rPr>
          <w:rStyle w:val="HTMLCode"/>
        </w:rPr>
        <w:t>BranchID</w:t>
      </w:r>
      <w:r>
        <w:t xml:space="preserve">. </w:t>
      </w:r>
      <w:r>
        <w:rPr>
          <w:rStyle w:val="HTMLCode"/>
        </w:rPr>
        <w:t>BankCode</w:t>
      </w:r>
      <w:r>
        <w:t xml:space="preserve"> is kept as a foreign key.</w:t>
      </w:r>
    </w:p>
    <w:p w14:paraId="2568A91F" w14:textId="77777777" w:rsidR="00E5148E" w:rsidRDefault="00E5148E" w:rsidP="00E5148E">
      <w:pPr>
        <w:pStyle w:val="NormalWeb"/>
        <w:numPr>
          <w:ilvl w:val="1"/>
          <w:numId w:val="41"/>
        </w:numPr>
      </w:pPr>
      <w:r>
        <w:rPr>
          <w:b/>
          <w:bCs/>
        </w:rPr>
        <w:t>Structure:</w:t>
      </w:r>
      <w:r>
        <w:t xml:space="preserve"> </w:t>
      </w:r>
      <w:r>
        <w:rPr>
          <w:rStyle w:val="HTMLCode"/>
        </w:rPr>
        <w:t>Branch(&lt;u&gt;BranchID&lt;/u&gt;, Name, Address, BankCode)</w:t>
      </w:r>
    </w:p>
    <w:p w14:paraId="3B2CD557" w14:textId="77777777" w:rsidR="00E5148E" w:rsidRDefault="00E5148E" w:rsidP="00E5148E">
      <w:pPr>
        <w:pStyle w:val="NormalWeb"/>
        <w:numPr>
          <w:ilvl w:val="1"/>
          <w:numId w:val="41"/>
        </w:numPr>
      </w:pPr>
      <w:r>
        <w:rPr>
          <w:b/>
          <w:bCs/>
        </w:rPr>
        <w:t>Preserved FD:</w:t>
      </w:r>
      <w:r>
        <w:t xml:space="preserve"> </w:t>
      </w:r>
      <w:r>
        <w:rPr>
          <w:rStyle w:val="HTMLCode"/>
        </w:rPr>
        <w:t>BranchID → Name, Address, BankCode</w:t>
      </w:r>
      <w:r>
        <w:t>.</w:t>
      </w:r>
    </w:p>
    <w:p w14:paraId="42014498" w14:textId="77777777" w:rsidR="00E5148E" w:rsidRDefault="00E5148E" w:rsidP="00E5148E">
      <w:pPr>
        <w:pStyle w:val="NormalWeb"/>
        <w:numPr>
          <w:ilvl w:val="0"/>
          <w:numId w:val="41"/>
        </w:numPr>
      </w:pPr>
      <w:r>
        <w:rPr>
          <w:b/>
          <w:bCs/>
        </w:rPr>
        <w:t xml:space="preserve">Relation 2: </w:t>
      </w:r>
      <w:r>
        <w:rPr>
          <w:rStyle w:val="HTMLCode"/>
          <w:b/>
          <w:bCs/>
        </w:rPr>
        <w:t>Bank</w:t>
      </w:r>
    </w:p>
    <w:p w14:paraId="45B15AD4" w14:textId="77777777" w:rsidR="00E5148E" w:rsidRDefault="00E5148E" w:rsidP="00E5148E">
      <w:pPr>
        <w:pStyle w:val="NormalWeb"/>
        <w:numPr>
          <w:ilvl w:val="1"/>
          <w:numId w:val="41"/>
        </w:numPr>
      </w:pPr>
      <w:r>
        <w:t>A new relation is created from the attribute causing the transitive dependency (</w:t>
      </w:r>
      <w:r>
        <w:rPr>
          <w:rStyle w:val="HTMLCode"/>
        </w:rPr>
        <w:t>BankCode</w:t>
      </w:r>
      <w:r>
        <w:t>) and the attributes that depend on it.</w:t>
      </w:r>
    </w:p>
    <w:p w14:paraId="3FF6482A" w14:textId="77777777" w:rsidR="00E5148E" w:rsidRDefault="00E5148E" w:rsidP="00E5148E">
      <w:pPr>
        <w:pStyle w:val="NormalWeb"/>
        <w:numPr>
          <w:ilvl w:val="1"/>
          <w:numId w:val="41"/>
        </w:numPr>
      </w:pPr>
      <w:r>
        <w:rPr>
          <w:b/>
          <w:bCs/>
        </w:rPr>
        <w:t>Structure:</w:t>
      </w:r>
      <w:r>
        <w:t xml:space="preserve"> </w:t>
      </w:r>
      <w:r>
        <w:rPr>
          <w:rStyle w:val="HTMLCode"/>
        </w:rPr>
        <w:t>Bank(&lt;u&gt;BankCode&lt;/u&gt;, Name, Address)</w:t>
      </w:r>
    </w:p>
    <w:p w14:paraId="663B423B" w14:textId="77777777" w:rsidR="00E5148E" w:rsidRDefault="00E5148E" w:rsidP="00E5148E">
      <w:pPr>
        <w:pStyle w:val="NormalWeb"/>
        <w:numPr>
          <w:ilvl w:val="1"/>
          <w:numId w:val="41"/>
        </w:numPr>
      </w:pPr>
      <w:r>
        <w:rPr>
          <w:b/>
          <w:bCs/>
        </w:rPr>
        <w:t>Preserved FD:</w:t>
      </w:r>
      <w:r>
        <w:t xml:space="preserve"> </w:t>
      </w:r>
      <w:r>
        <w:rPr>
          <w:rStyle w:val="HTMLCode"/>
        </w:rPr>
        <w:t>BankCode → Name, Address</w:t>
      </w:r>
      <w:r>
        <w:t>.</w:t>
      </w:r>
    </w:p>
    <w:p w14:paraId="0A68BC82" w14:textId="77777777" w:rsidR="00E5148E" w:rsidRDefault="00E5148E" w:rsidP="00E5148E">
      <w:pPr>
        <w:pStyle w:val="NormalWeb"/>
      </w:pPr>
      <w:r>
        <w:rPr>
          <w:rStyle w:val="citation-336"/>
          <w:b/>
          <w:bCs/>
        </w:rPr>
        <w:t>Evaluation:</w:t>
      </w:r>
      <w:r>
        <w:rPr>
          <w:rStyle w:val="citation-336"/>
        </w:rPr>
        <w:t xml:space="preserve"> This decomposition process ensures two crucial properties</w:t>
      </w:r>
      <w:r>
        <w:t>:</w:t>
      </w:r>
    </w:p>
    <w:p w14:paraId="6F14905B" w14:textId="77777777" w:rsidR="00E5148E" w:rsidRDefault="00E5148E" w:rsidP="00026DC0">
      <w:pPr>
        <w:pStyle w:val="NormalWeb"/>
        <w:numPr>
          <w:ilvl w:val="0"/>
          <w:numId w:val="42"/>
        </w:numPr>
      </w:pPr>
      <w:r>
        <w:rPr>
          <w:b/>
          <w:bCs/>
        </w:rPr>
        <w:t>Lossless Join Property:</w:t>
      </w:r>
      <w:r>
        <w:t xml:space="preserve"> We can join the new </w:t>
      </w:r>
      <w:r>
        <w:rPr>
          <w:rStyle w:val="HTMLCode"/>
        </w:rPr>
        <w:t>Branch</w:t>
      </w:r>
      <w:r>
        <w:t xml:space="preserve"> and </w:t>
      </w:r>
      <w:r>
        <w:rPr>
          <w:rStyle w:val="HTMLCode"/>
        </w:rPr>
        <w:t>Bank</w:t>
      </w:r>
      <w:r>
        <w:t xml:space="preserve"> relations on </w:t>
      </w:r>
      <w:r>
        <w:rPr>
          <w:rStyle w:val="HTMLCode"/>
        </w:rPr>
        <w:t>BankCode</w:t>
      </w:r>
      <w:r>
        <w:t xml:space="preserve"> to perfectly reconstruct the original information without any loss.</w:t>
      </w:r>
    </w:p>
    <w:p w14:paraId="02F2D7B1" w14:textId="77777777" w:rsidR="00E5148E" w:rsidRDefault="00E5148E" w:rsidP="00E5148E">
      <w:pPr>
        <w:pStyle w:val="NormalWeb"/>
        <w:numPr>
          <w:ilvl w:val="0"/>
          <w:numId w:val="42"/>
        </w:numPr>
      </w:pPr>
      <w:r>
        <w:rPr>
          <w:b/>
          <w:bCs/>
        </w:rPr>
        <w:t>Dependency Preservation Property:</w:t>
      </w:r>
      <w:r>
        <w:t xml:space="preserve"> All original functional dependencies are maintained within the new relations.</w:t>
      </w:r>
    </w:p>
    <w:p w14:paraId="4CF5AB96" w14:textId="1261CEDD" w:rsidR="00E5148E" w:rsidRPr="00467386" w:rsidRDefault="00E5148E" w:rsidP="00E5148E">
      <w:pPr>
        <w:pStyle w:val="NormalWeb"/>
        <w:rPr>
          <w:lang w:val="vi-VN"/>
        </w:rPr>
      </w:pPr>
      <w:r>
        <w:t xml:space="preserve">After decomposition, both new relations are in </w:t>
      </w:r>
      <w:r>
        <w:rPr>
          <w:b/>
          <w:bCs/>
        </w:rPr>
        <w:t>BCNF</w:t>
      </w:r>
      <w:r>
        <w:t>.</w:t>
      </w:r>
    </w:p>
    <w:p w14:paraId="07C48A30" w14:textId="77777777" w:rsidR="00E5148E" w:rsidRDefault="00E5148E" w:rsidP="00E5148E">
      <w:pPr>
        <w:pStyle w:val="Heading3"/>
      </w:pPr>
      <w:r>
        <w:t>5. Final Normalized Schema</w:t>
      </w:r>
    </w:p>
    <w:p w14:paraId="19F60E1C" w14:textId="77777777" w:rsidR="00E5148E" w:rsidRDefault="00E5148E" w:rsidP="00E5148E">
      <w:pPr>
        <w:pStyle w:val="NormalWeb"/>
      </w:pPr>
      <w:r>
        <w:rPr>
          <w:rStyle w:val="citation-335"/>
          <w:rFonts w:eastAsiaTheme="majorEastAsia"/>
        </w:rPr>
        <w:t>The following is the final set of normalized relations, including foreign keys to represent the relationships between tables</w:t>
      </w:r>
      <w:r>
        <w:t>.</w:t>
      </w:r>
    </w:p>
    <w:p w14:paraId="0F880445" w14:textId="77777777" w:rsidR="00E5148E" w:rsidRDefault="00E5148E" w:rsidP="00E5148E">
      <w:pPr>
        <w:pStyle w:val="NormalWeb"/>
      </w:pPr>
      <w:r>
        <w:rPr>
          <w:b/>
          <w:bCs/>
        </w:rPr>
        <w:t xml:space="preserve">1. </w:t>
      </w:r>
      <w:r>
        <w:rPr>
          <w:rStyle w:val="HTMLCode"/>
          <w:b/>
          <w:bCs/>
        </w:rPr>
        <w:t>Bank</w:t>
      </w:r>
    </w:p>
    <w:p w14:paraId="7018721A" w14:textId="77777777" w:rsidR="00E5148E" w:rsidRDefault="00E5148E" w:rsidP="00E5148E">
      <w:pPr>
        <w:pStyle w:val="NormalWeb"/>
        <w:numPr>
          <w:ilvl w:val="0"/>
          <w:numId w:val="43"/>
        </w:numPr>
      </w:pPr>
      <w:r>
        <w:rPr>
          <w:rStyle w:val="HTMLCode"/>
        </w:rPr>
        <w:t>BankCode</w:t>
      </w:r>
      <w:r>
        <w:t xml:space="preserve"> (Primary Key)</w:t>
      </w:r>
    </w:p>
    <w:p w14:paraId="74DE41A2" w14:textId="77777777" w:rsidR="00E5148E" w:rsidRDefault="00E5148E" w:rsidP="00E5148E">
      <w:pPr>
        <w:pStyle w:val="NormalWeb"/>
        <w:numPr>
          <w:ilvl w:val="0"/>
          <w:numId w:val="43"/>
        </w:numPr>
      </w:pPr>
      <w:r>
        <w:rPr>
          <w:rStyle w:val="HTMLCode"/>
        </w:rPr>
        <w:t>Name</w:t>
      </w:r>
    </w:p>
    <w:p w14:paraId="0D88DD2A" w14:textId="77777777" w:rsidR="00E5148E" w:rsidRDefault="00E5148E" w:rsidP="00E5148E">
      <w:pPr>
        <w:pStyle w:val="NormalWeb"/>
        <w:numPr>
          <w:ilvl w:val="0"/>
          <w:numId w:val="43"/>
        </w:numPr>
      </w:pPr>
      <w:r>
        <w:rPr>
          <w:rStyle w:val="HTMLCode"/>
        </w:rPr>
        <w:t>Address</w:t>
      </w:r>
    </w:p>
    <w:p w14:paraId="56994ABB" w14:textId="77777777" w:rsidR="00E5148E" w:rsidRDefault="00E5148E" w:rsidP="00E5148E">
      <w:pPr>
        <w:pStyle w:val="NormalWeb"/>
      </w:pPr>
      <w:r>
        <w:rPr>
          <w:b/>
          <w:bCs/>
        </w:rPr>
        <w:lastRenderedPageBreak/>
        <w:t xml:space="preserve">2. </w:t>
      </w:r>
      <w:r>
        <w:rPr>
          <w:rStyle w:val="HTMLCode"/>
          <w:b/>
          <w:bCs/>
        </w:rPr>
        <w:t>Branch</w:t>
      </w:r>
    </w:p>
    <w:p w14:paraId="51D4C3CB" w14:textId="77777777" w:rsidR="00E5148E" w:rsidRDefault="00E5148E" w:rsidP="00E5148E">
      <w:pPr>
        <w:pStyle w:val="NormalWeb"/>
        <w:numPr>
          <w:ilvl w:val="0"/>
          <w:numId w:val="44"/>
        </w:numPr>
      </w:pPr>
      <w:r>
        <w:rPr>
          <w:rStyle w:val="HTMLCode"/>
        </w:rPr>
        <w:t>BranchID</w:t>
      </w:r>
      <w:r>
        <w:t xml:space="preserve"> (Primary Key)</w:t>
      </w:r>
    </w:p>
    <w:p w14:paraId="6A68371C" w14:textId="77777777" w:rsidR="00E5148E" w:rsidRDefault="00E5148E" w:rsidP="00E5148E">
      <w:pPr>
        <w:pStyle w:val="NormalWeb"/>
        <w:numPr>
          <w:ilvl w:val="0"/>
          <w:numId w:val="44"/>
        </w:numPr>
      </w:pPr>
      <w:r>
        <w:rPr>
          <w:rStyle w:val="HTMLCode"/>
        </w:rPr>
        <w:t>Name</w:t>
      </w:r>
    </w:p>
    <w:p w14:paraId="3B170A62" w14:textId="77777777" w:rsidR="00E5148E" w:rsidRDefault="00E5148E" w:rsidP="00E5148E">
      <w:pPr>
        <w:pStyle w:val="NormalWeb"/>
        <w:numPr>
          <w:ilvl w:val="0"/>
          <w:numId w:val="44"/>
        </w:numPr>
      </w:pPr>
      <w:r>
        <w:rPr>
          <w:rStyle w:val="HTMLCode"/>
        </w:rPr>
        <w:t>Address</w:t>
      </w:r>
    </w:p>
    <w:p w14:paraId="7DF629F0" w14:textId="77777777" w:rsidR="00E5148E" w:rsidRDefault="00E5148E" w:rsidP="00E5148E">
      <w:pPr>
        <w:pStyle w:val="NormalWeb"/>
        <w:numPr>
          <w:ilvl w:val="0"/>
          <w:numId w:val="44"/>
        </w:numPr>
      </w:pPr>
      <w:r>
        <w:rPr>
          <w:rStyle w:val="HTMLCode"/>
        </w:rPr>
        <w:t>BankCode</w:t>
      </w:r>
      <w:r>
        <w:t xml:space="preserve"> (Foreign Key → </w:t>
      </w:r>
      <w:r>
        <w:rPr>
          <w:rStyle w:val="HTMLCode"/>
        </w:rPr>
        <w:t>Bank.BankCode</w:t>
      </w:r>
      <w:r>
        <w:t>)</w:t>
      </w:r>
    </w:p>
    <w:p w14:paraId="67B3E24F" w14:textId="77777777" w:rsidR="00E5148E" w:rsidRDefault="00E5148E" w:rsidP="00E5148E">
      <w:pPr>
        <w:pStyle w:val="NormalWeb"/>
      </w:pPr>
      <w:r>
        <w:rPr>
          <w:b/>
          <w:bCs/>
        </w:rPr>
        <w:t xml:space="preserve">3. </w:t>
      </w:r>
      <w:r>
        <w:rPr>
          <w:rStyle w:val="HTMLCode"/>
          <w:b/>
          <w:bCs/>
        </w:rPr>
        <w:t>Customer</w:t>
      </w:r>
    </w:p>
    <w:p w14:paraId="7AFDCFEE" w14:textId="77777777" w:rsidR="00E5148E" w:rsidRDefault="00E5148E" w:rsidP="00E5148E">
      <w:pPr>
        <w:pStyle w:val="NormalWeb"/>
        <w:numPr>
          <w:ilvl w:val="0"/>
          <w:numId w:val="45"/>
        </w:numPr>
      </w:pPr>
      <w:r>
        <w:rPr>
          <w:rStyle w:val="HTMLCode"/>
        </w:rPr>
        <w:t>CustomerID</w:t>
      </w:r>
      <w:r>
        <w:t xml:space="preserve"> (Primary Key)</w:t>
      </w:r>
    </w:p>
    <w:p w14:paraId="761ED87D" w14:textId="77777777" w:rsidR="00E5148E" w:rsidRDefault="00E5148E" w:rsidP="00E5148E">
      <w:pPr>
        <w:pStyle w:val="NormalWeb"/>
        <w:numPr>
          <w:ilvl w:val="0"/>
          <w:numId w:val="45"/>
        </w:numPr>
      </w:pPr>
      <w:r>
        <w:rPr>
          <w:rStyle w:val="HTMLCode"/>
        </w:rPr>
        <w:t>Name</w:t>
      </w:r>
    </w:p>
    <w:p w14:paraId="18643D81" w14:textId="77777777" w:rsidR="00E5148E" w:rsidRDefault="00E5148E" w:rsidP="00E5148E">
      <w:pPr>
        <w:pStyle w:val="NormalWeb"/>
        <w:numPr>
          <w:ilvl w:val="0"/>
          <w:numId w:val="45"/>
        </w:numPr>
      </w:pPr>
      <w:r>
        <w:rPr>
          <w:rStyle w:val="HTMLCode"/>
        </w:rPr>
        <w:t>Phone</w:t>
      </w:r>
    </w:p>
    <w:p w14:paraId="58984EB6" w14:textId="77777777" w:rsidR="00E5148E" w:rsidRDefault="00E5148E" w:rsidP="00E5148E">
      <w:pPr>
        <w:pStyle w:val="NormalWeb"/>
        <w:numPr>
          <w:ilvl w:val="0"/>
          <w:numId w:val="45"/>
        </w:numPr>
      </w:pPr>
      <w:r>
        <w:rPr>
          <w:rStyle w:val="HTMLCode"/>
        </w:rPr>
        <w:t>Address</w:t>
      </w:r>
    </w:p>
    <w:p w14:paraId="66107594" w14:textId="77777777" w:rsidR="00E5148E" w:rsidRDefault="00E5148E" w:rsidP="00E5148E">
      <w:pPr>
        <w:pStyle w:val="NormalWeb"/>
      </w:pPr>
      <w:r>
        <w:rPr>
          <w:b/>
          <w:bCs/>
        </w:rPr>
        <w:t xml:space="preserve">4. </w:t>
      </w:r>
      <w:r>
        <w:rPr>
          <w:rStyle w:val="HTMLCode"/>
          <w:b/>
          <w:bCs/>
        </w:rPr>
        <w:t>Account</w:t>
      </w:r>
    </w:p>
    <w:p w14:paraId="207BAA53" w14:textId="77777777" w:rsidR="00E5148E" w:rsidRDefault="00E5148E" w:rsidP="00E5148E">
      <w:pPr>
        <w:pStyle w:val="NormalWeb"/>
        <w:numPr>
          <w:ilvl w:val="0"/>
          <w:numId w:val="46"/>
        </w:numPr>
      </w:pPr>
      <w:r>
        <w:rPr>
          <w:rStyle w:val="HTMLCode"/>
        </w:rPr>
        <w:t>AccountNumber</w:t>
      </w:r>
      <w:r>
        <w:t xml:space="preserve"> (Primary Key)</w:t>
      </w:r>
    </w:p>
    <w:p w14:paraId="4341F9C9" w14:textId="77777777" w:rsidR="00E5148E" w:rsidRDefault="00E5148E" w:rsidP="00E5148E">
      <w:pPr>
        <w:pStyle w:val="NormalWeb"/>
        <w:numPr>
          <w:ilvl w:val="0"/>
          <w:numId w:val="46"/>
        </w:numPr>
      </w:pPr>
      <w:r>
        <w:rPr>
          <w:rStyle w:val="HTMLCode"/>
        </w:rPr>
        <w:t>Type</w:t>
      </w:r>
    </w:p>
    <w:p w14:paraId="5518605F" w14:textId="77777777" w:rsidR="00E5148E" w:rsidRDefault="00E5148E" w:rsidP="00E5148E">
      <w:pPr>
        <w:pStyle w:val="NormalWeb"/>
        <w:numPr>
          <w:ilvl w:val="0"/>
          <w:numId w:val="46"/>
        </w:numPr>
      </w:pPr>
      <w:r>
        <w:rPr>
          <w:rStyle w:val="HTMLCode"/>
        </w:rPr>
        <w:t>Balance</w:t>
      </w:r>
    </w:p>
    <w:p w14:paraId="2335F9E0" w14:textId="77777777" w:rsidR="00E5148E" w:rsidRDefault="00E5148E" w:rsidP="00E5148E">
      <w:pPr>
        <w:pStyle w:val="NormalWeb"/>
        <w:numPr>
          <w:ilvl w:val="0"/>
          <w:numId w:val="46"/>
        </w:numPr>
      </w:pPr>
      <w:r>
        <w:rPr>
          <w:rStyle w:val="HTMLCode"/>
        </w:rPr>
        <w:t>BranchID</w:t>
      </w:r>
      <w:r>
        <w:t xml:space="preserve"> (Foreign Key → </w:t>
      </w:r>
      <w:r>
        <w:rPr>
          <w:rStyle w:val="HTMLCode"/>
        </w:rPr>
        <w:t>Branch.BranchID</w:t>
      </w:r>
      <w:r>
        <w:t>)</w:t>
      </w:r>
    </w:p>
    <w:p w14:paraId="68BFC649" w14:textId="77777777" w:rsidR="00E5148E" w:rsidRDefault="00E5148E" w:rsidP="00E5148E">
      <w:pPr>
        <w:pStyle w:val="NormalWeb"/>
        <w:numPr>
          <w:ilvl w:val="0"/>
          <w:numId w:val="46"/>
        </w:numPr>
      </w:pPr>
      <w:r>
        <w:rPr>
          <w:rStyle w:val="HTMLCode"/>
        </w:rPr>
        <w:t>CustomerID</w:t>
      </w:r>
      <w:r>
        <w:t xml:space="preserve"> (Foreign Key → </w:t>
      </w:r>
      <w:r>
        <w:rPr>
          <w:rStyle w:val="HTMLCode"/>
        </w:rPr>
        <w:t>Customer.CustomerID</w:t>
      </w:r>
      <w:r>
        <w:t>)</w:t>
      </w:r>
    </w:p>
    <w:p w14:paraId="2026DC67" w14:textId="77777777" w:rsidR="00E5148E" w:rsidRDefault="00E5148E" w:rsidP="00E5148E">
      <w:pPr>
        <w:pStyle w:val="NormalWeb"/>
      </w:pPr>
      <w:r>
        <w:rPr>
          <w:b/>
          <w:bCs/>
        </w:rPr>
        <w:t xml:space="preserve">5. </w:t>
      </w:r>
      <w:r>
        <w:rPr>
          <w:rStyle w:val="HTMLCode"/>
          <w:b/>
          <w:bCs/>
        </w:rPr>
        <w:t>Loan</w:t>
      </w:r>
    </w:p>
    <w:p w14:paraId="0DE214E4" w14:textId="77777777" w:rsidR="00E5148E" w:rsidRDefault="00E5148E" w:rsidP="00E5148E">
      <w:pPr>
        <w:pStyle w:val="NormalWeb"/>
        <w:numPr>
          <w:ilvl w:val="0"/>
          <w:numId w:val="47"/>
        </w:numPr>
      </w:pPr>
      <w:r>
        <w:rPr>
          <w:rStyle w:val="HTMLCode"/>
        </w:rPr>
        <w:t>LoanID</w:t>
      </w:r>
      <w:r>
        <w:t xml:space="preserve"> (Primary Key)</w:t>
      </w:r>
    </w:p>
    <w:p w14:paraId="35482E85" w14:textId="77777777" w:rsidR="00E5148E" w:rsidRDefault="00E5148E" w:rsidP="00E5148E">
      <w:pPr>
        <w:pStyle w:val="NormalWeb"/>
        <w:numPr>
          <w:ilvl w:val="0"/>
          <w:numId w:val="47"/>
        </w:numPr>
      </w:pPr>
      <w:r>
        <w:rPr>
          <w:rStyle w:val="HTMLCode"/>
        </w:rPr>
        <w:t>Type</w:t>
      </w:r>
    </w:p>
    <w:p w14:paraId="2D2D66EE" w14:textId="77777777" w:rsidR="00E5148E" w:rsidRDefault="00E5148E" w:rsidP="00E5148E">
      <w:pPr>
        <w:pStyle w:val="NormalWeb"/>
        <w:numPr>
          <w:ilvl w:val="0"/>
          <w:numId w:val="47"/>
        </w:numPr>
      </w:pPr>
      <w:r>
        <w:rPr>
          <w:rStyle w:val="HTMLCode"/>
        </w:rPr>
        <w:t>Amount</w:t>
      </w:r>
    </w:p>
    <w:p w14:paraId="41D27E4B" w14:textId="77777777" w:rsidR="00E5148E" w:rsidRDefault="00E5148E" w:rsidP="00E5148E">
      <w:pPr>
        <w:pStyle w:val="NormalWeb"/>
        <w:numPr>
          <w:ilvl w:val="0"/>
          <w:numId w:val="47"/>
        </w:numPr>
      </w:pPr>
      <w:r>
        <w:rPr>
          <w:rStyle w:val="HTMLCode"/>
        </w:rPr>
        <w:t>BranchID</w:t>
      </w:r>
      <w:r>
        <w:t xml:space="preserve"> (Foreign Key → </w:t>
      </w:r>
      <w:r>
        <w:rPr>
          <w:rStyle w:val="HTMLCode"/>
        </w:rPr>
        <w:t>Branch.BranchID</w:t>
      </w:r>
      <w:r>
        <w:t>)</w:t>
      </w:r>
    </w:p>
    <w:p w14:paraId="4343E82D" w14:textId="77777777" w:rsidR="00E5148E" w:rsidRDefault="00E5148E" w:rsidP="00E5148E">
      <w:pPr>
        <w:pStyle w:val="NormalWeb"/>
        <w:numPr>
          <w:ilvl w:val="0"/>
          <w:numId w:val="47"/>
        </w:numPr>
      </w:pPr>
      <w:r>
        <w:rPr>
          <w:rStyle w:val="HTMLCode"/>
        </w:rPr>
        <w:t>CustomerID</w:t>
      </w:r>
      <w:r>
        <w:t xml:space="preserve"> (Foreign Key → </w:t>
      </w:r>
      <w:r>
        <w:rPr>
          <w:rStyle w:val="HTMLCode"/>
        </w:rPr>
        <w:t>Customer.CustomerID</w:t>
      </w:r>
      <w:r>
        <w:t>)</w:t>
      </w:r>
    </w:p>
    <w:p w14:paraId="1F2ED387" w14:textId="77777777" w:rsidR="00E5148E" w:rsidRPr="003B7296" w:rsidRDefault="00E5148E" w:rsidP="00E5148E">
      <w:pPr>
        <w:pStyle w:val="NormalWeb"/>
        <w:rPr>
          <w:color w:val="FF0000"/>
        </w:rPr>
      </w:pPr>
      <w:r w:rsidRPr="003B7296">
        <w:rPr>
          <w:b/>
          <w:bCs/>
          <w:color w:val="FF0000"/>
        </w:rPr>
        <w:t xml:space="preserve">6. </w:t>
      </w:r>
      <w:r w:rsidRPr="003B7296">
        <w:rPr>
          <w:rStyle w:val="HTMLCode"/>
          <w:b/>
          <w:bCs/>
          <w:color w:val="FF0000"/>
        </w:rPr>
        <w:t>Transaction</w:t>
      </w:r>
    </w:p>
    <w:p w14:paraId="627598F7" w14:textId="77777777" w:rsidR="00E5148E" w:rsidRPr="003B7296" w:rsidRDefault="00E5148E" w:rsidP="00E5148E">
      <w:pPr>
        <w:pStyle w:val="NormalWeb"/>
        <w:numPr>
          <w:ilvl w:val="0"/>
          <w:numId w:val="48"/>
        </w:numPr>
        <w:rPr>
          <w:color w:val="FF0000"/>
        </w:rPr>
      </w:pPr>
      <w:r w:rsidRPr="003B7296">
        <w:rPr>
          <w:rStyle w:val="HTMLCode"/>
          <w:color w:val="FF0000"/>
        </w:rPr>
        <w:t>TransactionID</w:t>
      </w:r>
      <w:r w:rsidRPr="003B7296">
        <w:rPr>
          <w:color w:val="FF0000"/>
        </w:rPr>
        <w:t xml:space="preserve"> (Primary Key)</w:t>
      </w:r>
    </w:p>
    <w:p w14:paraId="547A1B0A" w14:textId="77777777" w:rsidR="00E5148E" w:rsidRPr="003B7296" w:rsidRDefault="00E5148E" w:rsidP="00E5148E">
      <w:pPr>
        <w:pStyle w:val="NormalWeb"/>
        <w:numPr>
          <w:ilvl w:val="0"/>
          <w:numId w:val="48"/>
        </w:numPr>
        <w:rPr>
          <w:color w:val="FF0000"/>
        </w:rPr>
      </w:pPr>
      <w:r w:rsidRPr="003B7296">
        <w:rPr>
          <w:rStyle w:val="HTMLCode"/>
          <w:color w:val="FF0000"/>
        </w:rPr>
        <w:t>AccountNumber</w:t>
      </w:r>
      <w:r w:rsidRPr="003B7296">
        <w:rPr>
          <w:color w:val="FF0000"/>
        </w:rPr>
        <w:t xml:space="preserve"> (Foreign Key → </w:t>
      </w:r>
      <w:r w:rsidRPr="003B7296">
        <w:rPr>
          <w:rStyle w:val="HTMLCode"/>
          <w:color w:val="FF0000"/>
        </w:rPr>
        <w:t>Account.AccountNumber</w:t>
      </w:r>
      <w:r w:rsidRPr="003B7296">
        <w:rPr>
          <w:color w:val="FF0000"/>
        </w:rPr>
        <w:t>)</w:t>
      </w:r>
    </w:p>
    <w:p w14:paraId="6B6C2A45" w14:textId="77777777" w:rsidR="00E5148E" w:rsidRPr="003B7296" w:rsidRDefault="00E5148E" w:rsidP="00E5148E">
      <w:pPr>
        <w:pStyle w:val="NormalWeb"/>
        <w:numPr>
          <w:ilvl w:val="0"/>
          <w:numId w:val="48"/>
        </w:numPr>
        <w:rPr>
          <w:color w:val="FF0000"/>
        </w:rPr>
      </w:pPr>
      <w:r w:rsidRPr="003B7296">
        <w:rPr>
          <w:rStyle w:val="HTMLCode"/>
          <w:color w:val="FF0000"/>
        </w:rPr>
        <w:t>Date</w:t>
      </w:r>
    </w:p>
    <w:p w14:paraId="2F9E7887" w14:textId="77777777" w:rsidR="00E5148E" w:rsidRPr="003B7296" w:rsidRDefault="00E5148E" w:rsidP="00E5148E">
      <w:pPr>
        <w:pStyle w:val="NormalWeb"/>
        <w:numPr>
          <w:ilvl w:val="0"/>
          <w:numId w:val="48"/>
        </w:numPr>
        <w:rPr>
          <w:color w:val="FF0000"/>
        </w:rPr>
      </w:pPr>
      <w:r w:rsidRPr="003B7296">
        <w:rPr>
          <w:rStyle w:val="HTMLCode"/>
          <w:color w:val="FF0000"/>
        </w:rPr>
        <w:t>Amount</w:t>
      </w:r>
    </w:p>
    <w:p w14:paraId="6D829667" w14:textId="77777777" w:rsidR="00E5148E" w:rsidRPr="003B7296" w:rsidRDefault="00E5148E" w:rsidP="00E5148E">
      <w:pPr>
        <w:pStyle w:val="NormalWeb"/>
        <w:numPr>
          <w:ilvl w:val="0"/>
          <w:numId w:val="48"/>
        </w:numPr>
        <w:rPr>
          <w:color w:val="FF0000"/>
        </w:rPr>
      </w:pPr>
      <w:r w:rsidRPr="003B7296">
        <w:rPr>
          <w:rStyle w:val="HTMLCode"/>
          <w:color w:val="FF0000"/>
        </w:rPr>
        <w:t>Type</w:t>
      </w:r>
    </w:p>
    <w:p w14:paraId="45D0D292" w14:textId="77777777" w:rsidR="00E5148E" w:rsidRDefault="00E5148E" w:rsidP="00E5148E">
      <w:pPr>
        <w:pStyle w:val="NormalWeb"/>
      </w:pPr>
      <w:r>
        <w:rPr>
          <w:rStyle w:val="citation-334"/>
          <w:b/>
          <w:bCs/>
        </w:rPr>
        <w:t>Elimination of Anomalies in the New Schema</w:t>
      </w:r>
      <w:r>
        <w:rPr>
          <w:rStyle w:val="citation-334"/>
        </w:rPr>
        <w:t xml:space="preserve"> </w:t>
      </w:r>
      <w:r>
        <w:rPr>
          <w:b/>
          <w:bCs/>
        </w:rPr>
        <w:t>:</w:t>
      </w:r>
    </w:p>
    <w:p w14:paraId="772B0D44" w14:textId="77777777" w:rsidR="00E5148E" w:rsidRDefault="00E5148E" w:rsidP="00E5148E">
      <w:pPr>
        <w:pStyle w:val="NormalWeb"/>
        <w:numPr>
          <w:ilvl w:val="0"/>
          <w:numId w:val="49"/>
        </w:numPr>
      </w:pPr>
      <w:r>
        <w:rPr>
          <w:b/>
          <w:bCs/>
        </w:rPr>
        <w:t>Redundancy:</w:t>
      </w:r>
      <w:r>
        <w:t xml:space="preserve"> Bank information is stored only once in the </w:t>
      </w:r>
      <w:r>
        <w:rPr>
          <w:rStyle w:val="HTMLCode"/>
        </w:rPr>
        <w:t>Bank</w:t>
      </w:r>
      <w:r>
        <w:t xml:space="preserve"> table.</w:t>
      </w:r>
      <w:bookmarkStart w:id="2" w:name="_GoBack"/>
      <w:bookmarkEnd w:id="2"/>
    </w:p>
    <w:p w14:paraId="49A8EEED" w14:textId="77777777" w:rsidR="00E5148E" w:rsidRDefault="00E5148E" w:rsidP="00E5148E">
      <w:pPr>
        <w:pStyle w:val="NormalWeb"/>
        <w:numPr>
          <w:ilvl w:val="0"/>
          <w:numId w:val="49"/>
        </w:numPr>
      </w:pPr>
      <w:r>
        <w:rPr>
          <w:b/>
          <w:bCs/>
        </w:rPr>
        <w:t>Update:</w:t>
      </w:r>
      <w:r>
        <w:t xml:space="preserve"> To change a bank's address, only a single record in the </w:t>
      </w:r>
      <w:r>
        <w:rPr>
          <w:rStyle w:val="HTMLCode"/>
        </w:rPr>
        <w:t>Bank</w:t>
      </w:r>
      <w:r>
        <w:t xml:space="preserve"> table needs to be updated.</w:t>
      </w:r>
    </w:p>
    <w:p w14:paraId="48AFF272" w14:textId="487622A7" w:rsidR="00E5148E" w:rsidRDefault="00E5148E" w:rsidP="00E5148E">
      <w:pPr>
        <w:pStyle w:val="NormalWeb"/>
        <w:numPr>
          <w:ilvl w:val="0"/>
          <w:numId w:val="49"/>
        </w:numPr>
      </w:pPr>
      <w:r>
        <w:rPr>
          <w:b/>
          <w:bCs/>
        </w:rPr>
        <w:t>Insertion/Deletion:</w:t>
      </w:r>
      <w:r>
        <w:t xml:space="preserve"> Banks and branches can be added or deleted independently without causing data loss for the other.</w:t>
      </w:r>
    </w:p>
    <w:p w14:paraId="20F4DEA6" w14:textId="77777777" w:rsidR="00E5148E" w:rsidRDefault="00E5148E" w:rsidP="00E5148E">
      <w:pPr>
        <w:pStyle w:val="Heading3"/>
      </w:pPr>
      <w:r>
        <w:lastRenderedPageBreak/>
        <w:t>6. Conclusion</w:t>
      </w:r>
    </w:p>
    <w:p w14:paraId="6D0E5AF9" w14:textId="77777777" w:rsidR="00E5148E" w:rsidRDefault="00E5148E" w:rsidP="00E5148E">
      <w:pPr>
        <w:pStyle w:val="NormalWeb"/>
      </w:pPr>
      <w:r>
        <w:t xml:space="preserve">This lab allowed the group to successfully apply normalization theory to a practical database schema. By analyzing functional dependencies, we identified and resolved a 3rd Normal Form violation. The decomposition of the original relation into separate </w:t>
      </w:r>
      <w:r>
        <w:rPr>
          <w:rStyle w:val="HTMLCode"/>
        </w:rPr>
        <w:t>Branch</w:t>
      </w:r>
      <w:r>
        <w:t xml:space="preserve"> and </w:t>
      </w:r>
      <w:r>
        <w:rPr>
          <w:rStyle w:val="HTMLCode"/>
        </w:rPr>
        <w:t>Bank</w:t>
      </w:r>
      <w:r>
        <w:t xml:space="preserve"> relations has thoroughly eliminated data anomalies, bringing the entire schema into BCNF. The final design ensures data consistency, integrity, and greater efficiency for management and maintenance.</w:t>
      </w:r>
    </w:p>
    <w:bookmarkEnd w:id="1"/>
    <w:p w14:paraId="2C56920C" w14:textId="77777777" w:rsidR="00E5148E" w:rsidRDefault="00E5148E" w:rsidP="00E5148E">
      <w:pPr>
        <w:pStyle w:val="NormalWeb"/>
      </w:pPr>
    </w:p>
    <w:sectPr w:rsidR="00E5148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5254F" w14:textId="77777777" w:rsidR="002C1EB9" w:rsidRDefault="002C1EB9" w:rsidP="00A04921">
      <w:pPr>
        <w:spacing w:after="0" w:line="240" w:lineRule="auto"/>
      </w:pPr>
      <w:r>
        <w:separator/>
      </w:r>
    </w:p>
  </w:endnote>
  <w:endnote w:type="continuationSeparator" w:id="0">
    <w:p w14:paraId="164446E5" w14:textId="77777777" w:rsidR="002C1EB9" w:rsidRDefault="002C1EB9" w:rsidP="00A0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2"/>
        <w:szCs w:val="22"/>
      </w:rPr>
      <w:id w:val="410591183"/>
      <w:docPartObj>
        <w:docPartGallery w:val="Page Numbers (Bottom of Page)"/>
        <w:docPartUnique/>
      </w:docPartObj>
    </w:sdtPr>
    <w:sdtEndPr>
      <w:rPr>
        <w:noProof/>
      </w:rPr>
    </w:sdtEndPr>
    <w:sdtContent>
      <w:p w14:paraId="1B26C2B2" w14:textId="166A6F4E" w:rsidR="00A04921" w:rsidRPr="00A04921" w:rsidRDefault="00A04921">
        <w:pPr>
          <w:pStyle w:val="Footer"/>
          <w:jc w:val="center"/>
          <w:rPr>
            <w:rFonts w:ascii="Times New Roman" w:hAnsi="Times New Roman" w:cs="Times New Roman"/>
            <w:sz w:val="22"/>
            <w:szCs w:val="22"/>
          </w:rPr>
        </w:pPr>
        <w:r w:rsidRPr="00A04921">
          <w:rPr>
            <w:rFonts w:ascii="Times New Roman" w:hAnsi="Times New Roman" w:cs="Times New Roman"/>
            <w:sz w:val="22"/>
            <w:szCs w:val="22"/>
          </w:rPr>
          <w:fldChar w:fldCharType="begin"/>
        </w:r>
        <w:r w:rsidRPr="00A04921">
          <w:rPr>
            <w:rFonts w:ascii="Times New Roman" w:hAnsi="Times New Roman" w:cs="Times New Roman"/>
            <w:sz w:val="22"/>
            <w:szCs w:val="22"/>
          </w:rPr>
          <w:instrText xml:space="preserve"> PAGE   \* MERGEFORMAT </w:instrText>
        </w:r>
        <w:r w:rsidRPr="00A04921">
          <w:rPr>
            <w:rFonts w:ascii="Times New Roman" w:hAnsi="Times New Roman" w:cs="Times New Roman"/>
            <w:sz w:val="22"/>
            <w:szCs w:val="22"/>
          </w:rPr>
          <w:fldChar w:fldCharType="separate"/>
        </w:r>
        <w:r w:rsidRPr="00A04921">
          <w:rPr>
            <w:rFonts w:ascii="Times New Roman" w:hAnsi="Times New Roman" w:cs="Times New Roman"/>
            <w:noProof/>
            <w:sz w:val="22"/>
            <w:szCs w:val="22"/>
          </w:rPr>
          <w:t>2</w:t>
        </w:r>
        <w:r w:rsidRPr="00A04921">
          <w:rPr>
            <w:rFonts w:ascii="Times New Roman" w:hAnsi="Times New Roman" w:cs="Times New Roman"/>
            <w:noProof/>
            <w:sz w:val="22"/>
            <w:szCs w:val="22"/>
          </w:rPr>
          <w:fldChar w:fldCharType="end"/>
        </w:r>
      </w:p>
    </w:sdtContent>
  </w:sdt>
  <w:p w14:paraId="32D70D66" w14:textId="77777777" w:rsidR="00A04921" w:rsidRPr="00A04921" w:rsidRDefault="00A04921">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AA153" w14:textId="77777777" w:rsidR="002C1EB9" w:rsidRDefault="002C1EB9" w:rsidP="00A04921">
      <w:pPr>
        <w:spacing w:after="0" w:line="240" w:lineRule="auto"/>
      </w:pPr>
      <w:r>
        <w:separator/>
      </w:r>
    </w:p>
  </w:footnote>
  <w:footnote w:type="continuationSeparator" w:id="0">
    <w:p w14:paraId="3145ED07" w14:textId="77777777" w:rsidR="002C1EB9" w:rsidRDefault="002C1EB9" w:rsidP="00A04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29AE" w14:textId="1CB5562B" w:rsidR="00A04921" w:rsidRPr="00AC297D" w:rsidRDefault="00600C0B">
    <w:pPr>
      <w:pStyle w:val="Header"/>
      <w:rPr>
        <w:rFonts w:ascii="Times New Roman" w:hAnsi="Times New Roman" w:cs="Times New Roman"/>
        <w:sz w:val="22"/>
        <w:szCs w:val="22"/>
      </w:rPr>
    </w:pPr>
    <w:r w:rsidRPr="00AC297D">
      <w:rPr>
        <w:rFonts w:ascii="Times New Roman" w:hAnsi="Times New Roman" w:cs="Times New Roman"/>
        <w:sz w:val="22"/>
        <w:szCs w:val="22"/>
      </w:rPr>
      <w:tab/>
    </w:r>
    <w:r w:rsidRPr="00AC297D">
      <w:rPr>
        <w:rFonts w:ascii="Times New Roman" w:hAnsi="Times New Roman" w:cs="Times New Roman"/>
        <w:sz w:val="22"/>
        <w:szCs w:val="22"/>
      </w:rPr>
      <w:tab/>
    </w:r>
    <w:r w:rsidR="00A04921" w:rsidRPr="00AC297D">
      <w:rPr>
        <w:rFonts w:ascii="Times New Roman" w:hAnsi="Times New Roman" w:cs="Times New Roman"/>
        <w:sz w:val="22"/>
        <w:szCs w:val="22"/>
      </w:rPr>
      <w:t>Group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6CA5"/>
    <w:multiLevelType w:val="multilevel"/>
    <w:tmpl w:val="8660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7AC3"/>
    <w:multiLevelType w:val="multilevel"/>
    <w:tmpl w:val="DCC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95F68"/>
    <w:multiLevelType w:val="multilevel"/>
    <w:tmpl w:val="BE1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C5953"/>
    <w:multiLevelType w:val="hybridMultilevel"/>
    <w:tmpl w:val="73481BF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09D27B0C"/>
    <w:multiLevelType w:val="multilevel"/>
    <w:tmpl w:val="81C84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C79C3"/>
    <w:multiLevelType w:val="multilevel"/>
    <w:tmpl w:val="1A1E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0269D"/>
    <w:multiLevelType w:val="hybridMultilevel"/>
    <w:tmpl w:val="979A7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F4A3E"/>
    <w:multiLevelType w:val="multilevel"/>
    <w:tmpl w:val="F2FE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A3701"/>
    <w:multiLevelType w:val="multilevel"/>
    <w:tmpl w:val="DCC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41326"/>
    <w:multiLevelType w:val="multilevel"/>
    <w:tmpl w:val="AC6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B07BC"/>
    <w:multiLevelType w:val="multilevel"/>
    <w:tmpl w:val="B706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4156F"/>
    <w:multiLevelType w:val="hybridMultilevel"/>
    <w:tmpl w:val="E35A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D2C82"/>
    <w:multiLevelType w:val="multilevel"/>
    <w:tmpl w:val="43CE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83852"/>
    <w:multiLevelType w:val="multilevel"/>
    <w:tmpl w:val="D092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B13D46"/>
    <w:multiLevelType w:val="multilevel"/>
    <w:tmpl w:val="D11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8712E"/>
    <w:multiLevelType w:val="multilevel"/>
    <w:tmpl w:val="8C3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80A41"/>
    <w:multiLevelType w:val="multilevel"/>
    <w:tmpl w:val="02D2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4A710B"/>
    <w:multiLevelType w:val="hybridMultilevel"/>
    <w:tmpl w:val="46D4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65187"/>
    <w:multiLevelType w:val="multilevel"/>
    <w:tmpl w:val="C6E4A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08065D"/>
    <w:multiLevelType w:val="hybridMultilevel"/>
    <w:tmpl w:val="87066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C120A4"/>
    <w:multiLevelType w:val="multilevel"/>
    <w:tmpl w:val="BFD8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93EC4"/>
    <w:multiLevelType w:val="multilevel"/>
    <w:tmpl w:val="46E0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66C13"/>
    <w:multiLevelType w:val="hybridMultilevel"/>
    <w:tmpl w:val="C6900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30B417F"/>
    <w:multiLevelType w:val="multilevel"/>
    <w:tmpl w:val="BB48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E26866"/>
    <w:multiLevelType w:val="hybridMultilevel"/>
    <w:tmpl w:val="A5927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E74CEB"/>
    <w:multiLevelType w:val="multilevel"/>
    <w:tmpl w:val="212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54E28"/>
    <w:multiLevelType w:val="multilevel"/>
    <w:tmpl w:val="451C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117CE"/>
    <w:multiLevelType w:val="hybridMultilevel"/>
    <w:tmpl w:val="908029DC"/>
    <w:lvl w:ilvl="0" w:tplc="20DAC196">
      <w:start w:val="3"/>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C662750"/>
    <w:multiLevelType w:val="multilevel"/>
    <w:tmpl w:val="A3F8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7A19BC"/>
    <w:multiLevelType w:val="multilevel"/>
    <w:tmpl w:val="12A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900EBA"/>
    <w:multiLevelType w:val="multilevel"/>
    <w:tmpl w:val="765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D571C2"/>
    <w:multiLevelType w:val="multilevel"/>
    <w:tmpl w:val="D92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453121"/>
    <w:multiLevelType w:val="multilevel"/>
    <w:tmpl w:val="D2D8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51606"/>
    <w:multiLevelType w:val="multilevel"/>
    <w:tmpl w:val="2DB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BC6E9F"/>
    <w:multiLevelType w:val="multilevel"/>
    <w:tmpl w:val="4C4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987F08"/>
    <w:multiLevelType w:val="multilevel"/>
    <w:tmpl w:val="61C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CE5BD4"/>
    <w:multiLevelType w:val="multilevel"/>
    <w:tmpl w:val="1DB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AD5946"/>
    <w:multiLevelType w:val="multilevel"/>
    <w:tmpl w:val="2DC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3811FA"/>
    <w:multiLevelType w:val="multilevel"/>
    <w:tmpl w:val="8E8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365F62"/>
    <w:multiLevelType w:val="hybridMultilevel"/>
    <w:tmpl w:val="8C88B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870865"/>
    <w:multiLevelType w:val="multilevel"/>
    <w:tmpl w:val="69DC8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80235"/>
    <w:multiLevelType w:val="multilevel"/>
    <w:tmpl w:val="9C98F46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1F0E5F"/>
    <w:multiLevelType w:val="multilevel"/>
    <w:tmpl w:val="10D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E0763B"/>
    <w:multiLevelType w:val="multilevel"/>
    <w:tmpl w:val="F3E8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2A477A"/>
    <w:multiLevelType w:val="multilevel"/>
    <w:tmpl w:val="A890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C32152"/>
    <w:multiLevelType w:val="multilevel"/>
    <w:tmpl w:val="EEB2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895D04"/>
    <w:multiLevelType w:val="hybridMultilevel"/>
    <w:tmpl w:val="7130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8441D5"/>
    <w:multiLevelType w:val="multilevel"/>
    <w:tmpl w:val="743C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DB3688"/>
    <w:multiLevelType w:val="multilevel"/>
    <w:tmpl w:val="A1D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
  </w:num>
  <w:num w:numId="3">
    <w:abstractNumId w:val="29"/>
  </w:num>
  <w:num w:numId="4">
    <w:abstractNumId w:val="14"/>
  </w:num>
  <w:num w:numId="5">
    <w:abstractNumId w:val="7"/>
  </w:num>
  <w:num w:numId="6">
    <w:abstractNumId w:val="38"/>
  </w:num>
  <w:num w:numId="7">
    <w:abstractNumId w:val="47"/>
  </w:num>
  <w:num w:numId="8">
    <w:abstractNumId w:val="13"/>
  </w:num>
  <w:num w:numId="9">
    <w:abstractNumId w:val="35"/>
  </w:num>
  <w:num w:numId="10">
    <w:abstractNumId w:val="48"/>
  </w:num>
  <w:num w:numId="11">
    <w:abstractNumId w:val="31"/>
  </w:num>
  <w:num w:numId="12">
    <w:abstractNumId w:val="25"/>
  </w:num>
  <w:num w:numId="13">
    <w:abstractNumId w:val="21"/>
  </w:num>
  <w:num w:numId="14">
    <w:abstractNumId w:val="32"/>
  </w:num>
  <w:num w:numId="15">
    <w:abstractNumId w:val="46"/>
  </w:num>
  <w:num w:numId="16">
    <w:abstractNumId w:val="45"/>
  </w:num>
  <w:num w:numId="17">
    <w:abstractNumId w:val="28"/>
  </w:num>
  <w:num w:numId="18">
    <w:abstractNumId w:val="3"/>
  </w:num>
  <w:num w:numId="19">
    <w:abstractNumId w:val="37"/>
  </w:num>
  <w:num w:numId="20">
    <w:abstractNumId w:val="42"/>
  </w:num>
  <w:num w:numId="21">
    <w:abstractNumId w:val="44"/>
  </w:num>
  <w:num w:numId="22">
    <w:abstractNumId w:val="16"/>
  </w:num>
  <w:num w:numId="23">
    <w:abstractNumId w:val="30"/>
  </w:num>
  <w:num w:numId="24">
    <w:abstractNumId w:val="9"/>
  </w:num>
  <w:num w:numId="25">
    <w:abstractNumId w:val="5"/>
  </w:num>
  <w:num w:numId="26">
    <w:abstractNumId w:val="36"/>
  </w:num>
  <w:num w:numId="27">
    <w:abstractNumId w:val="11"/>
  </w:num>
  <w:num w:numId="28">
    <w:abstractNumId w:val="6"/>
  </w:num>
  <w:num w:numId="29">
    <w:abstractNumId w:val="41"/>
  </w:num>
  <w:num w:numId="30">
    <w:abstractNumId w:val="17"/>
  </w:num>
  <w:num w:numId="31">
    <w:abstractNumId w:val="27"/>
  </w:num>
  <w:num w:numId="32">
    <w:abstractNumId w:val="39"/>
  </w:num>
  <w:num w:numId="33">
    <w:abstractNumId w:val="22"/>
  </w:num>
  <w:num w:numId="34">
    <w:abstractNumId w:val="19"/>
  </w:num>
  <w:num w:numId="35">
    <w:abstractNumId w:val="1"/>
  </w:num>
  <w:num w:numId="36">
    <w:abstractNumId w:val="23"/>
  </w:num>
  <w:num w:numId="37">
    <w:abstractNumId w:val="24"/>
  </w:num>
  <w:num w:numId="38">
    <w:abstractNumId w:val="40"/>
  </w:num>
  <w:num w:numId="39">
    <w:abstractNumId w:val="4"/>
  </w:num>
  <w:num w:numId="40">
    <w:abstractNumId w:val="10"/>
  </w:num>
  <w:num w:numId="41">
    <w:abstractNumId w:val="18"/>
  </w:num>
  <w:num w:numId="42">
    <w:abstractNumId w:val="33"/>
  </w:num>
  <w:num w:numId="43">
    <w:abstractNumId w:val="43"/>
  </w:num>
  <w:num w:numId="44">
    <w:abstractNumId w:val="26"/>
  </w:num>
  <w:num w:numId="45">
    <w:abstractNumId w:val="8"/>
  </w:num>
  <w:num w:numId="46">
    <w:abstractNumId w:val="12"/>
  </w:num>
  <w:num w:numId="47">
    <w:abstractNumId w:val="0"/>
  </w:num>
  <w:num w:numId="48">
    <w:abstractNumId w:val="15"/>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B6"/>
    <w:rsid w:val="00007FE5"/>
    <w:rsid w:val="0001140F"/>
    <w:rsid w:val="00023577"/>
    <w:rsid w:val="00025232"/>
    <w:rsid w:val="00026DC0"/>
    <w:rsid w:val="00030EB0"/>
    <w:rsid w:val="0003569E"/>
    <w:rsid w:val="000357CA"/>
    <w:rsid w:val="000370C5"/>
    <w:rsid w:val="00065B95"/>
    <w:rsid w:val="000803D1"/>
    <w:rsid w:val="0008193E"/>
    <w:rsid w:val="00082AA6"/>
    <w:rsid w:val="00094760"/>
    <w:rsid w:val="00094953"/>
    <w:rsid w:val="00097B5E"/>
    <w:rsid w:val="000A5CCF"/>
    <w:rsid w:val="000B3BB9"/>
    <w:rsid w:val="000C6EBD"/>
    <w:rsid w:val="000D6CA0"/>
    <w:rsid w:val="000F2E5E"/>
    <w:rsid w:val="000F4881"/>
    <w:rsid w:val="00103F79"/>
    <w:rsid w:val="001160C3"/>
    <w:rsid w:val="0012510C"/>
    <w:rsid w:val="0012539D"/>
    <w:rsid w:val="00125B10"/>
    <w:rsid w:val="00133990"/>
    <w:rsid w:val="0016034F"/>
    <w:rsid w:val="00161078"/>
    <w:rsid w:val="001626BE"/>
    <w:rsid w:val="00163416"/>
    <w:rsid w:val="0018413B"/>
    <w:rsid w:val="00191332"/>
    <w:rsid w:val="001923AB"/>
    <w:rsid w:val="00196CED"/>
    <w:rsid w:val="001A7DAD"/>
    <w:rsid w:val="001B48D3"/>
    <w:rsid w:val="001D429C"/>
    <w:rsid w:val="001E5DD5"/>
    <w:rsid w:val="001F1EC0"/>
    <w:rsid w:val="001F7D75"/>
    <w:rsid w:val="00205692"/>
    <w:rsid w:val="00223B6D"/>
    <w:rsid w:val="00226969"/>
    <w:rsid w:val="00226BB6"/>
    <w:rsid w:val="00236369"/>
    <w:rsid w:val="00242455"/>
    <w:rsid w:val="002660E3"/>
    <w:rsid w:val="0026794A"/>
    <w:rsid w:val="002736E5"/>
    <w:rsid w:val="0028066C"/>
    <w:rsid w:val="0028364F"/>
    <w:rsid w:val="002A5EF8"/>
    <w:rsid w:val="002A607E"/>
    <w:rsid w:val="002B5913"/>
    <w:rsid w:val="002C1EB9"/>
    <w:rsid w:val="002C3485"/>
    <w:rsid w:val="002E0EB3"/>
    <w:rsid w:val="002F1DD5"/>
    <w:rsid w:val="0030108E"/>
    <w:rsid w:val="00302C9F"/>
    <w:rsid w:val="00310D9D"/>
    <w:rsid w:val="00317AB4"/>
    <w:rsid w:val="0033110F"/>
    <w:rsid w:val="00333704"/>
    <w:rsid w:val="003339B2"/>
    <w:rsid w:val="00336CEF"/>
    <w:rsid w:val="00357DCC"/>
    <w:rsid w:val="0037095A"/>
    <w:rsid w:val="00375C28"/>
    <w:rsid w:val="003953C2"/>
    <w:rsid w:val="003979DE"/>
    <w:rsid w:val="003A1F05"/>
    <w:rsid w:val="003B298D"/>
    <w:rsid w:val="003B7296"/>
    <w:rsid w:val="003C23B4"/>
    <w:rsid w:val="003C4E7E"/>
    <w:rsid w:val="003E03A5"/>
    <w:rsid w:val="003E402C"/>
    <w:rsid w:val="003F4E02"/>
    <w:rsid w:val="00405425"/>
    <w:rsid w:val="00406C34"/>
    <w:rsid w:val="0041460F"/>
    <w:rsid w:val="00420C93"/>
    <w:rsid w:val="00425AB9"/>
    <w:rsid w:val="00437FCE"/>
    <w:rsid w:val="0046008F"/>
    <w:rsid w:val="00466AD8"/>
    <w:rsid w:val="00467386"/>
    <w:rsid w:val="00473B7D"/>
    <w:rsid w:val="00476C9B"/>
    <w:rsid w:val="004771AA"/>
    <w:rsid w:val="00495318"/>
    <w:rsid w:val="004976B9"/>
    <w:rsid w:val="004C76B6"/>
    <w:rsid w:val="004D6308"/>
    <w:rsid w:val="004E14EF"/>
    <w:rsid w:val="004E2740"/>
    <w:rsid w:val="004F47D6"/>
    <w:rsid w:val="005103B2"/>
    <w:rsid w:val="005120E1"/>
    <w:rsid w:val="00520438"/>
    <w:rsid w:val="00532188"/>
    <w:rsid w:val="005437D2"/>
    <w:rsid w:val="0054428D"/>
    <w:rsid w:val="0056647C"/>
    <w:rsid w:val="005702E0"/>
    <w:rsid w:val="00571756"/>
    <w:rsid w:val="005857B5"/>
    <w:rsid w:val="005A7F14"/>
    <w:rsid w:val="005B05ED"/>
    <w:rsid w:val="005C7D5D"/>
    <w:rsid w:val="005D595F"/>
    <w:rsid w:val="005E1E6E"/>
    <w:rsid w:val="005E35A0"/>
    <w:rsid w:val="005F2424"/>
    <w:rsid w:val="005F2C88"/>
    <w:rsid w:val="005F36F6"/>
    <w:rsid w:val="00600C0B"/>
    <w:rsid w:val="00600E0C"/>
    <w:rsid w:val="006361C0"/>
    <w:rsid w:val="00647032"/>
    <w:rsid w:val="00650227"/>
    <w:rsid w:val="00651938"/>
    <w:rsid w:val="00654873"/>
    <w:rsid w:val="00671B62"/>
    <w:rsid w:val="00681CBE"/>
    <w:rsid w:val="006A6353"/>
    <w:rsid w:val="006B26F6"/>
    <w:rsid w:val="006C4B01"/>
    <w:rsid w:val="00711CC3"/>
    <w:rsid w:val="00760B58"/>
    <w:rsid w:val="007807CC"/>
    <w:rsid w:val="007C3F64"/>
    <w:rsid w:val="007C6416"/>
    <w:rsid w:val="007D43DE"/>
    <w:rsid w:val="007D6CFB"/>
    <w:rsid w:val="008019D5"/>
    <w:rsid w:val="00807B2C"/>
    <w:rsid w:val="0081292F"/>
    <w:rsid w:val="00815007"/>
    <w:rsid w:val="008221C0"/>
    <w:rsid w:val="00827FD6"/>
    <w:rsid w:val="00831B39"/>
    <w:rsid w:val="00833CDD"/>
    <w:rsid w:val="00857EDB"/>
    <w:rsid w:val="00861997"/>
    <w:rsid w:val="00866BF2"/>
    <w:rsid w:val="00887993"/>
    <w:rsid w:val="00887B2A"/>
    <w:rsid w:val="00890A9B"/>
    <w:rsid w:val="008A4FF2"/>
    <w:rsid w:val="008A6975"/>
    <w:rsid w:val="008A6A5C"/>
    <w:rsid w:val="008A76B9"/>
    <w:rsid w:val="008B2B16"/>
    <w:rsid w:val="008B3B0F"/>
    <w:rsid w:val="008C0E28"/>
    <w:rsid w:val="008C7D3C"/>
    <w:rsid w:val="008D0178"/>
    <w:rsid w:val="008D3446"/>
    <w:rsid w:val="008F3D8C"/>
    <w:rsid w:val="00913175"/>
    <w:rsid w:val="009218BD"/>
    <w:rsid w:val="009355F1"/>
    <w:rsid w:val="00947E00"/>
    <w:rsid w:val="009571F3"/>
    <w:rsid w:val="009814C6"/>
    <w:rsid w:val="009907AB"/>
    <w:rsid w:val="00993B6F"/>
    <w:rsid w:val="009A1F93"/>
    <w:rsid w:val="009B52AC"/>
    <w:rsid w:val="009D0809"/>
    <w:rsid w:val="009D0895"/>
    <w:rsid w:val="009D5836"/>
    <w:rsid w:val="00A04921"/>
    <w:rsid w:val="00A07678"/>
    <w:rsid w:val="00A1301B"/>
    <w:rsid w:val="00A207B0"/>
    <w:rsid w:val="00A2272F"/>
    <w:rsid w:val="00A41811"/>
    <w:rsid w:val="00A507E2"/>
    <w:rsid w:val="00A727C1"/>
    <w:rsid w:val="00A76CA9"/>
    <w:rsid w:val="00A77280"/>
    <w:rsid w:val="00A85322"/>
    <w:rsid w:val="00A9254F"/>
    <w:rsid w:val="00AB5E02"/>
    <w:rsid w:val="00AB7A97"/>
    <w:rsid w:val="00AC1585"/>
    <w:rsid w:val="00AC297D"/>
    <w:rsid w:val="00AC57A8"/>
    <w:rsid w:val="00AE533F"/>
    <w:rsid w:val="00AF5170"/>
    <w:rsid w:val="00B15E96"/>
    <w:rsid w:val="00B209FA"/>
    <w:rsid w:val="00B24CD5"/>
    <w:rsid w:val="00B341F0"/>
    <w:rsid w:val="00B42D45"/>
    <w:rsid w:val="00B43045"/>
    <w:rsid w:val="00B43E3D"/>
    <w:rsid w:val="00B57B39"/>
    <w:rsid w:val="00B91F4A"/>
    <w:rsid w:val="00BA008B"/>
    <w:rsid w:val="00BA54B9"/>
    <w:rsid w:val="00BB4BDD"/>
    <w:rsid w:val="00BC5977"/>
    <w:rsid w:val="00BC7872"/>
    <w:rsid w:val="00BD12C7"/>
    <w:rsid w:val="00BD6B93"/>
    <w:rsid w:val="00BE50C3"/>
    <w:rsid w:val="00BF6586"/>
    <w:rsid w:val="00C05E50"/>
    <w:rsid w:val="00C067AC"/>
    <w:rsid w:val="00C15682"/>
    <w:rsid w:val="00C16057"/>
    <w:rsid w:val="00C20604"/>
    <w:rsid w:val="00C319B9"/>
    <w:rsid w:val="00C46DC9"/>
    <w:rsid w:val="00C47646"/>
    <w:rsid w:val="00C50C00"/>
    <w:rsid w:val="00C53A72"/>
    <w:rsid w:val="00C605A6"/>
    <w:rsid w:val="00C63F7C"/>
    <w:rsid w:val="00C85E2B"/>
    <w:rsid w:val="00C94E9C"/>
    <w:rsid w:val="00CB668D"/>
    <w:rsid w:val="00CD4584"/>
    <w:rsid w:val="00CF53AF"/>
    <w:rsid w:val="00CF60F9"/>
    <w:rsid w:val="00D11240"/>
    <w:rsid w:val="00D24EA5"/>
    <w:rsid w:val="00D43872"/>
    <w:rsid w:val="00D51B16"/>
    <w:rsid w:val="00D5374C"/>
    <w:rsid w:val="00D56E97"/>
    <w:rsid w:val="00D82011"/>
    <w:rsid w:val="00D93DF3"/>
    <w:rsid w:val="00DB6C1F"/>
    <w:rsid w:val="00DC2834"/>
    <w:rsid w:val="00E02432"/>
    <w:rsid w:val="00E15332"/>
    <w:rsid w:val="00E20E5C"/>
    <w:rsid w:val="00E21DC3"/>
    <w:rsid w:val="00E5148E"/>
    <w:rsid w:val="00E611F9"/>
    <w:rsid w:val="00E6360E"/>
    <w:rsid w:val="00E9359D"/>
    <w:rsid w:val="00EC0112"/>
    <w:rsid w:val="00EC3A52"/>
    <w:rsid w:val="00EE1573"/>
    <w:rsid w:val="00EE2742"/>
    <w:rsid w:val="00EE4DD7"/>
    <w:rsid w:val="00F01AFE"/>
    <w:rsid w:val="00F03157"/>
    <w:rsid w:val="00F114AB"/>
    <w:rsid w:val="00F12294"/>
    <w:rsid w:val="00F20F78"/>
    <w:rsid w:val="00F22C75"/>
    <w:rsid w:val="00F3007D"/>
    <w:rsid w:val="00F323F5"/>
    <w:rsid w:val="00F33C65"/>
    <w:rsid w:val="00F8783C"/>
    <w:rsid w:val="00F953D7"/>
    <w:rsid w:val="00FC6FE3"/>
    <w:rsid w:val="00FD7DA9"/>
    <w:rsid w:val="00FE5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273D9"/>
  <w15:chartTrackingRefBased/>
  <w15:docId w15:val="{594EC597-4FD7-44EC-A3A0-7D8F5971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B39"/>
  </w:style>
  <w:style w:type="paragraph" w:styleId="Heading1">
    <w:name w:val="heading 1"/>
    <w:basedOn w:val="Normal"/>
    <w:next w:val="Normal"/>
    <w:link w:val="Heading1Char"/>
    <w:uiPriority w:val="9"/>
    <w:qFormat/>
    <w:rsid w:val="00437FC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4C76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C76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6B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C76B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4C76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C76B6"/>
    <w:rPr>
      <w:b/>
      <w:bCs/>
    </w:rPr>
  </w:style>
  <w:style w:type="paragraph" w:styleId="ListParagraph">
    <w:name w:val="List Paragraph"/>
    <w:basedOn w:val="Normal"/>
    <w:uiPriority w:val="34"/>
    <w:qFormat/>
    <w:rsid w:val="004C76B6"/>
    <w:pPr>
      <w:ind w:left="720"/>
      <w:contextualSpacing/>
    </w:pPr>
  </w:style>
  <w:style w:type="character" w:styleId="Emphasis">
    <w:name w:val="Emphasis"/>
    <w:basedOn w:val="DefaultParagraphFont"/>
    <w:uiPriority w:val="20"/>
    <w:qFormat/>
    <w:rsid w:val="004C76B6"/>
    <w:rPr>
      <w:i/>
      <w:iCs/>
    </w:rPr>
  </w:style>
  <w:style w:type="character" w:customStyle="1" w:styleId="Heading1Char">
    <w:name w:val="Heading 1 Char"/>
    <w:basedOn w:val="DefaultParagraphFont"/>
    <w:link w:val="Heading1"/>
    <w:uiPriority w:val="9"/>
    <w:rsid w:val="00437FCE"/>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437FCE"/>
    <w:pPr>
      <w:spacing w:line="259" w:lineRule="auto"/>
      <w:outlineLvl w:val="9"/>
    </w:pPr>
    <w:rPr>
      <w:kern w:val="0"/>
      <w14:ligatures w14:val="none"/>
    </w:rPr>
  </w:style>
  <w:style w:type="paragraph" w:styleId="TOC2">
    <w:name w:val="toc 2"/>
    <w:basedOn w:val="Normal"/>
    <w:next w:val="Normal"/>
    <w:autoRedefine/>
    <w:uiPriority w:val="39"/>
    <w:unhideWhenUsed/>
    <w:rsid w:val="00437FCE"/>
    <w:pPr>
      <w:spacing w:after="100"/>
      <w:ind w:left="240"/>
    </w:pPr>
  </w:style>
  <w:style w:type="paragraph" w:styleId="TOC3">
    <w:name w:val="toc 3"/>
    <w:basedOn w:val="Normal"/>
    <w:next w:val="Normal"/>
    <w:autoRedefine/>
    <w:uiPriority w:val="39"/>
    <w:unhideWhenUsed/>
    <w:rsid w:val="00437FCE"/>
    <w:pPr>
      <w:spacing w:after="100"/>
      <w:ind w:left="480"/>
    </w:pPr>
  </w:style>
  <w:style w:type="character" w:styleId="Hyperlink">
    <w:name w:val="Hyperlink"/>
    <w:basedOn w:val="DefaultParagraphFont"/>
    <w:uiPriority w:val="99"/>
    <w:unhideWhenUsed/>
    <w:rsid w:val="00437FCE"/>
    <w:rPr>
      <w:color w:val="467886" w:themeColor="hyperlink"/>
      <w:u w:val="single"/>
    </w:rPr>
  </w:style>
  <w:style w:type="paragraph" w:styleId="Header">
    <w:name w:val="header"/>
    <w:basedOn w:val="Normal"/>
    <w:link w:val="HeaderChar"/>
    <w:uiPriority w:val="99"/>
    <w:unhideWhenUsed/>
    <w:rsid w:val="00A04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21"/>
  </w:style>
  <w:style w:type="paragraph" w:styleId="Footer">
    <w:name w:val="footer"/>
    <w:basedOn w:val="Normal"/>
    <w:link w:val="FooterChar"/>
    <w:uiPriority w:val="99"/>
    <w:unhideWhenUsed/>
    <w:rsid w:val="00A04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21"/>
  </w:style>
  <w:style w:type="character" w:styleId="PlaceholderText">
    <w:name w:val="Placeholder Text"/>
    <w:basedOn w:val="DefaultParagraphFont"/>
    <w:uiPriority w:val="99"/>
    <w:semiHidden/>
    <w:rsid w:val="00A04921"/>
    <w:rPr>
      <w:color w:val="666666"/>
    </w:rPr>
  </w:style>
  <w:style w:type="character" w:styleId="HTMLCode">
    <w:name w:val="HTML Code"/>
    <w:basedOn w:val="DefaultParagraphFont"/>
    <w:uiPriority w:val="99"/>
    <w:semiHidden/>
    <w:unhideWhenUsed/>
    <w:rsid w:val="00A1301B"/>
    <w:rPr>
      <w:rFonts w:ascii="Courier New" w:eastAsia="Times New Roman" w:hAnsi="Courier New" w:cs="Courier New"/>
      <w:sz w:val="20"/>
      <w:szCs w:val="20"/>
    </w:rPr>
  </w:style>
  <w:style w:type="table" w:styleId="TableGrid">
    <w:name w:val="Table Grid"/>
    <w:basedOn w:val="TableNormal"/>
    <w:uiPriority w:val="39"/>
    <w:rsid w:val="0051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347">
    <w:name w:val="citation-347"/>
    <w:basedOn w:val="DefaultParagraphFont"/>
    <w:rsid w:val="00AE533F"/>
  </w:style>
  <w:style w:type="character" w:customStyle="1" w:styleId="citation-346">
    <w:name w:val="citation-346"/>
    <w:basedOn w:val="DefaultParagraphFont"/>
    <w:rsid w:val="00AE533F"/>
  </w:style>
  <w:style w:type="character" w:customStyle="1" w:styleId="citation-345">
    <w:name w:val="citation-345"/>
    <w:basedOn w:val="DefaultParagraphFont"/>
    <w:rsid w:val="00AE533F"/>
  </w:style>
  <w:style w:type="character" w:customStyle="1" w:styleId="citation-344">
    <w:name w:val="citation-344"/>
    <w:basedOn w:val="DefaultParagraphFont"/>
    <w:rsid w:val="00E5148E"/>
  </w:style>
  <w:style w:type="character" w:customStyle="1" w:styleId="citation-343">
    <w:name w:val="citation-343"/>
    <w:basedOn w:val="DefaultParagraphFont"/>
    <w:rsid w:val="00E5148E"/>
  </w:style>
  <w:style w:type="character" w:customStyle="1" w:styleId="citation-342">
    <w:name w:val="citation-342"/>
    <w:basedOn w:val="DefaultParagraphFont"/>
    <w:rsid w:val="00E5148E"/>
  </w:style>
  <w:style w:type="character" w:customStyle="1" w:styleId="citation-341">
    <w:name w:val="citation-341"/>
    <w:basedOn w:val="DefaultParagraphFont"/>
    <w:rsid w:val="00E5148E"/>
  </w:style>
  <w:style w:type="character" w:customStyle="1" w:styleId="citation-340">
    <w:name w:val="citation-340"/>
    <w:basedOn w:val="DefaultParagraphFont"/>
    <w:rsid w:val="00E5148E"/>
  </w:style>
  <w:style w:type="character" w:customStyle="1" w:styleId="citation-339">
    <w:name w:val="citation-339"/>
    <w:basedOn w:val="DefaultParagraphFont"/>
    <w:rsid w:val="00E5148E"/>
  </w:style>
  <w:style w:type="character" w:customStyle="1" w:styleId="citation-338">
    <w:name w:val="citation-338"/>
    <w:basedOn w:val="DefaultParagraphFont"/>
    <w:rsid w:val="00E5148E"/>
  </w:style>
  <w:style w:type="character" w:customStyle="1" w:styleId="citation-337">
    <w:name w:val="citation-337"/>
    <w:basedOn w:val="DefaultParagraphFont"/>
    <w:rsid w:val="00E5148E"/>
  </w:style>
  <w:style w:type="character" w:customStyle="1" w:styleId="citation-336">
    <w:name w:val="citation-336"/>
    <w:basedOn w:val="DefaultParagraphFont"/>
    <w:rsid w:val="00E5148E"/>
  </w:style>
  <w:style w:type="character" w:customStyle="1" w:styleId="citation-335">
    <w:name w:val="citation-335"/>
    <w:basedOn w:val="DefaultParagraphFont"/>
    <w:rsid w:val="00E5148E"/>
  </w:style>
  <w:style w:type="character" w:customStyle="1" w:styleId="citation-334">
    <w:name w:val="citation-334"/>
    <w:basedOn w:val="DefaultParagraphFont"/>
    <w:rsid w:val="00E5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0773">
      <w:bodyDiv w:val="1"/>
      <w:marLeft w:val="0"/>
      <w:marRight w:val="0"/>
      <w:marTop w:val="0"/>
      <w:marBottom w:val="0"/>
      <w:divBdr>
        <w:top w:val="none" w:sz="0" w:space="0" w:color="auto"/>
        <w:left w:val="none" w:sz="0" w:space="0" w:color="auto"/>
        <w:bottom w:val="none" w:sz="0" w:space="0" w:color="auto"/>
        <w:right w:val="none" w:sz="0" w:space="0" w:color="auto"/>
      </w:divBdr>
    </w:div>
    <w:div w:id="124126061">
      <w:bodyDiv w:val="1"/>
      <w:marLeft w:val="0"/>
      <w:marRight w:val="0"/>
      <w:marTop w:val="0"/>
      <w:marBottom w:val="0"/>
      <w:divBdr>
        <w:top w:val="none" w:sz="0" w:space="0" w:color="auto"/>
        <w:left w:val="none" w:sz="0" w:space="0" w:color="auto"/>
        <w:bottom w:val="none" w:sz="0" w:space="0" w:color="auto"/>
        <w:right w:val="none" w:sz="0" w:space="0" w:color="auto"/>
      </w:divBdr>
    </w:div>
    <w:div w:id="358359335">
      <w:bodyDiv w:val="1"/>
      <w:marLeft w:val="0"/>
      <w:marRight w:val="0"/>
      <w:marTop w:val="0"/>
      <w:marBottom w:val="0"/>
      <w:divBdr>
        <w:top w:val="none" w:sz="0" w:space="0" w:color="auto"/>
        <w:left w:val="none" w:sz="0" w:space="0" w:color="auto"/>
        <w:bottom w:val="none" w:sz="0" w:space="0" w:color="auto"/>
        <w:right w:val="none" w:sz="0" w:space="0" w:color="auto"/>
      </w:divBdr>
    </w:div>
    <w:div w:id="408701426">
      <w:bodyDiv w:val="1"/>
      <w:marLeft w:val="0"/>
      <w:marRight w:val="0"/>
      <w:marTop w:val="0"/>
      <w:marBottom w:val="0"/>
      <w:divBdr>
        <w:top w:val="none" w:sz="0" w:space="0" w:color="auto"/>
        <w:left w:val="none" w:sz="0" w:space="0" w:color="auto"/>
        <w:bottom w:val="none" w:sz="0" w:space="0" w:color="auto"/>
        <w:right w:val="none" w:sz="0" w:space="0" w:color="auto"/>
      </w:divBdr>
    </w:div>
    <w:div w:id="966743874">
      <w:bodyDiv w:val="1"/>
      <w:marLeft w:val="0"/>
      <w:marRight w:val="0"/>
      <w:marTop w:val="0"/>
      <w:marBottom w:val="0"/>
      <w:divBdr>
        <w:top w:val="none" w:sz="0" w:space="0" w:color="auto"/>
        <w:left w:val="none" w:sz="0" w:space="0" w:color="auto"/>
        <w:bottom w:val="none" w:sz="0" w:space="0" w:color="auto"/>
        <w:right w:val="none" w:sz="0" w:space="0" w:color="auto"/>
      </w:divBdr>
    </w:div>
    <w:div w:id="1001467281">
      <w:bodyDiv w:val="1"/>
      <w:marLeft w:val="0"/>
      <w:marRight w:val="0"/>
      <w:marTop w:val="0"/>
      <w:marBottom w:val="0"/>
      <w:divBdr>
        <w:top w:val="none" w:sz="0" w:space="0" w:color="auto"/>
        <w:left w:val="none" w:sz="0" w:space="0" w:color="auto"/>
        <w:bottom w:val="none" w:sz="0" w:space="0" w:color="auto"/>
        <w:right w:val="none" w:sz="0" w:space="0" w:color="auto"/>
      </w:divBdr>
    </w:div>
    <w:div w:id="1208492696">
      <w:bodyDiv w:val="1"/>
      <w:marLeft w:val="0"/>
      <w:marRight w:val="0"/>
      <w:marTop w:val="0"/>
      <w:marBottom w:val="0"/>
      <w:divBdr>
        <w:top w:val="none" w:sz="0" w:space="0" w:color="auto"/>
        <w:left w:val="none" w:sz="0" w:space="0" w:color="auto"/>
        <w:bottom w:val="none" w:sz="0" w:space="0" w:color="auto"/>
        <w:right w:val="none" w:sz="0" w:space="0" w:color="auto"/>
      </w:divBdr>
    </w:div>
    <w:div w:id="1255242719">
      <w:bodyDiv w:val="1"/>
      <w:marLeft w:val="0"/>
      <w:marRight w:val="0"/>
      <w:marTop w:val="0"/>
      <w:marBottom w:val="0"/>
      <w:divBdr>
        <w:top w:val="none" w:sz="0" w:space="0" w:color="auto"/>
        <w:left w:val="none" w:sz="0" w:space="0" w:color="auto"/>
        <w:bottom w:val="none" w:sz="0" w:space="0" w:color="auto"/>
        <w:right w:val="none" w:sz="0" w:space="0" w:color="auto"/>
      </w:divBdr>
    </w:div>
    <w:div w:id="152837491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0241">
      <w:bodyDiv w:val="1"/>
      <w:marLeft w:val="0"/>
      <w:marRight w:val="0"/>
      <w:marTop w:val="0"/>
      <w:marBottom w:val="0"/>
      <w:divBdr>
        <w:top w:val="none" w:sz="0" w:space="0" w:color="auto"/>
        <w:left w:val="none" w:sz="0" w:space="0" w:color="auto"/>
        <w:bottom w:val="none" w:sz="0" w:space="0" w:color="auto"/>
        <w:right w:val="none" w:sz="0" w:space="0" w:color="auto"/>
      </w:divBdr>
    </w:div>
    <w:div w:id="1821190806">
      <w:bodyDiv w:val="1"/>
      <w:marLeft w:val="0"/>
      <w:marRight w:val="0"/>
      <w:marTop w:val="0"/>
      <w:marBottom w:val="0"/>
      <w:divBdr>
        <w:top w:val="none" w:sz="0" w:space="0" w:color="auto"/>
        <w:left w:val="none" w:sz="0" w:space="0" w:color="auto"/>
        <w:bottom w:val="none" w:sz="0" w:space="0" w:color="auto"/>
        <w:right w:val="none" w:sz="0" w:space="0" w:color="auto"/>
      </w:divBdr>
    </w:div>
    <w:div w:id="20984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75A6B-DD6E-4667-BAF1-7865BD10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Lab1_Group7_BankingSystem</vt:lpstr>
    </vt:vector>
  </TitlesOfParts>
  <Manager>Ha Nguyen Tien Dat</Manager>
  <Company>FPT University</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Lab1_Group7_BankingSystem</dc:title>
  <dc:subject>DBI202</dc:subject>
  <dc:creator>Group 7</dc:creator>
  <cp:keywords>DBI; Database; Group7</cp:keywords>
  <dc:description>This is a report of Group 7.</dc:description>
  <cp:lastModifiedBy>ledat</cp:lastModifiedBy>
  <cp:revision>3</cp:revision>
  <dcterms:created xsi:type="dcterms:W3CDTF">2025-10-16T14:40:00Z</dcterms:created>
  <dcterms:modified xsi:type="dcterms:W3CDTF">2025-10-16T15:31:00Z</dcterms:modified>
  <cp:category>Information Technology</cp:category>
  <cp:contentStatus>Updating</cp:contentStatus>
  <cp:version>2</cp:version>
</cp:coreProperties>
</file>