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0A9E" w14:textId="77777777" w:rsidR="00E2122D" w:rsidRPr="0052221A" w:rsidRDefault="00E2122D" w:rsidP="0052221A">
      <w:p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Phương pháp cốt lõi: Minutiae-based</w:t>
      </w:r>
    </w:p>
    <w:p w14:paraId="60A0D6CE" w14:textId="46D84688" w:rsidR="00442C5E" w:rsidRPr="0052221A" w:rsidRDefault="00081552" w:rsidP="0052221A">
      <w:pPr>
        <w:spacing w:after="0" w:line="288" w:lineRule="auto"/>
        <w:ind w:firstLine="567"/>
        <w:jc w:val="both"/>
        <w:rPr>
          <w:rFonts w:asciiTheme="majorHAnsi" w:hAnsiTheme="majorHAnsi" w:cstheme="majorHAnsi"/>
          <w:sz w:val="24"/>
          <w:szCs w:val="24"/>
        </w:rPr>
      </w:pPr>
      <w:r w:rsidRPr="00081552">
        <w:rPr>
          <w:rFonts w:asciiTheme="majorHAnsi" w:hAnsiTheme="majorHAnsi" w:cstheme="majorHAnsi"/>
          <w:sz w:val="24"/>
          <w:szCs w:val="24"/>
        </w:rPr>
        <w:t xml:space="preserve">Một trong những phương pháp phổ biến và kinh điển trong nhận dạng vân tay là phương pháp dựa trên đặc trưng </w:t>
      </w:r>
      <w:r w:rsidRPr="00081552">
        <w:rPr>
          <w:rFonts w:asciiTheme="majorHAnsi" w:hAnsiTheme="majorHAnsi" w:cstheme="majorHAnsi"/>
          <w:b/>
          <w:bCs/>
          <w:sz w:val="24"/>
          <w:szCs w:val="24"/>
        </w:rPr>
        <w:t>Minutiae (Minutiae-based)</w:t>
      </w:r>
      <w:r>
        <w:rPr>
          <w:rFonts w:asciiTheme="majorHAnsi" w:hAnsiTheme="majorHAnsi" w:cstheme="majorHAnsi"/>
          <w:sz w:val="24"/>
          <w:szCs w:val="24"/>
        </w:rPr>
        <w:t xml:space="preserve">. </w:t>
      </w:r>
      <w:r w:rsidR="00442C5E" w:rsidRPr="0052221A">
        <w:rPr>
          <w:rFonts w:asciiTheme="majorHAnsi" w:hAnsiTheme="majorHAnsi" w:cstheme="majorHAnsi"/>
          <w:sz w:val="24"/>
          <w:szCs w:val="24"/>
        </w:rPr>
        <w:t>Đường vân tay tạo ra các hình thù duy nhất cho mỗi người, trong đó quan trọng nhất là hai loại điểm kỳ dị</w:t>
      </w:r>
      <w:r w:rsidR="00442C5E" w:rsidRPr="0052221A">
        <w:rPr>
          <w:rFonts w:asciiTheme="majorHAnsi" w:hAnsiTheme="majorHAnsi" w:cstheme="majorHAnsi"/>
          <w:sz w:val="24"/>
          <w:szCs w:val="24"/>
        </w:rPr>
        <w:t xml:space="preserve"> là</w:t>
      </w:r>
      <w:r w:rsidR="00442C5E" w:rsidRPr="0052221A">
        <w:rPr>
          <w:rFonts w:asciiTheme="majorHAnsi" w:hAnsiTheme="majorHAnsi" w:cstheme="majorHAnsi"/>
          <w:sz w:val="24"/>
          <w:szCs w:val="24"/>
        </w:rPr>
        <w:t>:</w:t>
      </w:r>
    </w:p>
    <w:p w14:paraId="155D8FC7" w14:textId="77777777" w:rsidR="00442C5E" w:rsidRPr="0052221A" w:rsidRDefault="00442C5E" w:rsidP="0052221A">
      <w:pPr>
        <w:numPr>
          <w:ilvl w:val="0"/>
          <w:numId w:val="1"/>
        </w:numPr>
        <w:spacing w:after="0" w:line="288" w:lineRule="auto"/>
        <w:jc w:val="both"/>
        <w:rPr>
          <w:rFonts w:asciiTheme="majorHAnsi" w:hAnsiTheme="majorHAnsi" w:cstheme="majorHAnsi"/>
          <w:sz w:val="24"/>
          <w:szCs w:val="24"/>
        </w:rPr>
      </w:pPr>
      <w:r w:rsidRPr="0052221A">
        <w:rPr>
          <w:rFonts w:asciiTheme="majorHAnsi" w:hAnsiTheme="majorHAnsi" w:cstheme="majorHAnsi"/>
          <w:b/>
          <w:bCs/>
          <w:sz w:val="24"/>
          <w:szCs w:val="24"/>
        </w:rPr>
        <w:t>Ridge Ending (Điểm kết thúc):</w:t>
      </w:r>
      <w:r w:rsidRPr="0052221A">
        <w:rPr>
          <w:rFonts w:asciiTheme="majorHAnsi" w:hAnsiTheme="majorHAnsi" w:cstheme="majorHAnsi"/>
          <w:sz w:val="24"/>
          <w:szCs w:val="24"/>
        </w:rPr>
        <w:t xml:space="preserve"> Nơi một đường vân đột ngột dừng lại.</w:t>
      </w:r>
    </w:p>
    <w:p w14:paraId="41619132" w14:textId="77777777" w:rsidR="00442C5E" w:rsidRPr="0052221A" w:rsidRDefault="00442C5E" w:rsidP="0052221A">
      <w:pPr>
        <w:numPr>
          <w:ilvl w:val="0"/>
          <w:numId w:val="1"/>
        </w:numPr>
        <w:spacing w:after="0" w:line="288" w:lineRule="auto"/>
        <w:jc w:val="both"/>
        <w:rPr>
          <w:rFonts w:asciiTheme="majorHAnsi" w:hAnsiTheme="majorHAnsi" w:cstheme="majorHAnsi"/>
          <w:sz w:val="24"/>
          <w:szCs w:val="24"/>
        </w:rPr>
      </w:pPr>
      <w:r w:rsidRPr="0052221A">
        <w:rPr>
          <w:rFonts w:asciiTheme="majorHAnsi" w:hAnsiTheme="majorHAnsi" w:cstheme="majorHAnsi"/>
          <w:b/>
          <w:bCs/>
          <w:sz w:val="24"/>
          <w:szCs w:val="24"/>
        </w:rPr>
        <w:t>Bifurcation (Điểm rẽ nhánh):</w:t>
      </w:r>
      <w:r w:rsidRPr="0052221A">
        <w:rPr>
          <w:rFonts w:asciiTheme="majorHAnsi" w:hAnsiTheme="majorHAnsi" w:cstheme="majorHAnsi"/>
          <w:sz w:val="24"/>
          <w:szCs w:val="24"/>
        </w:rPr>
        <w:t xml:space="preserve"> Nơi một đường vân tẻ ra làm hai nhánh.</w:t>
      </w:r>
    </w:p>
    <w:p w14:paraId="570C0514" w14:textId="77777777" w:rsidR="00442C5E" w:rsidRPr="0052221A" w:rsidRDefault="00442C5E" w:rsidP="0052221A">
      <w:pPr>
        <w:spacing w:after="0" w:line="288" w:lineRule="auto"/>
        <w:ind w:firstLine="567"/>
        <w:jc w:val="both"/>
        <w:rPr>
          <w:rFonts w:asciiTheme="majorHAnsi" w:hAnsiTheme="majorHAnsi" w:cstheme="majorHAnsi"/>
          <w:sz w:val="24"/>
          <w:szCs w:val="24"/>
        </w:rPr>
      </w:pPr>
      <w:r w:rsidRPr="0052221A">
        <w:rPr>
          <w:rFonts w:asciiTheme="majorHAnsi" w:hAnsiTheme="majorHAnsi" w:cstheme="majorHAnsi"/>
          <w:sz w:val="24"/>
          <w:szCs w:val="24"/>
        </w:rPr>
        <w:t>Mục tiêu của toàn bộ quy trình xử lý ảnh bằng OpenCV là làm cho đường vân rõ nét nhất, mỏng nhất (chỉ 1 pixel) để máy tính dễ dàng định vị hai loại điểm này.</w:t>
      </w:r>
    </w:p>
    <w:p w14:paraId="20E9E6E7" w14:textId="77777777" w:rsidR="00C038D0" w:rsidRPr="0052221A" w:rsidRDefault="00C038D0" w:rsidP="0052221A">
      <w:p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Các bước thực hiện tuần tự (Pipeline)</w:t>
      </w:r>
    </w:p>
    <w:p w14:paraId="120D477B" w14:textId="684ABE6C" w:rsidR="0017761D" w:rsidRPr="0052221A" w:rsidRDefault="0017761D" w:rsidP="0052221A">
      <w:pPr>
        <w:pStyle w:val="ListParagraph"/>
        <w:numPr>
          <w:ilvl w:val="0"/>
          <w:numId w:val="7"/>
        </w:num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Bước 1: Tiền xử lý ảnh (Image Preprocessing):Khôi phục và tăng cường độ tương phản cục bộ.</w:t>
      </w:r>
    </w:p>
    <w:p w14:paraId="227C0703" w14:textId="5ABEB402" w:rsidR="0017761D" w:rsidRPr="0052221A" w:rsidRDefault="0017761D" w:rsidP="0052221A">
      <w:pPr>
        <w:spacing w:after="0" w:line="288" w:lineRule="auto"/>
        <w:ind w:firstLine="567"/>
        <w:jc w:val="both"/>
        <w:rPr>
          <w:rFonts w:asciiTheme="majorHAnsi" w:hAnsiTheme="majorHAnsi" w:cstheme="majorHAnsi"/>
          <w:sz w:val="24"/>
          <w:szCs w:val="24"/>
        </w:rPr>
      </w:pPr>
      <w:r w:rsidRPr="0052221A">
        <w:rPr>
          <w:rFonts w:asciiTheme="majorHAnsi" w:hAnsiTheme="majorHAnsi" w:cstheme="majorHAnsi"/>
          <w:sz w:val="24"/>
          <w:szCs w:val="24"/>
        </w:rPr>
        <w:t>Cơ sở lý thuyết: Ảnh quét vân tay thô thường bị suy giảm chất lượng do áp lực ngón tay không đều, nhiễu cảm biến hoặc mồ hôi. Mục tiêu của bước này là chuẩn hóa không gian màu và tăng cường độ tương phản cục bộ, làm nổi bật rõ rệt cấu trúc đường vân và rãnh mà không làm khuếch đại nhiễu nền.</w:t>
      </w:r>
    </w:p>
    <w:p w14:paraId="0B25C2F4" w14:textId="77777777" w:rsidR="0017761D" w:rsidRPr="0052221A" w:rsidRDefault="0017761D" w:rsidP="0052221A">
      <w:p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Hàm OpenCV ứng dụng:</w:t>
      </w:r>
    </w:p>
    <w:p w14:paraId="42B4BB58" w14:textId="2AF13E54" w:rsidR="0017761D" w:rsidRPr="0052221A" w:rsidRDefault="0017761D" w:rsidP="0052221A">
      <w:pPr>
        <w:numPr>
          <w:ilvl w:val="0"/>
          <w:numId w:val="2"/>
        </w:numPr>
        <w:spacing w:after="0" w:line="288" w:lineRule="auto"/>
        <w:jc w:val="both"/>
        <w:rPr>
          <w:rFonts w:asciiTheme="majorHAnsi" w:hAnsiTheme="majorHAnsi" w:cstheme="majorHAnsi"/>
          <w:sz w:val="24"/>
          <w:szCs w:val="24"/>
        </w:rPr>
      </w:pPr>
      <w:r w:rsidRPr="0052221A">
        <w:rPr>
          <w:rFonts w:asciiTheme="majorHAnsi" w:hAnsiTheme="majorHAnsi" w:cstheme="majorHAnsi"/>
          <w:sz w:val="24"/>
          <w:szCs w:val="24"/>
        </w:rPr>
        <w:t xml:space="preserve">gray_image = cv2.cvtColor(image, cv2.COLOR_BGR2GRAY): Chuyển đổi không gian màu </w:t>
      </w:r>
      <w:r w:rsidR="004B0714" w:rsidRPr="004B0714">
        <w:rPr>
          <w:rFonts w:asciiTheme="majorHAnsi" w:hAnsiTheme="majorHAnsi" w:cstheme="majorHAnsi"/>
          <w:sz w:val="24"/>
          <w:szCs w:val="24"/>
        </w:rPr>
        <w:t>BGR</w:t>
      </w:r>
      <w:r w:rsidRPr="0052221A">
        <w:rPr>
          <w:rFonts w:asciiTheme="majorHAnsi" w:hAnsiTheme="majorHAnsi" w:cstheme="majorHAnsi"/>
          <w:sz w:val="24"/>
          <w:szCs w:val="24"/>
        </w:rPr>
        <w:t xml:space="preserve"> sang ảnh xám (Grayscale) để giảm khối lượng tính toán, vì thông tin cấu trúc vân tay chỉ phụ thuộc vào cường độ sáng.</w:t>
      </w:r>
    </w:p>
    <w:p w14:paraId="2A83FB5B" w14:textId="2759514A" w:rsidR="0017761D" w:rsidRPr="0052221A" w:rsidRDefault="0017761D" w:rsidP="0052221A">
      <w:pPr>
        <w:numPr>
          <w:ilvl w:val="0"/>
          <w:numId w:val="2"/>
        </w:numPr>
        <w:spacing w:after="0" w:line="288" w:lineRule="auto"/>
        <w:jc w:val="both"/>
        <w:rPr>
          <w:rFonts w:asciiTheme="majorHAnsi" w:hAnsiTheme="majorHAnsi" w:cstheme="majorHAnsi"/>
          <w:sz w:val="24"/>
          <w:szCs w:val="24"/>
        </w:rPr>
      </w:pPr>
      <w:r w:rsidRPr="0052221A">
        <w:rPr>
          <w:rFonts w:asciiTheme="majorHAnsi" w:hAnsiTheme="majorHAnsi" w:cstheme="majorHAnsi"/>
          <w:sz w:val="24"/>
          <w:szCs w:val="24"/>
        </w:rPr>
        <w:t xml:space="preserve">clahe = cv2.createCLAHE(clipLimit=2.0, tileGridSize=(8, 8)) và equalized = clahe.apply(gray_image): Áp dụng Cân bằng Histogram Thích ứng (CLAHE - Contrast Limited Adaptive Histogram Equalization). Khác với equalizeHist tác động lên toàn cục dễ gây lóa ảnh, </w:t>
      </w:r>
      <w:r w:rsidR="00D8497C" w:rsidRPr="00D8497C">
        <w:rPr>
          <w:rFonts w:asciiTheme="majorHAnsi" w:hAnsiTheme="majorHAnsi" w:cstheme="majorHAnsi"/>
          <w:sz w:val="24"/>
          <w:szCs w:val="24"/>
        </w:rPr>
        <w:t>CLAHE chia ảnh thành các vùng nhỏ theo lưới 8×8 (8×8 tiles) để thực hiện cân bằng histogram cục bộ một cách độc lập. Điều này giúp giữ lại chi tiết vân tay sắc nét ở cả những vùng bị tối sáng bất thường</w:t>
      </w:r>
      <w:r w:rsidRPr="0052221A">
        <w:rPr>
          <w:rFonts w:asciiTheme="majorHAnsi" w:hAnsiTheme="majorHAnsi" w:cstheme="majorHAnsi"/>
          <w:sz w:val="24"/>
          <w:szCs w:val="24"/>
        </w:rPr>
        <w:t>.</w:t>
      </w:r>
    </w:p>
    <w:p w14:paraId="244EAA7A" w14:textId="18A6440B" w:rsidR="0017761D" w:rsidRPr="0052221A" w:rsidRDefault="0017761D" w:rsidP="0052221A">
      <w:pPr>
        <w:pStyle w:val="ListParagraph"/>
        <w:numPr>
          <w:ilvl w:val="0"/>
          <w:numId w:val="7"/>
        </w:num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Bước 2: Nhị phân hóa (Binarization):Phân tách cấu trúc vân và hậu cảnh.</w:t>
      </w:r>
    </w:p>
    <w:p w14:paraId="78EECAAE" w14:textId="77777777" w:rsidR="0017761D" w:rsidRPr="0052221A" w:rsidRDefault="0017761D" w:rsidP="0052221A">
      <w:pPr>
        <w:spacing w:after="0" w:line="288" w:lineRule="auto"/>
        <w:ind w:firstLine="567"/>
        <w:jc w:val="both"/>
        <w:rPr>
          <w:rFonts w:asciiTheme="majorHAnsi" w:hAnsiTheme="majorHAnsi" w:cstheme="majorHAnsi"/>
          <w:sz w:val="24"/>
          <w:szCs w:val="24"/>
        </w:rPr>
      </w:pPr>
      <w:r w:rsidRPr="0052221A">
        <w:rPr>
          <w:rFonts w:asciiTheme="majorHAnsi" w:hAnsiTheme="majorHAnsi" w:cstheme="majorHAnsi"/>
          <w:sz w:val="24"/>
          <w:szCs w:val="24"/>
        </w:rPr>
        <w:t>Cơ sở lý thuyết: Đưa ảnh về không gian nhị phân (chỉ gồm 2 giá trị 0 và 255). Bước này đóng vai trò quyết định để tách hoàn toàn các đường vân tay (đối tượng quan tâm) ra khỏi phông nền, thiết lập tiền đề bắt buộc cho các phép toán hình thái học phía sau.</w:t>
      </w:r>
    </w:p>
    <w:p w14:paraId="7BE27689" w14:textId="77777777" w:rsidR="0017761D" w:rsidRPr="0052221A" w:rsidRDefault="0017761D" w:rsidP="0052221A">
      <w:p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Hàm OpenCV ứng dụng:</w:t>
      </w:r>
    </w:p>
    <w:p w14:paraId="0D649946" w14:textId="77777777" w:rsidR="00E1471C" w:rsidRPr="0052221A" w:rsidRDefault="0017761D" w:rsidP="0052221A">
      <w:pPr>
        <w:numPr>
          <w:ilvl w:val="0"/>
          <w:numId w:val="3"/>
        </w:numPr>
        <w:spacing w:after="0" w:line="288" w:lineRule="auto"/>
        <w:jc w:val="both"/>
        <w:rPr>
          <w:rFonts w:asciiTheme="majorHAnsi" w:hAnsiTheme="majorHAnsi" w:cstheme="majorHAnsi"/>
          <w:sz w:val="24"/>
          <w:szCs w:val="24"/>
        </w:rPr>
      </w:pPr>
      <w:r w:rsidRPr="0052221A">
        <w:rPr>
          <w:rFonts w:asciiTheme="majorHAnsi" w:hAnsiTheme="majorHAnsi" w:cstheme="majorHAnsi"/>
          <w:i/>
          <w:iCs/>
          <w:sz w:val="24"/>
          <w:szCs w:val="24"/>
        </w:rPr>
        <w:t>Đối với ảnh quét chất lượng cao (ánh sáng đồng nhất):</w:t>
      </w:r>
      <w:r w:rsidRPr="0052221A">
        <w:rPr>
          <w:rFonts w:asciiTheme="majorHAnsi" w:hAnsiTheme="majorHAnsi" w:cstheme="majorHAnsi"/>
          <w:sz w:val="24"/>
          <w:szCs w:val="24"/>
        </w:rPr>
        <w:t xml:space="preserve"> Dùng thuật toán Otsu để tìm ngưỡng phân ngưỡng toàn cục tối ưu.</w:t>
      </w:r>
    </w:p>
    <w:p w14:paraId="6D8DF346" w14:textId="503B48CC" w:rsidR="0017761D" w:rsidRPr="0052221A" w:rsidRDefault="0017761D" w:rsidP="0052221A">
      <w:pPr>
        <w:spacing w:after="0" w:line="288" w:lineRule="auto"/>
        <w:ind w:left="720"/>
        <w:jc w:val="both"/>
        <w:rPr>
          <w:rFonts w:asciiTheme="majorHAnsi" w:hAnsiTheme="majorHAnsi" w:cstheme="majorHAnsi"/>
          <w:sz w:val="24"/>
          <w:szCs w:val="24"/>
        </w:rPr>
      </w:pPr>
      <w:r w:rsidRPr="0052221A">
        <w:rPr>
          <w:rFonts w:asciiTheme="majorHAnsi" w:hAnsiTheme="majorHAnsi" w:cstheme="majorHAnsi"/>
          <w:sz w:val="24"/>
          <w:szCs w:val="24"/>
        </w:rPr>
        <w:t>_, otsu_thresh = cv2.threshold(gray_image, 0, 255, cv2.THRESH_BINARY + cv2.THRESH_OTSU)</w:t>
      </w:r>
    </w:p>
    <w:p w14:paraId="6C2D35BE" w14:textId="77777777" w:rsidR="00E1471C" w:rsidRPr="0052221A" w:rsidRDefault="0017761D" w:rsidP="0052221A">
      <w:pPr>
        <w:numPr>
          <w:ilvl w:val="0"/>
          <w:numId w:val="3"/>
        </w:numPr>
        <w:spacing w:after="0" w:line="288" w:lineRule="auto"/>
        <w:jc w:val="both"/>
        <w:rPr>
          <w:rFonts w:asciiTheme="majorHAnsi" w:hAnsiTheme="majorHAnsi" w:cstheme="majorHAnsi"/>
          <w:sz w:val="24"/>
          <w:szCs w:val="24"/>
        </w:rPr>
      </w:pPr>
      <w:r w:rsidRPr="0052221A">
        <w:rPr>
          <w:rFonts w:asciiTheme="majorHAnsi" w:hAnsiTheme="majorHAnsi" w:cstheme="majorHAnsi"/>
          <w:i/>
          <w:iCs/>
          <w:sz w:val="24"/>
          <w:szCs w:val="24"/>
        </w:rPr>
        <w:t>Đối với ảnh thực tế (khuyên dùng):</w:t>
      </w:r>
      <w:r w:rsidRPr="0052221A">
        <w:rPr>
          <w:rFonts w:asciiTheme="majorHAnsi" w:hAnsiTheme="majorHAnsi" w:cstheme="majorHAnsi"/>
          <w:sz w:val="24"/>
          <w:szCs w:val="24"/>
        </w:rPr>
        <w:t xml:space="preserve"> Dùng Phân ngưỡng Thích ứng (Adaptive Threshold). Thuật toán sẽ tính toán một ngưỡng riêng biệt cho từng vùng lân cận (ví dụ: block 199x199), giúp lấy lại chi tiết vân tay ở cả những góc bị đổ bóng.</w:t>
      </w:r>
    </w:p>
    <w:p w14:paraId="0BFF7939" w14:textId="51DB7BE7" w:rsidR="0017761D" w:rsidRPr="0052221A" w:rsidRDefault="0017761D" w:rsidP="0052221A">
      <w:pPr>
        <w:spacing w:after="0" w:line="288" w:lineRule="auto"/>
        <w:ind w:left="720"/>
        <w:jc w:val="both"/>
        <w:rPr>
          <w:rFonts w:asciiTheme="majorHAnsi" w:hAnsiTheme="majorHAnsi" w:cstheme="majorHAnsi"/>
          <w:sz w:val="24"/>
          <w:szCs w:val="24"/>
        </w:rPr>
      </w:pPr>
      <w:r w:rsidRPr="0052221A">
        <w:rPr>
          <w:rFonts w:asciiTheme="majorHAnsi" w:hAnsiTheme="majorHAnsi" w:cstheme="majorHAnsi"/>
          <w:sz w:val="24"/>
          <w:szCs w:val="24"/>
        </w:rPr>
        <w:t>thresh_binary = cv2.adaptiveThreshold(gray_image, 255, cv2.ADAPTIVE_THRESH_MEAN_C, cv2.THRESH_BINARY, 199, 5)</w:t>
      </w:r>
    </w:p>
    <w:p w14:paraId="62DA2A7D" w14:textId="77777777" w:rsidR="0017761D" w:rsidRPr="0052221A" w:rsidRDefault="0017761D" w:rsidP="0052221A">
      <w:pPr>
        <w:numPr>
          <w:ilvl w:val="0"/>
          <w:numId w:val="3"/>
        </w:numPr>
        <w:spacing w:after="0" w:line="288" w:lineRule="auto"/>
        <w:jc w:val="both"/>
        <w:rPr>
          <w:rFonts w:asciiTheme="majorHAnsi" w:hAnsiTheme="majorHAnsi" w:cstheme="majorHAnsi"/>
          <w:sz w:val="24"/>
          <w:szCs w:val="24"/>
        </w:rPr>
      </w:pPr>
      <w:r w:rsidRPr="0052221A">
        <w:rPr>
          <w:rFonts w:asciiTheme="majorHAnsi" w:hAnsiTheme="majorHAnsi" w:cstheme="majorHAnsi"/>
          <w:sz w:val="24"/>
          <w:szCs w:val="24"/>
        </w:rPr>
        <w:t>cv2.bitwise_not(img): Phép đảo ngược ma trận. Thao tác này nhằm đồng nhất định dạng chuẩn: quy định Hậu cảnh là pixel đen (0) và Vân tay là pixel trắng (255) để thuật toán dễ thao tác.</w:t>
      </w:r>
    </w:p>
    <w:p w14:paraId="669CF2BF" w14:textId="6740D8F0" w:rsidR="0017761D" w:rsidRPr="0052221A" w:rsidRDefault="0017761D" w:rsidP="0052221A">
      <w:pPr>
        <w:pStyle w:val="ListParagraph"/>
        <w:numPr>
          <w:ilvl w:val="0"/>
          <w:numId w:val="7"/>
        </w:num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lastRenderedPageBreak/>
        <w:t>Bước 3: Lọc hình thái học (Morphological Operations):Tái tạo và làm liền mạch cấu trúc vân.</w:t>
      </w:r>
    </w:p>
    <w:p w14:paraId="2E197476" w14:textId="77777777" w:rsidR="0017761D" w:rsidRPr="0052221A" w:rsidRDefault="0017761D" w:rsidP="0052221A">
      <w:pPr>
        <w:spacing w:after="0" w:line="288" w:lineRule="auto"/>
        <w:ind w:firstLine="567"/>
        <w:jc w:val="both"/>
        <w:rPr>
          <w:rFonts w:asciiTheme="majorHAnsi" w:hAnsiTheme="majorHAnsi" w:cstheme="majorHAnsi"/>
          <w:sz w:val="24"/>
          <w:szCs w:val="24"/>
        </w:rPr>
      </w:pPr>
      <w:r w:rsidRPr="0052221A">
        <w:rPr>
          <w:rFonts w:asciiTheme="majorHAnsi" w:hAnsiTheme="majorHAnsi" w:cstheme="majorHAnsi"/>
          <w:sz w:val="24"/>
          <w:szCs w:val="24"/>
        </w:rPr>
        <w:t>Cơ sở lý thuyết: Quá trình nhị phân hóa thường để lại các khiếm khuyết sinh học: các vi lỗ bên trong đường vân (do tuyến mồ hôi) hoặc các chấm nhiễu trắng li ti trên nền ảnh. Các phép toán hình thái học được sử dụng để "trám" lỗ hổng và "tẩy" nhiễu, đảm bảo tính liên tục của cấu trúc vân tay.</w:t>
      </w:r>
    </w:p>
    <w:p w14:paraId="21959C00" w14:textId="77777777" w:rsidR="0017761D" w:rsidRPr="0052221A" w:rsidRDefault="0017761D" w:rsidP="0052221A">
      <w:p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Hàm OpenCV ứng dụng:</w:t>
      </w:r>
    </w:p>
    <w:p w14:paraId="038E6A45" w14:textId="77777777" w:rsidR="0017761D" w:rsidRPr="0052221A" w:rsidRDefault="0017761D" w:rsidP="0052221A">
      <w:pPr>
        <w:numPr>
          <w:ilvl w:val="0"/>
          <w:numId w:val="4"/>
        </w:numPr>
        <w:spacing w:after="0" w:line="288" w:lineRule="auto"/>
        <w:jc w:val="both"/>
        <w:rPr>
          <w:rFonts w:asciiTheme="majorHAnsi" w:hAnsiTheme="majorHAnsi" w:cstheme="majorHAnsi"/>
          <w:sz w:val="24"/>
          <w:szCs w:val="24"/>
        </w:rPr>
      </w:pPr>
      <w:r w:rsidRPr="0052221A">
        <w:rPr>
          <w:rFonts w:asciiTheme="majorHAnsi" w:hAnsiTheme="majorHAnsi" w:cstheme="majorHAnsi"/>
          <w:sz w:val="24"/>
          <w:szCs w:val="24"/>
        </w:rPr>
        <w:t>kernel = cv2.getStructuringElement(cv2.MORPH_RECT, (5, 5)): Khởi tạo phần tử cấu trúc (Structuring Element) kích thước 5x5 đóng vai trò làm ma trận quét.</w:t>
      </w:r>
    </w:p>
    <w:p w14:paraId="098F8A5F" w14:textId="77777777" w:rsidR="0017761D" w:rsidRPr="0052221A" w:rsidRDefault="0017761D" w:rsidP="0052221A">
      <w:pPr>
        <w:numPr>
          <w:ilvl w:val="0"/>
          <w:numId w:val="4"/>
        </w:numPr>
        <w:spacing w:after="0" w:line="288" w:lineRule="auto"/>
        <w:jc w:val="both"/>
        <w:rPr>
          <w:rFonts w:asciiTheme="majorHAnsi" w:hAnsiTheme="majorHAnsi" w:cstheme="majorHAnsi"/>
          <w:sz w:val="24"/>
          <w:szCs w:val="24"/>
        </w:rPr>
      </w:pPr>
      <w:r w:rsidRPr="0052221A">
        <w:rPr>
          <w:rFonts w:asciiTheme="majorHAnsi" w:hAnsiTheme="majorHAnsi" w:cstheme="majorHAnsi"/>
          <w:sz w:val="24"/>
          <w:szCs w:val="24"/>
        </w:rPr>
        <w:t>closed = cv2.morphologyEx(bin_img, cv2.MORPH_CLOSE, kernel): Thực hiện phép Đóng (Closing). Bản chất là phép giãn nở (Dilate) đi kèm co lại (Erode), có tác dụng lấp đầy các vi lỗ và nối liền các đoạn vân đứt gãy cục bộ.</w:t>
      </w:r>
    </w:p>
    <w:p w14:paraId="62BC25EB" w14:textId="77777777" w:rsidR="0017761D" w:rsidRPr="0052221A" w:rsidRDefault="0017761D" w:rsidP="0052221A">
      <w:pPr>
        <w:numPr>
          <w:ilvl w:val="0"/>
          <w:numId w:val="4"/>
        </w:numPr>
        <w:spacing w:after="0" w:line="288" w:lineRule="auto"/>
        <w:jc w:val="both"/>
        <w:rPr>
          <w:rFonts w:asciiTheme="majorHAnsi" w:hAnsiTheme="majorHAnsi" w:cstheme="majorHAnsi"/>
          <w:sz w:val="24"/>
          <w:szCs w:val="24"/>
        </w:rPr>
      </w:pPr>
      <w:r w:rsidRPr="0052221A">
        <w:rPr>
          <w:rFonts w:asciiTheme="majorHAnsi" w:hAnsiTheme="majorHAnsi" w:cstheme="majorHAnsi"/>
          <w:sz w:val="24"/>
          <w:szCs w:val="24"/>
        </w:rPr>
        <w:t>opened = cv2.morphologyEx(closed, cv2.MORPH_OPEN, kernel): Thực hiện phép Mở (Opening). Gồm phép co lại rồi giãn nở, giúp triệt tiêu hoàn toàn các đảo nhiễu (islands) bám xung quanh ranh giới vân tay.</w:t>
      </w:r>
    </w:p>
    <w:p w14:paraId="6707862E" w14:textId="35D69651" w:rsidR="0017761D" w:rsidRPr="0052221A" w:rsidRDefault="0017761D" w:rsidP="0052221A">
      <w:pPr>
        <w:pStyle w:val="ListParagraph"/>
        <w:numPr>
          <w:ilvl w:val="0"/>
          <w:numId w:val="7"/>
        </w:num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Bước 4: Làm mảnh (Skeletonization / Thinning):Bóc tách biên, trích xuất khung xương.</w:t>
      </w:r>
    </w:p>
    <w:p w14:paraId="26B37C70" w14:textId="77777777" w:rsidR="0017761D" w:rsidRPr="0052221A" w:rsidRDefault="0017761D" w:rsidP="0052221A">
      <w:pPr>
        <w:spacing w:after="0" w:line="288" w:lineRule="auto"/>
        <w:ind w:firstLine="567"/>
        <w:jc w:val="both"/>
        <w:rPr>
          <w:rFonts w:asciiTheme="majorHAnsi" w:hAnsiTheme="majorHAnsi" w:cstheme="majorHAnsi"/>
          <w:sz w:val="24"/>
          <w:szCs w:val="24"/>
        </w:rPr>
      </w:pPr>
      <w:r w:rsidRPr="0052221A">
        <w:rPr>
          <w:rFonts w:asciiTheme="majorHAnsi" w:hAnsiTheme="majorHAnsi" w:cstheme="majorHAnsi"/>
          <w:sz w:val="24"/>
          <w:szCs w:val="24"/>
        </w:rPr>
        <w:t>Cơ sở lý thuyết: Đây là bước cực kỳ trọng tâm. Đường vân tay thô có độ dày vài pixel sẽ gây nhiễu cho việc tìm giao điểm. Thuật toán Làm mảnh sẽ tiến hành "bóc tách" (peeling) tuần tự các lớp pixel ở biên cho đến khi cấu trúc vân tay chỉ còn độ dày là 1 pixel (bộ xương), nhưng vẫn phải bảo toàn tính liên thông (topology) nguyên bản.</w:t>
      </w:r>
    </w:p>
    <w:p w14:paraId="4EB9937A" w14:textId="5D26B992" w:rsidR="0017761D" w:rsidRDefault="0017761D" w:rsidP="0052221A">
      <w:pPr>
        <w:spacing w:after="0" w:line="288" w:lineRule="auto"/>
        <w:jc w:val="both"/>
        <w:rPr>
          <w:rFonts w:asciiTheme="majorHAnsi" w:hAnsiTheme="majorHAnsi" w:cstheme="majorHAnsi"/>
          <w:sz w:val="24"/>
          <w:szCs w:val="24"/>
        </w:rPr>
      </w:pPr>
      <w:r w:rsidRPr="0052221A">
        <w:rPr>
          <w:rFonts w:asciiTheme="majorHAnsi" w:hAnsiTheme="majorHAnsi" w:cstheme="majorHAnsi"/>
          <w:b/>
          <w:bCs/>
          <w:sz w:val="24"/>
          <w:szCs w:val="24"/>
        </w:rPr>
        <w:t xml:space="preserve">Hàm OpenCV ứng dụng: </w:t>
      </w:r>
      <w:r w:rsidR="00750BDC" w:rsidRPr="0052221A">
        <w:rPr>
          <w:rFonts w:asciiTheme="majorHAnsi" w:hAnsiTheme="majorHAnsi" w:cstheme="majorHAnsi"/>
          <w:sz w:val="24"/>
          <w:szCs w:val="24"/>
        </w:rPr>
        <w:t>OpenCV thông thường không cung cấp trực tiếp hàm thinning trong module cv2; có thể sử dụng cv2.ximgproc.thinning() nếu cài đặt opencv-contrib-python, hoặc tự triển khai thuật toán Zhang-Suen</w:t>
      </w:r>
      <w:r w:rsidRPr="0052221A">
        <w:rPr>
          <w:rFonts w:asciiTheme="majorHAnsi" w:hAnsiTheme="majorHAnsi" w:cstheme="majorHAnsi"/>
          <w:sz w:val="24"/>
          <w:szCs w:val="24"/>
        </w:rPr>
        <w:t>:</w:t>
      </w:r>
    </w:p>
    <w:p w14:paraId="60581025" w14:textId="4B434A65" w:rsidR="007111A3" w:rsidRDefault="007111A3" w:rsidP="007111A3">
      <w:pPr>
        <w:spacing w:after="0" w:line="288" w:lineRule="auto"/>
        <w:ind w:left="567"/>
        <w:jc w:val="both"/>
        <w:rPr>
          <w:rFonts w:asciiTheme="majorHAnsi" w:hAnsiTheme="majorHAnsi" w:cstheme="majorHAnsi"/>
          <w:sz w:val="24"/>
          <w:szCs w:val="24"/>
        </w:rPr>
      </w:pPr>
      <w:r w:rsidRPr="007111A3">
        <w:rPr>
          <w:rFonts w:asciiTheme="majorHAnsi" w:hAnsiTheme="majorHAnsi" w:cstheme="majorHAnsi"/>
          <w:sz w:val="24"/>
          <w:szCs w:val="24"/>
        </w:rPr>
        <w:t>skeleton = cv2.ximgproc.thinning(binary_image)</w:t>
      </w:r>
    </w:p>
    <w:p w14:paraId="5A2B0865" w14:textId="393278FB" w:rsidR="001C5981" w:rsidRPr="001C5981" w:rsidRDefault="001C5981" w:rsidP="007111A3">
      <w:pPr>
        <w:spacing w:after="0" w:line="288" w:lineRule="auto"/>
        <w:ind w:firstLine="567"/>
        <w:jc w:val="both"/>
        <w:rPr>
          <w:rFonts w:asciiTheme="majorHAnsi" w:hAnsiTheme="majorHAnsi" w:cstheme="majorHAnsi"/>
          <w:sz w:val="24"/>
          <w:szCs w:val="24"/>
        </w:rPr>
      </w:pPr>
      <w:r w:rsidRPr="001C5981">
        <w:rPr>
          <w:rFonts w:asciiTheme="majorHAnsi" w:hAnsiTheme="majorHAnsi" w:cstheme="majorHAnsi"/>
          <w:sz w:val="24"/>
          <w:szCs w:val="24"/>
        </w:rPr>
        <w:t>Kết quả thu được là ảnh Skeleton, được sử dụng làm đầu vào cho bước trích xuất Minutiae bằng thuật toán Crossing Number.</w:t>
      </w:r>
    </w:p>
    <w:p w14:paraId="7EB467B4" w14:textId="023B1BBB" w:rsidR="0017761D" w:rsidRPr="0052221A" w:rsidRDefault="0017761D" w:rsidP="0052221A">
      <w:pPr>
        <w:pStyle w:val="ListParagraph"/>
        <w:numPr>
          <w:ilvl w:val="0"/>
          <w:numId w:val="7"/>
        </w:num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Bước 5: Lọc nhiễu giả và Trích xuất đặc trưng:Loại bỏ đặc trưng giả và định vị Minutiae.</w:t>
      </w:r>
    </w:p>
    <w:p w14:paraId="69FB52E8" w14:textId="77777777" w:rsidR="0017761D" w:rsidRPr="0052221A" w:rsidRDefault="0017761D" w:rsidP="0052221A">
      <w:pPr>
        <w:spacing w:after="0" w:line="288" w:lineRule="auto"/>
        <w:ind w:firstLine="567"/>
        <w:jc w:val="both"/>
        <w:rPr>
          <w:rFonts w:asciiTheme="majorHAnsi" w:hAnsiTheme="majorHAnsi" w:cstheme="majorHAnsi"/>
          <w:sz w:val="24"/>
          <w:szCs w:val="24"/>
        </w:rPr>
      </w:pPr>
      <w:r w:rsidRPr="0052221A">
        <w:rPr>
          <w:rFonts w:asciiTheme="majorHAnsi" w:hAnsiTheme="majorHAnsi" w:cstheme="majorHAnsi"/>
          <w:sz w:val="24"/>
          <w:szCs w:val="24"/>
        </w:rPr>
        <w:t>Cơ sở lý thuyết: Quá trình làm mảnh sinh ra hệ quả phụ là các "nhánh vân giả" (Spurious Minutiae) rất ngắn ở khu vực mép ngón tay. Ta cần áp dụng bộ lọc diện tích để loại bỏ chúng, sau đó định vị khu vực quan tâm (ROI) và tiến hành quét ma trận để tìm ra các tọa độ điểm kỳ dị thực sự (Minutiae).</w:t>
      </w:r>
    </w:p>
    <w:p w14:paraId="69A88B7C" w14:textId="77777777" w:rsidR="0017761D" w:rsidRPr="0052221A" w:rsidRDefault="0017761D" w:rsidP="0052221A">
      <w:p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Hàm OpenCV ứng dụng:</w:t>
      </w:r>
    </w:p>
    <w:p w14:paraId="3634782A" w14:textId="167788A1" w:rsidR="0052221A" w:rsidRPr="0052221A" w:rsidRDefault="0052221A" w:rsidP="0052221A">
      <w:pPr>
        <w:pStyle w:val="ng-star-inserted"/>
        <w:numPr>
          <w:ilvl w:val="0"/>
          <w:numId w:val="5"/>
        </w:numPr>
        <w:spacing w:before="0" w:beforeAutospacing="0" w:after="0" w:afterAutospacing="0" w:line="288" w:lineRule="auto"/>
        <w:jc w:val="both"/>
        <w:rPr>
          <w:rFonts w:asciiTheme="majorHAnsi" w:hAnsiTheme="majorHAnsi" w:cstheme="majorHAnsi"/>
        </w:rPr>
      </w:pPr>
      <w:r w:rsidRPr="0052221A">
        <w:rPr>
          <w:rFonts w:asciiTheme="majorHAnsi" w:hAnsiTheme="majorHAnsi" w:cstheme="majorHAnsi"/>
          <w:i/>
          <w:iCs/>
        </w:rPr>
        <w:t>Lọc vùng nhiễu:</w:t>
      </w:r>
      <w:r w:rsidRPr="0052221A">
        <w:rPr>
          <w:rFonts w:asciiTheme="majorHAnsi" w:hAnsiTheme="majorHAnsi" w:cstheme="majorHAnsi"/>
        </w:rPr>
        <w:t xml:space="preserve"> </w:t>
      </w:r>
      <w:r w:rsidRPr="0052221A">
        <w:rPr>
          <w:rStyle w:val="HTMLCode"/>
          <w:rFonts w:asciiTheme="majorHAnsi" w:hAnsiTheme="majorHAnsi" w:cstheme="majorHAnsi"/>
          <w:sz w:val="24"/>
          <w:szCs w:val="24"/>
        </w:rPr>
        <w:t>cv2.connectedComponentsWithStats(...)</w:t>
      </w:r>
      <w:r w:rsidRPr="0052221A">
        <w:rPr>
          <w:rFonts w:asciiTheme="majorHAnsi" w:hAnsiTheme="majorHAnsi" w:cstheme="majorHAnsi"/>
        </w:rPr>
        <w:t xml:space="preserve"> phân tích các vùng liên thông. Thuộc tính </w:t>
      </w:r>
      <w:r w:rsidRPr="0052221A">
        <w:rPr>
          <w:rStyle w:val="HTMLCode"/>
          <w:rFonts w:asciiTheme="majorHAnsi" w:hAnsiTheme="majorHAnsi" w:cstheme="majorHAnsi"/>
          <w:sz w:val="24"/>
          <w:szCs w:val="24"/>
        </w:rPr>
        <w:t>stats</w:t>
      </w:r>
      <w:r w:rsidRPr="0052221A">
        <w:rPr>
          <w:rFonts w:asciiTheme="majorHAnsi" w:hAnsiTheme="majorHAnsi" w:cstheme="majorHAnsi"/>
        </w:rPr>
        <w:t xml:space="preserve"> cung cấp diện tích từng đoạn vân; các đoạn có diện tích nhỏ hơn Threshold sẽ bị xóa bỏ. (Có thể dùng thêm </w:t>
      </w:r>
      <w:r w:rsidRPr="0052221A">
        <w:rPr>
          <w:rStyle w:val="HTMLCode"/>
          <w:rFonts w:asciiTheme="majorHAnsi" w:hAnsiTheme="majorHAnsi" w:cstheme="majorHAnsi"/>
          <w:sz w:val="24"/>
          <w:szCs w:val="24"/>
        </w:rPr>
        <w:t>cv2.findContours</w:t>
      </w:r>
      <w:r w:rsidRPr="0052221A">
        <w:rPr>
          <w:rFonts w:asciiTheme="majorHAnsi" w:hAnsiTheme="majorHAnsi" w:cstheme="majorHAnsi"/>
        </w:rPr>
        <w:t xml:space="preserve"> để cô lập vùng ROI giới hạn không gian tính toán).</w:t>
      </w:r>
    </w:p>
    <w:p w14:paraId="15F2C0D9" w14:textId="02C146D5" w:rsidR="0052221A" w:rsidRPr="0052221A" w:rsidRDefault="0052221A" w:rsidP="0052221A">
      <w:pPr>
        <w:pStyle w:val="ng-star-inserted"/>
        <w:numPr>
          <w:ilvl w:val="0"/>
          <w:numId w:val="6"/>
        </w:numPr>
        <w:spacing w:before="0" w:beforeAutospacing="0" w:after="0" w:afterAutospacing="0" w:line="288" w:lineRule="auto"/>
        <w:jc w:val="both"/>
        <w:rPr>
          <w:rFonts w:asciiTheme="majorHAnsi" w:hAnsiTheme="majorHAnsi" w:cstheme="majorHAnsi"/>
        </w:rPr>
      </w:pPr>
      <w:r w:rsidRPr="0052221A">
        <w:rPr>
          <w:rFonts w:asciiTheme="majorHAnsi" w:hAnsiTheme="majorHAnsi" w:cstheme="majorHAnsi"/>
          <w:i/>
          <w:iCs/>
        </w:rPr>
        <w:t>Định vị Minutiae (Crossing Number):</w:t>
      </w:r>
      <w:r w:rsidRPr="0052221A">
        <w:rPr>
          <w:rFonts w:asciiTheme="majorHAnsi" w:hAnsiTheme="majorHAnsi" w:cstheme="majorHAnsi"/>
        </w:rPr>
        <w:t xml:space="preserve"> Dùng một cửa sổ ma trận 3x3 trượt dọc theo khung xương (Skeleton) đã được làm sạch. Thuật toán tuân theo logic sau:</w:t>
      </w:r>
    </w:p>
    <w:p w14:paraId="76B4598A" w14:textId="77777777" w:rsidR="00E927E9" w:rsidRDefault="0052221A" w:rsidP="00E927E9">
      <w:pPr>
        <w:pStyle w:val="ng-star-inserted"/>
        <w:numPr>
          <w:ilvl w:val="0"/>
          <w:numId w:val="12"/>
        </w:numPr>
        <w:spacing w:before="0" w:beforeAutospacing="0" w:after="0" w:afterAutospacing="0" w:line="288" w:lineRule="auto"/>
        <w:jc w:val="both"/>
        <w:rPr>
          <w:rFonts w:asciiTheme="majorHAnsi" w:hAnsiTheme="majorHAnsi" w:cstheme="majorHAnsi"/>
        </w:rPr>
      </w:pPr>
      <w:r w:rsidRPr="0052221A">
        <w:rPr>
          <w:rFonts w:asciiTheme="majorHAnsi" w:hAnsiTheme="majorHAnsi" w:cstheme="majorHAnsi"/>
        </w:rPr>
        <w:t>Bộ xương (Skeleton) -&gt; Tính Crossing Number (CN)</w:t>
      </w:r>
    </w:p>
    <w:p w14:paraId="72396AB8" w14:textId="77777777" w:rsidR="00E927E9" w:rsidRDefault="0052221A" w:rsidP="00E927E9">
      <w:pPr>
        <w:pStyle w:val="ng-star-inserted"/>
        <w:numPr>
          <w:ilvl w:val="0"/>
          <w:numId w:val="12"/>
        </w:numPr>
        <w:spacing w:before="0" w:beforeAutospacing="0" w:after="0" w:afterAutospacing="0" w:line="288" w:lineRule="auto"/>
        <w:jc w:val="both"/>
        <w:rPr>
          <w:rFonts w:asciiTheme="majorHAnsi" w:hAnsiTheme="majorHAnsi" w:cstheme="majorHAnsi"/>
        </w:rPr>
      </w:pPr>
      <w:r w:rsidRPr="00E927E9">
        <w:rPr>
          <w:rFonts w:asciiTheme="majorHAnsi" w:hAnsiTheme="majorHAnsi" w:cstheme="majorHAnsi"/>
          <w:b/>
          <w:bCs/>
        </w:rPr>
        <w:t>CN = 1</w:t>
      </w:r>
      <w:r w:rsidRPr="00E927E9">
        <w:rPr>
          <w:rFonts w:asciiTheme="majorHAnsi" w:hAnsiTheme="majorHAnsi" w:cstheme="majorHAnsi"/>
        </w:rPr>
        <w:t xml:space="preserve"> -&gt; Ghi nhận là </w:t>
      </w:r>
      <w:r w:rsidRPr="00E927E9">
        <w:rPr>
          <w:rFonts w:asciiTheme="majorHAnsi" w:hAnsiTheme="majorHAnsi" w:cstheme="majorHAnsi"/>
          <w:b/>
          <w:bCs/>
        </w:rPr>
        <w:t>Ridge Ending</w:t>
      </w:r>
      <w:r w:rsidRPr="00E927E9">
        <w:rPr>
          <w:rFonts w:asciiTheme="majorHAnsi" w:hAnsiTheme="majorHAnsi" w:cstheme="majorHAnsi"/>
        </w:rPr>
        <w:t xml:space="preserve"> (Điểm kết thúc).</w:t>
      </w:r>
    </w:p>
    <w:p w14:paraId="5ADB8E4C" w14:textId="4F1BA297" w:rsidR="0093676B" w:rsidRPr="00E927E9" w:rsidRDefault="0052221A" w:rsidP="00E927E9">
      <w:pPr>
        <w:pStyle w:val="ng-star-inserted"/>
        <w:numPr>
          <w:ilvl w:val="0"/>
          <w:numId w:val="12"/>
        </w:numPr>
        <w:spacing w:before="0" w:beforeAutospacing="0" w:after="0" w:afterAutospacing="0" w:line="288" w:lineRule="auto"/>
        <w:jc w:val="both"/>
        <w:rPr>
          <w:rFonts w:asciiTheme="majorHAnsi" w:hAnsiTheme="majorHAnsi" w:cstheme="majorHAnsi"/>
        </w:rPr>
      </w:pPr>
      <w:r w:rsidRPr="00E927E9">
        <w:rPr>
          <w:rFonts w:asciiTheme="majorHAnsi" w:hAnsiTheme="majorHAnsi" w:cstheme="majorHAnsi"/>
          <w:b/>
          <w:bCs/>
        </w:rPr>
        <w:lastRenderedPageBreak/>
        <w:t>CN = 3</w:t>
      </w:r>
      <w:r w:rsidRPr="00E927E9">
        <w:rPr>
          <w:rFonts w:asciiTheme="majorHAnsi" w:hAnsiTheme="majorHAnsi" w:cstheme="majorHAnsi"/>
        </w:rPr>
        <w:t xml:space="preserve"> -&gt; Ghi </w:t>
      </w:r>
      <w:r w:rsidRPr="00E927E9">
        <w:rPr>
          <w:rFonts w:asciiTheme="majorHAnsi" w:hAnsiTheme="majorHAnsi" w:cstheme="majorHAnsi"/>
        </w:rPr>
        <w:t>nhậ</w:t>
      </w:r>
      <w:r w:rsidRPr="00E927E9">
        <w:rPr>
          <w:rFonts w:asciiTheme="majorHAnsi" w:hAnsiTheme="majorHAnsi" w:cstheme="majorHAnsi"/>
        </w:rPr>
        <w:t xml:space="preserve">n là </w:t>
      </w:r>
      <w:r w:rsidRPr="00E927E9">
        <w:rPr>
          <w:rFonts w:asciiTheme="majorHAnsi" w:hAnsiTheme="majorHAnsi" w:cstheme="majorHAnsi"/>
          <w:b/>
          <w:bCs/>
        </w:rPr>
        <w:t>Bifurcation</w:t>
      </w:r>
      <w:r w:rsidRPr="00E927E9">
        <w:rPr>
          <w:rFonts w:asciiTheme="majorHAnsi" w:hAnsiTheme="majorHAnsi" w:cstheme="majorHAnsi"/>
        </w:rPr>
        <w:t xml:space="preserve"> (Điểm rẽ nhánh).</w:t>
      </w:r>
    </w:p>
    <w:p w14:paraId="4FAC78E6" w14:textId="77777777" w:rsidR="00BC1CDE" w:rsidRPr="0052221A" w:rsidRDefault="00BC1CDE" w:rsidP="0052221A">
      <w:pPr>
        <w:pStyle w:val="ListParagraph"/>
        <w:numPr>
          <w:ilvl w:val="0"/>
          <w:numId w:val="7"/>
        </w:numPr>
        <w:spacing w:after="0" w:line="288" w:lineRule="auto"/>
        <w:jc w:val="both"/>
        <w:rPr>
          <w:rFonts w:asciiTheme="majorHAnsi" w:hAnsiTheme="majorHAnsi" w:cstheme="majorHAnsi"/>
          <w:b/>
          <w:bCs/>
          <w:sz w:val="24"/>
          <w:szCs w:val="24"/>
        </w:rPr>
      </w:pPr>
      <w:r w:rsidRPr="0052221A">
        <w:rPr>
          <w:rFonts w:asciiTheme="majorHAnsi" w:hAnsiTheme="majorHAnsi" w:cstheme="majorHAnsi"/>
          <w:b/>
          <w:bCs/>
          <w:sz w:val="24"/>
          <w:szCs w:val="24"/>
        </w:rPr>
        <w:t>Bước 6: So khớp và nhận dạng (Fingerprint Matching)</w:t>
      </w:r>
    </w:p>
    <w:p w14:paraId="627CB106" w14:textId="77777777" w:rsidR="007941AD" w:rsidRPr="0052221A" w:rsidRDefault="007941AD" w:rsidP="0052221A">
      <w:pPr>
        <w:pStyle w:val="ListParagraph"/>
        <w:spacing w:after="0" w:line="288" w:lineRule="auto"/>
        <w:ind w:left="0" w:firstLine="567"/>
        <w:jc w:val="both"/>
        <w:rPr>
          <w:rFonts w:asciiTheme="majorHAnsi" w:hAnsiTheme="majorHAnsi" w:cstheme="majorHAnsi"/>
          <w:sz w:val="24"/>
          <w:szCs w:val="24"/>
        </w:rPr>
      </w:pPr>
      <w:r w:rsidRPr="0052221A">
        <w:rPr>
          <w:rFonts w:asciiTheme="majorHAnsi" w:hAnsiTheme="majorHAnsi" w:cstheme="majorHAnsi"/>
          <w:b/>
          <w:bCs/>
          <w:sz w:val="24"/>
          <w:szCs w:val="24"/>
        </w:rPr>
        <w:t>Cơ sở lý thuyết:</w:t>
      </w:r>
      <w:r w:rsidRPr="0052221A">
        <w:rPr>
          <w:rFonts w:asciiTheme="majorHAnsi" w:hAnsiTheme="majorHAnsi" w:cstheme="majorHAnsi"/>
          <w:sz w:val="24"/>
          <w:szCs w:val="24"/>
        </w:rPr>
        <w:t xml:space="preserve"> Sau khi trích xuất, mỗi dấu vân tay sẽ được số hóa thành một tập hợp các vector đặc trưng và lưu trữ vào cơ sở dữ liệu để đối chiếu.</w:t>
      </w:r>
    </w:p>
    <w:p w14:paraId="64A01D5A" w14:textId="77777777" w:rsidR="007941AD" w:rsidRPr="0052221A" w:rsidRDefault="007941AD" w:rsidP="0052221A">
      <w:pPr>
        <w:pStyle w:val="ListParagraph"/>
        <w:spacing w:after="0" w:line="288" w:lineRule="auto"/>
        <w:jc w:val="both"/>
        <w:rPr>
          <w:rFonts w:asciiTheme="majorHAnsi" w:hAnsiTheme="majorHAnsi" w:cstheme="majorHAnsi"/>
          <w:sz w:val="24"/>
          <w:szCs w:val="24"/>
        </w:rPr>
      </w:pPr>
      <w:r w:rsidRPr="0052221A">
        <w:rPr>
          <w:rFonts w:asciiTheme="majorHAnsi" w:hAnsiTheme="majorHAnsi" w:cstheme="majorHAnsi"/>
          <w:b/>
          <w:bCs/>
          <w:sz w:val="24"/>
          <w:szCs w:val="24"/>
        </w:rPr>
        <w:t>Quy trình thực hiện:</w:t>
      </w:r>
    </w:p>
    <w:p w14:paraId="6D92EE4B" w14:textId="62D2BE90" w:rsidR="007941AD" w:rsidRPr="0052221A" w:rsidRDefault="007941AD" w:rsidP="0052221A">
      <w:pPr>
        <w:pStyle w:val="ListParagraph"/>
        <w:numPr>
          <w:ilvl w:val="0"/>
          <w:numId w:val="10"/>
        </w:numPr>
        <w:spacing w:after="0" w:line="288" w:lineRule="auto"/>
        <w:jc w:val="both"/>
        <w:rPr>
          <w:rFonts w:asciiTheme="majorHAnsi" w:hAnsiTheme="majorHAnsi" w:cstheme="majorHAnsi"/>
          <w:sz w:val="24"/>
          <w:szCs w:val="24"/>
        </w:rPr>
      </w:pPr>
      <w:r w:rsidRPr="0052221A">
        <w:rPr>
          <w:rFonts w:asciiTheme="majorHAnsi" w:hAnsiTheme="majorHAnsi" w:cstheme="majorHAnsi"/>
          <w:b/>
          <w:bCs/>
          <w:sz w:val="24"/>
          <w:szCs w:val="24"/>
        </w:rPr>
        <w:t>Lưu Template:</w:t>
      </w:r>
      <w:r w:rsidRPr="0052221A">
        <w:rPr>
          <w:rFonts w:asciiTheme="majorHAnsi" w:hAnsiTheme="majorHAnsi" w:cstheme="majorHAnsi"/>
          <w:sz w:val="24"/>
          <w:szCs w:val="24"/>
        </w:rPr>
        <w:t xml:space="preserve"> Thông tin của mỗi điểm Minutiae được lưu lại thành một vector bao gồm: Tọa độ </w:t>
      </w:r>
      <m:oMath>
        <m:d>
          <m:dPr>
            <m:ctrlPr>
              <w:rPr>
                <w:rFonts w:ascii="Cambria Math" w:hAnsi="Cambria Math" w:cstheme="majorHAnsi"/>
                <w:sz w:val="24"/>
                <w:szCs w:val="24"/>
              </w:rPr>
            </m:ctrlPr>
          </m:dPr>
          <m:e>
            <m:r>
              <w:rPr>
                <w:rFonts w:ascii="Cambria Math" w:hAnsi="Cambria Math" w:cstheme="majorHAnsi"/>
                <w:sz w:val="24"/>
                <w:szCs w:val="24"/>
              </w:rPr>
              <m:t>x,y</m:t>
            </m:r>
          </m:e>
        </m:d>
      </m:oMath>
      <w:r w:rsidRPr="0052221A">
        <w:rPr>
          <w:rFonts w:asciiTheme="majorHAnsi" w:hAnsiTheme="majorHAnsi" w:cstheme="majorHAnsi"/>
          <w:sz w:val="24"/>
          <w:szCs w:val="24"/>
        </w:rPr>
        <w:t>, Loại điểm (Ending hoặc Bifurcation), và Hướng (Angle/Orientation) của điểm đó.</w:t>
      </w:r>
    </w:p>
    <w:p w14:paraId="38CCA2F7" w14:textId="0523A334" w:rsidR="007941AD" w:rsidRPr="0052221A" w:rsidRDefault="00A46C5C" w:rsidP="0052221A">
      <w:pPr>
        <w:pStyle w:val="ListParagraph"/>
        <w:numPr>
          <w:ilvl w:val="0"/>
          <w:numId w:val="10"/>
        </w:numPr>
        <w:spacing w:after="0" w:line="288" w:lineRule="auto"/>
        <w:jc w:val="both"/>
        <w:rPr>
          <w:rFonts w:asciiTheme="majorHAnsi" w:hAnsiTheme="majorHAnsi" w:cstheme="majorHAnsi"/>
          <w:sz w:val="24"/>
          <w:szCs w:val="24"/>
        </w:rPr>
      </w:pPr>
      <w:r w:rsidRPr="00A46C5C">
        <w:rPr>
          <w:rFonts w:asciiTheme="majorHAnsi" w:hAnsiTheme="majorHAnsi" w:cstheme="majorHAnsi"/>
          <w:b/>
          <w:bCs/>
          <w:sz w:val="24"/>
          <w:szCs w:val="24"/>
        </w:rPr>
        <w:t xml:space="preserve">So sánh (Matching): </w:t>
      </w:r>
      <w:r w:rsidRPr="00A46C5C">
        <w:rPr>
          <w:rFonts w:asciiTheme="majorHAnsi" w:hAnsiTheme="majorHAnsi" w:cstheme="majorHAnsi"/>
          <w:sz w:val="24"/>
          <w:szCs w:val="24"/>
        </w:rPr>
        <w:t>Template của ảnh đầu vào được căn chỉnh với template trong cơ sở dữ liệu để giảm ảnh hưởng của sai lệch vị trí và góc xoay. Sau đó so sánh các Minutiae dựa trên khoảng cách giữa tọa độ, loại điểm và hướng của vân.</w:t>
      </w:r>
    </w:p>
    <w:p w14:paraId="719521EB" w14:textId="5F5E5F41" w:rsidR="009C5B88" w:rsidRDefault="007941AD" w:rsidP="0052221A">
      <w:pPr>
        <w:pStyle w:val="ListParagraph"/>
        <w:numPr>
          <w:ilvl w:val="0"/>
          <w:numId w:val="10"/>
        </w:numPr>
        <w:spacing w:after="0" w:line="288" w:lineRule="auto"/>
        <w:jc w:val="both"/>
        <w:rPr>
          <w:rFonts w:asciiTheme="majorHAnsi" w:hAnsiTheme="majorHAnsi" w:cstheme="majorHAnsi"/>
          <w:sz w:val="24"/>
          <w:szCs w:val="24"/>
        </w:rPr>
      </w:pPr>
      <w:r w:rsidRPr="0052221A">
        <w:rPr>
          <w:rFonts w:asciiTheme="majorHAnsi" w:hAnsiTheme="majorHAnsi" w:cstheme="majorHAnsi"/>
          <w:b/>
          <w:bCs/>
          <w:sz w:val="24"/>
          <w:szCs w:val="24"/>
        </w:rPr>
        <w:t>Kết luận:</w:t>
      </w:r>
      <w:r w:rsidRPr="0052221A">
        <w:rPr>
          <w:rFonts w:asciiTheme="majorHAnsi" w:hAnsiTheme="majorHAnsi" w:cstheme="majorHAnsi"/>
          <w:sz w:val="24"/>
          <w:szCs w:val="24"/>
        </w:rPr>
        <w:t xml:space="preserve"> Hệ thống sẽ đếm số lượng các Minutiae trùng khớp (Good Matches). Nếu số lượng này vượt qua một ngưỡng (Threshold) đã được thiết lập từ trước, hệ thống xác nhận đây là cùng một dấu vân tay.</w:t>
      </w:r>
    </w:p>
    <w:p w14:paraId="00BBEB2B" w14:textId="5DB54443" w:rsidR="00832568" w:rsidRDefault="00A3197D" w:rsidP="00A3197D">
      <w:pPr>
        <w:spacing w:after="0" w:line="288" w:lineRule="auto"/>
        <w:rPr>
          <w:rFonts w:asciiTheme="majorHAnsi" w:hAnsiTheme="majorHAnsi" w:cstheme="majorHAnsi"/>
          <w:sz w:val="24"/>
          <w:szCs w:val="24"/>
        </w:rPr>
      </w:pPr>
      <w:r w:rsidRPr="00A3197D">
        <w:rPr>
          <w:rFonts w:asciiTheme="majorHAnsi" w:hAnsiTheme="majorHAnsi" w:cstheme="majorHAnsi"/>
          <w:b/>
          <w:bCs/>
          <w:sz w:val="24"/>
          <w:szCs w:val="24"/>
        </w:rPr>
        <w:t>Link Test Demo:</w:t>
      </w:r>
      <w:r>
        <w:rPr>
          <w:rFonts w:asciiTheme="majorHAnsi" w:hAnsiTheme="majorHAnsi" w:cstheme="majorHAnsi"/>
          <w:sz w:val="24"/>
          <w:szCs w:val="24"/>
        </w:rPr>
        <w:t xml:space="preserve"> </w:t>
      </w:r>
      <w:hyperlink r:id="rId5" w:history="1">
        <w:r w:rsidR="001C7E68" w:rsidRPr="000253C2">
          <w:rPr>
            <w:rStyle w:val="Hyperlink"/>
            <w:rFonts w:asciiTheme="majorHAnsi" w:hAnsiTheme="majorHAnsi" w:cstheme="majorHAnsi"/>
            <w:sz w:val="24"/>
            <w:szCs w:val="24"/>
          </w:rPr>
          <w:t>https://colab.research.google.com/drive/19RfoaOtbPH58ge7qVr3beSE1TdmDEXBw#scrollTo=l9aj7M6pnRmW</w:t>
        </w:r>
      </w:hyperlink>
    </w:p>
    <w:p w14:paraId="1AAA7633" w14:textId="44735A48" w:rsidR="001C7E68" w:rsidRPr="00A3197D" w:rsidRDefault="001C7E68" w:rsidP="00A3197D">
      <w:pPr>
        <w:spacing w:after="0" w:line="288" w:lineRule="auto"/>
        <w:rPr>
          <w:rFonts w:asciiTheme="majorHAnsi" w:hAnsiTheme="majorHAnsi" w:cstheme="majorHAnsi"/>
          <w:sz w:val="24"/>
          <w:szCs w:val="24"/>
        </w:rPr>
      </w:pPr>
      <w:r>
        <w:rPr>
          <w:noProof/>
        </w:rPr>
        <w:drawing>
          <wp:inline distT="0" distB="0" distL="0" distR="0" wp14:anchorId="185B49DC" wp14:editId="19BBB725">
            <wp:extent cx="5731510" cy="4625340"/>
            <wp:effectExtent l="0" t="0" r="2540" b="3810"/>
            <wp:docPr id="73583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32912" name=""/>
                    <pic:cNvPicPr/>
                  </pic:nvPicPr>
                  <pic:blipFill>
                    <a:blip r:embed="rId6"/>
                    <a:stretch>
                      <a:fillRect/>
                    </a:stretch>
                  </pic:blipFill>
                  <pic:spPr>
                    <a:xfrm>
                      <a:off x="0" y="0"/>
                      <a:ext cx="5731510" cy="4625340"/>
                    </a:xfrm>
                    <a:prstGeom prst="rect">
                      <a:avLst/>
                    </a:prstGeom>
                  </pic:spPr>
                </pic:pic>
              </a:graphicData>
            </a:graphic>
          </wp:inline>
        </w:drawing>
      </w:r>
    </w:p>
    <w:sectPr w:rsidR="001C7E68" w:rsidRPr="00A3197D" w:rsidSect="003373AB">
      <w:type w:val="continuous"/>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28C6"/>
    <w:multiLevelType w:val="multilevel"/>
    <w:tmpl w:val="E3AA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5BBE"/>
    <w:multiLevelType w:val="multilevel"/>
    <w:tmpl w:val="C736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67ED0"/>
    <w:multiLevelType w:val="multilevel"/>
    <w:tmpl w:val="A74A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C4F4F"/>
    <w:multiLevelType w:val="multilevel"/>
    <w:tmpl w:val="8F38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383864"/>
    <w:multiLevelType w:val="hybridMultilevel"/>
    <w:tmpl w:val="463CF1C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40595447"/>
    <w:multiLevelType w:val="multilevel"/>
    <w:tmpl w:val="0410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B03F74"/>
    <w:multiLevelType w:val="multilevel"/>
    <w:tmpl w:val="FD2A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F68FB"/>
    <w:multiLevelType w:val="hybridMultilevel"/>
    <w:tmpl w:val="74FEC77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8" w15:restartNumberingAfterBreak="0">
    <w:nsid w:val="5B190641"/>
    <w:multiLevelType w:val="multilevel"/>
    <w:tmpl w:val="2A125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34C3C"/>
    <w:multiLevelType w:val="multilevel"/>
    <w:tmpl w:val="979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13D2B"/>
    <w:multiLevelType w:val="multilevel"/>
    <w:tmpl w:val="DB48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F2163"/>
    <w:multiLevelType w:val="hybridMultilevel"/>
    <w:tmpl w:val="448AD6C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5997450">
    <w:abstractNumId w:val="1"/>
  </w:num>
  <w:num w:numId="2" w16cid:durableId="814109095">
    <w:abstractNumId w:val="2"/>
  </w:num>
  <w:num w:numId="3" w16cid:durableId="2056272762">
    <w:abstractNumId w:val="5"/>
  </w:num>
  <w:num w:numId="4" w16cid:durableId="1826628868">
    <w:abstractNumId w:val="0"/>
  </w:num>
  <w:num w:numId="5" w16cid:durableId="461189688">
    <w:abstractNumId w:val="6"/>
  </w:num>
  <w:num w:numId="6" w16cid:durableId="752698260">
    <w:abstractNumId w:val="9"/>
  </w:num>
  <w:num w:numId="7" w16cid:durableId="378406832">
    <w:abstractNumId w:val="11"/>
  </w:num>
  <w:num w:numId="8" w16cid:durableId="435831754">
    <w:abstractNumId w:val="3"/>
  </w:num>
  <w:num w:numId="9" w16cid:durableId="1395277411">
    <w:abstractNumId w:val="10"/>
  </w:num>
  <w:num w:numId="10" w16cid:durableId="2131508405">
    <w:abstractNumId w:val="4"/>
  </w:num>
  <w:num w:numId="11" w16cid:durableId="1346402885">
    <w:abstractNumId w:val="8"/>
  </w:num>
  <w:num w:numId="12" w16cid:durableId="21031381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D09"/>
    <w:rsid w:val="000403E5"/>
    <w:rsid w:val="0004305A"/>
    <w:rsid w:val="0005734B"/>
    <w:rsid w:val="00070938"/>
    <w:rsid w:val="000714A1"/>
    <w:rsid w:val="00081552"/>
    <w:rsid w:val="000B0F89"/>
    <w:rsid w:val="000C5CFC"/>
    <w:rsid w:val="000F3862"/>
    <w:rsid w:val="001033F5"/>
    <w:rsid w:val="0010667F"/>
    <w:rsid w:val="0013569D"/>
    <w:rsid w:val="001359F9"/>
    <w:rsid w:val="0017761D"/>
    <w:rsid w:val="00192265"/>
    <w:rsid w:val="001C5230"/>
    <w:rsid w:val="001C5981"/>
    <w:rsid w:val="001C7E68"/>
    <w:rsid w:val="001D4B9F"/>
    <w:rsid w:val="001F62DF"/>
    <w:rsid w:val="00214A8E"/>
    <w:rsid w:val="0025574A"/>
    <w:rsid w:val="00264469"/>
    <w:rsid w:val="00273717"/>
    <w:rsid w:val="00292AA5"/>
    <w:rsid w:val="00297985"/>
    <w:rsid w:val="002B7260"/>
    <w:rsid w:val="002C5C9B"/>
    <w:rsid w:val="003373AB"/>
    <w:rsid w:val="00337F12"/>
    <w:rsid w:val="00346D28"/>
    <w:rsid w:val="00350561"/>
    <w:rsid w:val="0035589E"/>
    <w:rsid w:val="00385F5C"/>
    <w:rsid w:val="003B46E1"/>
    <w:rsid w:val="00442C5E"/>
    <w:rsid w:val="00452D83"/>
    <w:rsid w:val="00456B92"/>
    <w:rsid w:val="0048255A"/>
    <w:rsid w:val="00495559"/>
    <w:rsid w:val="004B0714"/>
    <w:rsid w:val="004B34EF"/>
    <w:rsid w:val="004D3521"/>
    <w:rsid w:val="004E3BBC"/>
    <w:rsid w:val="00503489"/>
    <w:rsid w:val="0052221A"/>
    <w:rsid w:val="00531F80"/>
    <w:rsid w:val="00560EC4"/>
    <w:rsid w:val="005D0723"/>
    <w:rsid w:val="006203F5"/>
    <w:rsid w:val="006247FB"/>
    <w:rsid w:val="00637BCD"/>
    <w:rsid w:val="006873A9"/>
    <w:rsid w:val="006A1EB2"/>
    <w:rsid w:val="006C2ADF"/>
    <w:rsid w:val="006F1E98"/>
    <w:rsid w:val="007111A3"/>
    <w:rsid w:val="00747514"/>
    <w:rsid w:val="00750BDC"/>
    <w:rsid w:val="00766270"/>
    <w:rsid w:val="00766C4C"/>
    <w:rsid w:val="007771B3"/>
    <w:rsid w:val="00783FBF"/>
    <w:rsid w:val="007941AD"/>
    <w:rsid w:val="00794EE1"/>
    <w:rsid w:val="007B5F0F"/>
    <w:rsid w:val="007E154B"/>
    <w:rsid w:val="00802687"/>
    <w:rsid w:val="00807133"/>
    <w:rsid w:val="00820654"/>
    <w:rsid w:val="00832568"/>
    <w:rsid w:val="00870D02"/>
    <w:rsid w:val="008B15DD"/>
    <w:rsid w:val="008C013A"/>
    <w:rsid w:val="008C21E6"/>
    <w:rsid w:val="008C68F3"/>
    <w:rsid w:val="008E0E91"/>
    <w:rsid w:val="0093676B"/>
    <w:rsid w:val="00987404"/>
    <w:rsid w:val="009972BD"/>
    <w:rsid w:val="009C5B88"/>
    <w:rsid w:val="009D4647"/>
    <w:rsid w:val="009F0BDC"/>
    <w:rsid w:val="009F4FDC"/>
    <w:rsid w:val="00A00814"/>
    <w:rsid w:val="00A16DF9"/>
    <w:rsid w:val="00A3197D"/>
    <w:rsid w:val="00A46C5C"/>
    <w:rsid w:val="00A56A8C"/>
    <w:rsid w:val="00A7472F"/>
    <w:rsid w:val="00A74A8A"/>
    <w:rsid w:val="00A854D7"/>
    <w:rsid w:val="00B410F5"/>
    <w:rsid w:val="00B4142F"/>
    <w:rsid w:val="00B475AF"/>
    <w:rsid w:val="00B66B9F"/>
    <w:rsid w:val="00B66C5B"/>
    <w:rsid w:val="00BC1CDE"/>
    <w:rsid w:val="00BC752F"/>
    <w:rsid w:val="00BD20F6"/>
    <w:rsid w:val="00BF07D7"/>
    <w:rsid w:val="00BF3601"/>
    <w:rsid w:val="00C01F43"/>
    <w:rsid w:val="00C038D0"/>
    <w:rsid w:val="00C121EC"/>
    <w:rsid w:val="00C269B1"/>
    <w:rsid w:val="00C56AA4"/>
    <w:rsid w:val="00CA6FA6"/>
    <w:rsid w:val="00CB3CEB"/>
    <w:rsid w:val="00CE5A36"/>
    <w:rsid w:val="00CF6181"/>
    <w:rsid w:val="00D56674"/>
    <w:rsid w:val="00D8497C"/>
    <w:rsid w:val="00D90B60"/>
    <w:rsid w:val="00E1471C"/>
    <w:rsid w:val="00E2122D"/>
    <w:rsid w:val="00E7347C"/>
    <w:rsid w:val="00E924D1"/>
    <w:rsid w:val="00E927E9"/>
    <w:rsid w:val="00EB4026"/>
    <w:rsid w:val="00ED4FC5"/>
    <w:rsid w:val="00EE6D09"/>
    <w:rsid w:val="00F90C5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4D41"/>
  <w15:chartTrackingRefBased/>
  <w15:docId w15:val="{FDBBE5F5-BA66-4E02-AF73-9CCB560F7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D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E6D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6D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6D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D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E6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6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6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D09"/>
    <w:rPr>
      <w:rFonts w:eastAsiaTheme="majorEastAsia" w:cstheme="majorBidi"/>
      <w:color w:val="272727" w:themeColor="text1" w:themeTint="D8"/>
    </w:rPr>
  </w:style>
  <w:style w:type="paragraph" w:styleId="Title">
    <w:name w:val="Title"/>
    <w:basedOn w:val="Normal"/>
    <w:next w:val="Normal"/>
    <w:link w:val="TitleChar"/>
    <w:uiPriority w:val="10"/>
    <w:qFormat/>
    <w:rsid w:val="00EE6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D09"/>
    <w:pPr>
      <w:spacing w:before="160"/>
      <w:jc w:val="center"/>
    </w:pPr>
    <w:rPr>
      <w:i/>
      <w:iCs/>
      <w:color w:val="404040" w:themeColor="text1" w:themeTint="BF"/>
    </w:rPr>
  </w:style>
  <w:style w:type="character" w:customStyle="1" w:styleId="QuoteChar">
    <w:name w:val="Quote Char"/>
    <w:basedOn w:val="DefaultParagraphFont"/>
    <w:link w:val="Quote"/>
    <w:uiPriority w:val="29"/>
    <w:rsid w:val="00EE6D09"/>
    <w:rPr>
      <w:i/>
      <w:iCs/>
      <w:color w:val="404040" w:themeColor="text1" w:themeTint="BF"/>
    </w:rPr>
  </w:style>
  <w:style w:type="paragraph" w:styleId="ListParagraph">
    <w:name w:val="List Paragraph"/>
    <w:basedOn w:val="Normal"/>
    <w:uiPriority w:val="34"/>
    <w:qFormat/>
    <w:rsid w:val="00EE6D09"/>
    <w:pPr>
      <w:ind w:left="720"/>
      <w:contextualSpacing/>
    </w:pPr>
  </w:style>
  <w:style w:type="character" w:styleId="IntenseEmphasis">
    <w:name w:val="Intense Emphasis"/>
    <w:basedOn w:val="DefaultParagraphFont"/>
    <w:uiPriority w:val="21"/>
    <w:qFormat/>
    <w:rsid w:val="00EE6D09"/>
    <w:rPr>
      <w:i/>
      <w:iCs/>
      <w:color w:val="0F4761" w:themeColor="accent1" w:themeShade="BF"/>
    </w:rPr>
  </w:style>
  <w:style w:type="paragraph" w:styleId="IntenseQuote">
    <w:name w:val="Intense Quote"/>
    <w:basedOn w:val="Normal"/>
    <w:next w:val="Normal"/>
    <w:link w:val="IntenseQuoteChar"/>
    <w:uiPriority w:val="30"/>
    <w:qFormat/>
    <w:rsid w:val="00EE6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D09"/>
    <w:rPr>
      <w:i/>
      <w:iCs/>
      <w:color w:val="0F4761" w:themeColor="accent1" w:themeShade="BF"/>
    </w:rPr>
  </w:style>
  <w:style w:type="character" w:styleId="IntenseReference">
    <w:name w:val="Intense Reference"/>
    <w:basedOn w:val="DefaultParagraphFont"/>
    <w:uiPriority w:val="32"/>
    <w:qFormat/>
    <w:rsid w:val="00EE6D09"/>
    <w:rPr>
      <w:b/>
      <w:bCs/>
      <w:smallCaps/>
      <w:color w:val="0F4761" w:themeColor="accent1" w:themeShade="BF"/>
      <w:spacing w:val="5"/>
    </w:rPr>
  </w:style>
  <w:style w:type="paragraph" w:customStyle="1" w:styleId="ng-star-inserted">
    <w:name w:val="ng-star-inserted"/>
    <w:basedOn w:val="Normal"/>
    <w:rsid w:val="0052221A"/>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HTMLCode">
    <w:name w:val="HTML Code"/>
    <w:basedOn w:val="DefaultParagraphFont"/>
    <w:uiPriority w:val="99"/>
    <w:semiHidden/>
    <w:unhideWhenUsed/>
    <w:rsid w:val="0052221A"/>
    <w:rPr>
      <w:rFonts w:ascii="Courier New" w:eastAsia="Times New Roman" w:hAnsi="Courier New" w:cs="Courier New"/>
      <w:sz w:val="20"/>
      <w:szCs w:val="20"/>
    </w:rPr>
  </w:style>
  <w:style w:type="character" w:styleId="Hyperlink">
    <w:name w:val="Hyperlink"/>
    <w:basedOn w:val="DefaultParagraphFont"/>
    <w:uiPriority w:val="99"/>
    <w:unhideWhenUsed/>
    <w:rsid w:val="001C7E68"/>
    <w:rPr>
      <w:color w:val="467886" w:themeColor="hyperlink"/>
      <w:u w:val="single"/>
    </w:rPr>
  </w:style>
  <w:style w:type="character" w:styleId="UnresolvedMention">
    <w:name w:val="Unresolved Mention"/>
    <w:basedOn w:val="DefaultParagraphFont"/>
    <w:uiPriority w:val="99"/>
    <w:semiHidden/>
    <w:unhideWhenUsed/>
    <w:rsid w:val="001C7E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olab.research.google.com/drive/19RfoaOtbPH58ge7qVr3beSE1TdmDEXBw#scrollTo=l9aj7M6pnRm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984</Words>
  <Characters>5609</Characters>
  <Application>Microsoft Office Word</Application>
  <DocSecurity>0</DocSecurity>
  <Lines>46</Lines>
  <Paragraphs>13</Paragraphs>
  <ScaleCrop>false</ScaleCrop>
  <Company/>
  <LinksUpToDate>false</LinksUpToDate>
  <CharactersWithSpaces>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Huynh</dc:creator>
  <cp:keywords/>
  <dc:description/>
  <cp:lastModifiedBy>Dat Huynh</cp:lastModifiedBy>
  <cp:revision>27</cp:revision>
  <dcterms:created xsi:type="dcterms:W3CDTF">2026-08-22T07:51:00Z</dcterms:created>
  <dcterms:modified xsi:type="dcterms:W3CDTF">2026-08-22T08:40:00Z</dcterms:modified>
</cp:coreProperties>
</file>