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100" w:before="0" w:line="300"/>
        <w:jc w:val="left"/>
      </w:pPr>
      <w:r>
        <w:rPr>
          <w:rFonts w:ascii="Calibri" w:cs="Calibri" w:eastAsia="Calibri" w:hAnsi="Calibri"/>
          <w:b/>
          <w:bCs/>
          <w:i w:val="false"/>
          <w:iCs w:val="false"/>
          <w:color w:val="168A4A"/>
          <w:sz w:val="24"/>
          <w:szCs w:val="24"/>
        </w:rPr>
        <w:t xml:space="preserve">HƯỚNG DẪN SỬ DỤNG</w:t>
      </w:r>
    </w:p>
    <w:p>
      <w:pPr>
        <w:keepNext w:val="false"/>
        <w:spacing w:after="120" w:before="0" w:line="300"/>
        <w:jc w:val="left"/>
      </w:pPr>
      <w:r>
        <w:rPr>
          <w:rFonts w:ascii="Calibri" w:cs="Calibri" w:eastAsia="Calibri" w:hAnsi="Calibri"/>
          <w:b/>
          <w:bCs/>
          <w:i w:val="false"/>
          <w:iCs w:val="false"/>
          <w:color w:val="17324D"/>
          <w:sz w:val="54"/>
          <w:szCs w:val="54"/>
        </w:rPr>
        <w:t xml:space="preserve">MEDSTAND AI</w:t>
      </w:r>
    </w:p>
    <w:p>
      <w:pPr>
        <w:keepNext w:val="false"/>
        <w:spacing w:after="260" w:before="0" w:line="300"/>
        <w:jc w:val="left"/>
      </w:pPr>
      <w:r>
        <w:rPr>
          <w:rFonts w:ascii="Calibri" w:cs="Calibri" w:eastAsia="Calibri" w:hAnsi="Calibri"/>
          <w:b w:val="false"/>
          <w:bCs w:val="false"/>
          <w:i w:val="false"/>
          <w:iCs w:val="false"/>
          <w:color w:val="5B6573"/>
          <w:sz w:val="28"/>
          <w:szCs w:val="28"/>
        </w:rPr>
        <w:t xml:space="preserve">Bản chi tiết có hình dành cho Nhân viên kinh doanh và Quản lý</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Thông tin</w:t>
            </w:r>
          </w:p>
        </w:tc>
        <w:tc>
          <w:tcPr>
            <w:tcW w:type="dxa" w:w="676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Nội dung</w:t>
            </w:r>
          </w:p>
        </w:tc>
      </w:tr>
      <w:tr>
        <w:trPr>
          <w:cantSplit/>
        </w:trPr>
        <w:tc>
          <w:tcPr>
            <w:tcW w:type="dxa" w:w="26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9"/>
                <w:szCs w:val="19"/>
              </w:rPr>
              <w:t xml:space="preserve">Môi trường thử nghiệm</w:t>
            </w:r>
          </w:p>
        </w:tc>
        <w:tc>
          <w:tcPr>
            <w:tcW w:type="dxa" w:w="6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9"/>
                <w:szCs w:val="19"/>
              </w:rPr>
              <w:t xml:space="preserve">https://medtest.bms7.net/#/chatbot</w:t>
            </w:r>
          </w:p>
        </w:tc>
      </w:tr>
      <w:tr>
        <w:trPr>
          <w:cantSplit/>
        </w:trPr>
        <w:tc>
          <w:tcPr>
            <w:tcW w:type="dxa" w:w="26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9"/>
                <w:szCs w:val="19"/>
              </w:rPr>
              <w:t xml:space="preserve">Phiên bản tài liệu</w:t>
            </w:r>
          </w:p>
        </w:tc>
        <w:tc>
          <w:tcPr>
            <w:tcW w:type="dxa" w:w="6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9"/>
                <w:szCs w:val="19"/>
              </w:rPr>
              <w:t xml:space="preserve">27/07/2026</w:t>
            </w:r>
          </w:p>
        </w:tc>
      </w:tr>
      <w:tr>
        <w:trPr>
          <w:cantSplit/>
        </w:trPr>
        <w:tc>
          <w:tcPr>
            <w:tcW w:type="dxa" w:w="26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9"/>
                <w:szCs w:val="19"/>
              </w:rPr>
              <w:t xml:space="preserve">Mục tiêu</w:t>
            </w:r>
          </w:p>
        </w:tc>
        <w:tc>
          <w:tcPr>
            <w:tcW w:type="dxa" w:w="6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9"/>
                <w:szCs w:val="19"/>
              </w:rPr>
              <w:t xml:space="preserve">Đăng nhập, đặt câu hỏi, đọc kết quả và tự xử lý tình huống thường gặp</w:t>
            </w:r>
          </w:p>
        </w:tc>
      </w:tr>
      <w:tr>
        <w:trPr>
          <w:cantSplit/>
        </w:trPr>
        <w:tc>
          <w:tcPr>
            <w:tcW w:type="dxa" w:w="26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9"/>
                <w:szCs w:val="19"/>
              </w:rPr>
              <w:t xml:space="preserve">Tài liệu liên quan</w:t>
            </w:r>
          </w:p>
        </w:tc>
        <w:tc>
          <w:tcPr>
            <w:tcW w:type="dxa" w:w="6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9"/>
                <w:szCs w:val="19"/>
              </w:rPr>
              <w:t xml:space="preserve">Bộ hướng dẫn kiểm thử 13 tài khoản được giữ riêng trong cùng thư mục</w:t>
            </w:r>
          </w:p>
        </w:tc>
      </w:tr>
    </w:tbl>
    <w:p>
      <w:pPr>
        <w:keepNext w:val="false"/>
        <w:spacing w:after="220" w:before="0" w:line="300"/>
        <w:jc w:val="left"/>
      </w:pPr>
      <w:r>
        <w:rPr>
          <w:rFonts w:ascii="Calibri" w:cs="Calibri" w:eastAsia="Calibri" w:hAnsi="Calibri"/>
          <w:b w:val="false"/>
          <w:bCs w:val="false"/>
          <w:i w:val="false"/>
          <w:iCs w:val="false"/>
          <w:color w:val="1B1F23"/>
          <w:sz w:val="22"/>
          <w:szCs w:val="22"/>
        </w:rPr>
        <w:t xml:space="preserve"/>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168A4A" w:sz="1"/>
              <w:left w:val="single" w:color="168A4A" w:sz="14"/>
              <w:bottom w:val="single" w:color="168A4A" w:sz="1"/>
              <w:right w:val="single" w:color="168A4A" w:sz="1"/>
            </w:tcBorders>
            <w:shd w:fill="EAF6EF" w:val="clear"/>
            <w:tcMar>
              <w:top w:type="dxa" w:w="140"/>
              <w:left w:type="dxa" w:w="180"/>
              <w:bottom w:type="dxa" w:w="140"/>
              <w:right w:type="dxa" w:w="180"/>
            </w:tcMar>
          </w:tcPr>
          <w:p>
            <w:pPr>
              <w:keepNext w:val="false"/>
              <w:spacing w:after="50" w:before="0" w:line="260"/>
              <w:jc w:val="left"/>
            </w:pPr>
            <w:r>
              <w:rPr>
                <w:rFonts w:ascii="Calibri" w:cs="Calibri" w:eastAsia="Calibri" w:hAnsi="Calibri"/>
                <w:b/>
                <w:bCs/>
                <w:i w:val="false"/>
                <w:iCs w:val="false"/>
                <w:color w:val="168A4A"/>
                <w:sz w:val="22"/>
                <w:szCs w:val="22"/>
              </w:rPr>
              <w:t xml:space="preserve">Bắt đầu nhanh</w:t>
            </w:r>
          </w:p>
          <w:p>
            <w:pPr>
              <w:keepNext w:val="false"/>
              <w:spacing w:after="0" w:before="0" w:line="280"/>
              <w:jc w:val="left"/>
            </w:pPr>
            <w:r>
              <w:rPr>
                <w:rFonts w:ascii="Calibri" w:cs="Calibri" w:eastAsia="Calibri" w:hAnsi="Calibri"/>
                <w:b w:val="false"/>
                <w:bCs w:val="false"/>
                <w:i w:val="false"/>
                <w:iCs w:val="false"/>
                <w:color w:val="1B1F23"/>
                <w:sz w:val="22"/>
                <w:szCs w:val="22"/>
              </w:rPr>
              <w:t xml:space="preserve">Nếu đây là lần đầu sử dụng, chỉ cần đọc mục 1 đến mục 4. Bạn có thể bắt đầu hỏi Trợ lý AI trong khoảng 5 phút.</w:t>
            </w:r>
          </w:p>
        </w:tc>
      </w:tr>
    </w:tbl>
    <w:p>
      <w:r>
        <w:br w:type="page"/>
      </w:r>
    </w:p>
    <w:p>
      <w:pPr>
        <w:pStyle w:val="Heading1"/>
        <w:keepNext/>
        <w:spacing w:after="200" w:before="360" w:line="300"/>
        <w:jc w:val="left"/>
      </w:pPr>
      <w:r>
        <w:rPr>
          <w:rFonts w:ascii="Calibri" w:cs="Calibri" w:eastAsia="Calibri" w:hAnsi="Calibri"/>
          <w:b/>
          <w:bCs/>
          <w:i w:val="false"/>
          <w:iCs w:val="false"/>
          <w:color w:val="2E74B5"/>
          <w:sz w:val="32"/>
          <w:szCs w:val="32"/>
        </w:rPr>
        <w:t xml:space="preserve">1. Bắt đầu trong 5 phút</w:t>
      </w:r>
    </w:p>
    <w:p>
      <w:pPr>
        <w:spacing w:after="80" w:before="120"/>
        <w:jc w:val="center"/>
      </w:pPr>
      <w:r>
        <w:drawing>
          <wp:inline distT="0" distB="0" distL="0" distR="0">
            <wp:extent cx="5905500" cy="1314450"/>
            <wp:effectExtent t="0" r="0" b="0" l="0"/>
            <wp:docPr id="1" name="so_do_quy_trinh_5_buoc.png" descr="Sơ đồ năm bước: đăng nhập, chọn chức năng, nhập thông tin, đọc kết quả và phản hồi." title="Hình 1 — Quy trình sử dụng nhanh gồm 5 bướ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314450"/>
                    </a:xfrm>
                    <a:prstGeom prst="rect">
                      <a:avLst/>
                    </a:prstGeom>
                  </pic:spPr>
                </pic:pic>
              </a:graphicData>
            </a:graphic>
          </wp:inline>
        </w:drawing>
      </w:r>
    </w:p>
    <w:p>
      <w:pPr>
        <w:keepNext w:val="false"/>
        <w:spacing w:after="180" w:before="0" w:line="240"/>
        <w:jc w:val="center"/>
      </w:pPr>
      <w:r>
        <w:rPr>
          <w:rFonts w:ascii="Calibri" w:cs="Calibri" w:eastAsia="Calibri" w:hAnsi="Calibri"/>
          <w:b w:val="false"/>
          <w:bCs w:val="false"/>
          <w:i/>
          <w:iCs/>
          <w:color w:val="5B6573"/>
          <w:sz w:val="18"/>
          <w:szCs w:val="18"/>
        </w:rPr>
        <w:t xml:space="preserve">Hình 1 — Quy trình sử dụng nhanh gồm 5 bước.</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Mở https://medtest.bms7.net/ bằng Chrome hoặc Microsoft Edge.</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Đăng nhập bằng tài khoản được cấp và kiểm tra đúng tên, vai trò ở góc trái dưới.</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Chọn “Trợ lý AI” trong menu bên trái.</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Nhập câu hỏi rõ đối tượng, mã khách hàng/sản phẩm và khoảng ngày nếu cần.</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Đọc kết quả; nếu sai, giữ nguyên màn hình và chụp ảnh để báo lại.</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CBD3DD" w:sz="1"/>
              <w:left w:val="single" w:color="CBD3DD" w:sz="1"/>
              <w:bottom w:val="single" w:color="CBD3DD" w:sz="1"/>
              <w:right w:val="single" w:color="CBD3DD" w:sz="1"/>
            </w:tcBorders>
            <w:shd w:fill="EAF6E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68A4A"/>
                <w:sz w:val="18"/>
                <w:szCs w:val="18"/>
              </w:rPr>
              <w:t xml:space="preserve">Câu đầu tiên</w:t>
            </w:r>
          </w:p>
        </w:tc>
        <w:tc>
          <w:tcPr>
            <w:tcW w:type="dxa" w:w="74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B1F23"/>
                <w:sz w:val="20"/>
                <w:szCs w:val="20"/>
              </w:rPr>
              <w:t xml:space="preserve">Xin chào</w:t>
            </w:r>
          </w:p>
        </w:tc>
      </w:tr>
    </w:tbl>
    <w:p>
      <w:pPr>
        <w:keepNext w:val="false"/>
        <w:spacing w:after="60" w:before="0" w:line="300"/>
        <w:jc w:val="left"/>
      </w:pPr>
      <w:r>
        <w:rPr>
          <w:rFonts w:ascii="Calibri" w:cs="Calibri" w:eastAsia="Calibri" w:hAnsi="Calibri"/>
          <w:b w:val="false"/>
          <w:bCs w:val="false"/>
          <w:i w:val="false"/>
          <w:iCs w:val="false"/>
          <w:color w:val="1B1F23"/>
          <w:sz w:val="22"/>
          <w:szCs w:val="22"/>
        </w:rPr>
        <w:t xml:space="preserve"/>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CBD3DD" w:sz="1"/>
              <w:left w:val="single" w:color="CBD3DD" w:sz="1"/>
              <w:bottom w:val="single" w:color="CBD3DD" w:sz="1"/>
              <w:right w:val="single" w:color="CBD3DD" w:sz="1"/>
            </w:tcBorders>
            <w:shd w:fill="EAF6E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68A4A"/>
                <w:sz w:val="18"/>
                <w:szCs w:val="18"/>
              </w:rPr>
              <w:t xml:space="preserve">Kiểm tra tài khoản</w:t>
            </w:r>
          </w:p>
        </w:tc>
        <w:tc>
          <w:tcPr>
            <w:tcW w:type="dxa" w:w="74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B1F23"/>
                <w:sz w:val="20"/>
                <w:szCs w:val="20"/>
              </w:rPr>
              <w:t xml:space="preserve">Tôi là ai?</w:t>
            </w:r>
          </w:p>
        </w:tc>
      </w:tr>
    </w:tbl>
    <w:p>
      <w:pPr>
        <w:keepNext w:val="false"/>
        <w:spacing w:after="60" w:before="0" w:line="300"/>
        <w:jc w:val="left"/>
      </w:pPr>
      <w:r>
        <w:rPr>
          <w:rFonts w:ascii="Calibri" w:cs="Calibri" w:eastAsia="Calibri" w:hAnsi="Calibri"/>
          <w:b w:val="false"/>
          <w:bCs w:val="false"/>
          <w:i w:val="false"/>
          <w:iCs w:val="false"/>
          <w:color w:val="1B1F23"/>
          <w:sz w:val="22"/>
          <w:szCs w:val="22"/>
        </w:rPr>
        <w:t xml:space="preserve"/>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CBD3DD" w:sz="1"/>
              <w:left w:val="single" w:color="CBD3DD" w:sz="1"/>
              <w:bottom w:val="single" w:color="CBD3DD" w:sz="1"/>
              <w:right w:val="single" w:color="CBD3DD" w:sz="1"/>
            </w:tcBorders>
            <w:shd w:fill="EAF6E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68A4A"/>
                <w:sz w:val="18"/>
                <w:szCs w:val="18"/>
              </w:rPr>
              <w:t xml:space="preserve">Câu nghiệp vụ</w:t>
            </w:r>
          </w:p>
        </w:tc>
        <w:tc>
          <w:tcPr>
            <w:tcW w:type="dxa" w:w="74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B1F23"/>
                <w:sz w:val="20"/>
                <w:szCs w:val="20"/>
              </w:rPr>
              <w:t xml:space="preserve">Doanh số hôm nay của tôi là bao nhiêu?</w:t>
            </w:r>
          </w:p>
        </w:tc>
      </w:tr>
    </w:tbl>
    <w:p>
      <w:pPr>
        <w:pStyle w:val="Heading1"/>
        <w:keepNext/>
        <w:spacing w:after="200" w:before="360" w:line="300"/>
        <w:jc w:val="left"/>
      </w:pPr>
      <w:r>
        <w:rPr>
          <w:rFonts w:ascii="Calibri" w:cs="Calibri" w:eastAsia="Calibri" w:hAnsi="Calibri"/>
          <w:b/>
          <w:bCs/>
          <w:i w:val="false"/>
          <w:iCs w:val="false"/>
          <w:color w:val="2E74B5"/>
          <w:sz w:val="32"/>
          <w:szCs w:val="32"/>
        </w:rPr>
        <w:t xml:space="preserve">2. Nhận biết màn hình Trợ lý AI</w:t>
      </w:r>
    </w:p>
    <w:p>
      <w:pPr>
        <w:spacing w:after="80" w:before="120"/>
        <w:jc w:val="center"/>
      </w:pPr>
      <w:r>
        <w:drawing>
          <wp:inline distT="0" distB="0" distL="0" distR="0">
            <wp:extent cx="5905500" cy="3095625"/>
            <wp:effectExtent t="0" r="0" b="0" l="0"/>
            <wp:docPr id="1" name="01_MAN_HINH_TRO_LY_AI_SAU_DANG_NHAP.png" descr="Ảnh giao diện Medstand: menu trái, các nút chức năng nhanh và ô nhập câu hỏi ở cuối màn hình." title="Hình 2 — Màn hình Trợ lý AI sau khi đăng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095625"/>
                    </a:xfrm>
                    <a:prstGeom prst="rect">
                      <a:avLst/>
                    </a:prstGeom>
                  </pic:spPr>
                </pic:pic>
              </a:graphicData>
            </a:graphic>
          </wp:inline>
        </w:drawing>
      </w:r>
    </w:p>
    <w:p>
      <w:pPr>
        <w:keepNext w:val="false"/>
        <w:spacing w:after="180" w:before="0" w:line="240"/>
        <w:jc w:val="center"/>
      </w:pPr>
      <w:r>
        <w:rPr>
          <w:rFonts w:ascii="Calibri" w:cs="Calibri" w:eastAsia="Calibri" w:hAnsi="Calibri"/>
          <w:b w:val="false"/>
          <w:bCs w:val="false"/>
          <w:i/>
          <w:iCs/>
          <w:color w:val="5B6573"/>
          <w:sz w:val="18"/>
          <w:szCs w:val="18"/>
        </w:rPr>
        <w:t xml:space="preserve">Hình 2 — Màn hình Trợ lý AI sau khi đăng nhập.</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900"/>
        <w:gridCol w:w="3560"/>
      </w:tblGrid>
      <w:tr>
        <w:trPr>
          <w:cantSplit/>
          <w:tblHeader/>
        </w:trPr>
        <w:tc>
          <w:tcPr>
            <w:tcW w:type="dxa" w:w="19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Vị trí</w:t>
            </w:r>
          </w:p>
        </w:tc>
        <w:tc>
          <w:tcPr>
            <w:tcW w:type="dxa" w:w="39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Công dụng</w:t>
            </w:r>
          </w:p>
        </w:tc>
        <w:tc>
          <w:tcPr>
            <w:tcW w:type="dxa" w:w="356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Thao tác</w:t>
            </w:r>
          </w:p>
        </w:tc>
      </w:tr>
      <w:tr>
        <w:trPr>
          <w:cantSplit/>
        </w:trPr>
        <w:tc>
          <w:tcPr>
            <w:tcW w:type="dxa" w:w="1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Menu trái</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Mở Trang chủ, Tuyến, Đơn hàng, Báo cáo, Khách hàng và Trợ lý AI</w:t>
            </w:r>
          </w:p>
        </w:tc>
        <w:tc>
          <w:tcPr>
            <w:tcW w:type="dxa" w:w="35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Nhấn một lần vào tên mục</w:t>
            </w:r>
          </w:p>
        </w:tc>
      </w:tr>
      <w:tr>
        <w:trPr>
          <w:cantSplit/>
        </w:trPr>
        <w:tc>
          <w:tcPr>
            <w:tcW w:type="dxa" w:w="1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Bốn nút giữa màn hình</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Mở nhanh doanh số, tồn kho, sản phẩm trọng tâm hoặc đơn hàng</w:t>
            </w:r>
          </w:p>
        </w:tc>
        <w:tc>
          <w:tcPr>
            <w:tcW w:type="dxa" w:w="35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Chọn nút phù hợp</w:t>
            </w:r>
          </w:p>
        </w:tc>
      </w:tr>
      <w:tr>
        <w:trPr>
          <w:cantSplit/>
        </w:trPr>
        <w:tc>
          <w:tcPr>
            <w:tcW w:type="dxa" w:w="1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Biểu tượng bốn ô vuông</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Mở danh sách chức năng nghiệp vụ</w:t>
            </w:r>
          </w:p>
        </w:tc>
        <w:tc>
          <w:tcPr>
            <w:tcW w:type="dxa" w:w="35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Nhấn rồi chọn chức năng</w:t>
            </w:r>
          </w:p>
        </w:tc>
      </w:tr>
      <w:tr>
        <w:trPr>
          <w:cantSplit/>
        </w:trPr>
        <w:tc>
          <w:tcPr>
            <w:tcW w:type="dxa" w:w="1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Ô “Nhập tin nhắn…”</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Nhập câu hỏi tự nhiên</w:t>
            </w:r>
          </w:p>
        </w:tc>
        <w:tc>
          <w:tcPr>
            <w:tcW w:type="dxa" w:w="35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Gõ câu hỏi và kiểm tra lại mã</w:t>
            </w:r>
          </w:p>
        </w:tc>
      </w:tr>
      <w:tr>
        <w:trPr>
          <w:cantSplit/>
        </w:trPr>
        <w:tc>
          <w:tcPr>
            <w:tcW w:type="dxa" w:w="1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Nút gửi</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Gửi câu hỏi</w:t>
            </w:r>
          </w:p>
        </w:tc>
        <w:tc>
          <w:tcPr>
            <w:tcW w:type="dxa" w:w="35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Chỉ nhấn một lần và chờ kết quả</w:t>
            </w:r>
          </w:p>
        </w:tc>
      </w:tr>
      <w:tr>
        <w:trPr>
          <w:cantSplit/>
        </w:trPr>
        <w:tc>
          <w:tcPr>
            <w:tcW w:type="dxa" w:w="1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Biểu tượng thùng rác</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Xóa nội dung hội thoại trên màn hình</w:t>
            </w:r>
          </w:p>
        </w:tc>
        <w:tc>
          <w:tcPr>
            <w:tcW w:type="dxa" w:w="35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Không xóa dữ liệu ERP</w:t>
            </w:r>
          </w:p>
        </w:tc>
      </w:tr>
    </w:tbl>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2E74B5" w:sz="1"/>
              <w:left w:val="single" w:color="2E74B5" w:sz="14"/>
              <w:bottom w:val="single" w:color="2E74B5" w:sz="1"/>
              <w:right w:val="single" w:color="2E74B5" w:sz="1"/>
            </w:tcBorders>
            <w:shd w:fill="E8EEF5" w:val="clear"/>
            <w:tcMar>
              <w:top w:type="dxa" w:w="140"/>
              <w:left w:type="dxa" w:w="180"/>
              <w:bottom w:type="dxa" w:w="140"/>
              <w:right w:type="dxa" w:w="180"/>
            </w:tcMar>
          </w:tcPr>
          <w:p>
            <w:pPr>
              <w:keepNext w:val="false"/>
              <w:spacing w:after="50" w:before="0" w:line="260"/>
              <w:jc w:val="left"/>
            </w:pPr>
            <w:r>
              <w:rPr>
                <w:rFonts w:ascii="Calibri" w:cs="Calibri" w:eastAsia="Calibri" w:hAnsi="Calibri"/>
                <w:b/>
                <w:bCs/>
                <w:i w:val="false"/>
                <w:iCs w:val="false"/>
                <w:color w:val="2E74B5"/>
                <w:sz w:val="22"/>
                <w:szCs w:val="22"/>
              </w:rPr>
              <w:t xml:space="preserve">Nếu giao diện chưa giống hình</w:t>
            </w:r>
          </w:p>
          <w:p>
            <w:pPr>
              <w:keepNext w:val="false"/>
              <w:spacing w:after="0" w:before="0" w:line="280"/>
              <w:jc w:val="left"/>
            </w:pPr>
            <w:r>
              <w:rPr>
                <w:rFonts w:ascii="Calibri" w:cs="Calibri" w:eastAsia="Calibri" w:hAnsi="Calibri"/>
                <w:b w:val="false"/>
                <w:bCs w:val="false"/>
                <w:i w:val="false"/>
                <w:iCs w:val="false"/>
                <w:color w:val="1B1F23"/>
                <w:sz w:val="22"/>
                <w:szCs w:val="22"/>
              </w:rPr>
              <w:t xml:space="preserve">Nhấn Ctrl + F5, đăng xuất rồi đăng nhập lại. Nếu vẫn khác, chụp toàn màn hình và gửi cho đầu mối hỗ trợ.</w:t>
            </w:r>
          </w:p>
        </w:tc>
      </w:tr>
    </w:tbl>
    <w:p>
      <w:pPr>
        <w:pStyle w:val="Heading1"/>
        <w:keepNext/>
        <w:spacing w:after="200" w:before="360" w:line="300"/>
        <w:jc w:val="left"/>
      </w:pPr>
      <w:r>
        <w:rPr>
          <w:rFonts w:ascii="Calibri" w:cs="Calibri" w:eastAsia="Calibri" w:hAnsi="Calibri"/>
          <w:b/>
          <w:bCs/>
          <w:i w:val="false"/>
          <w:iCs w:val="false"/>
          <w:color w:val="2E74B5"/>
          <w:sz w:val="32"/>
          <w:szCs w:val="32"/>
        </w:rPr>
        <w:t xml:space="preserve">3. Cách đặt câu hỏi để nhận kết quả đúng</w:t>
      </w:r>
    </w:p>
    <w:p>
      <w:pPr>
        <w:pStyle w:val="Heading2"/>
        <w:keepNext/>
        <w:spacing w:after="140" w:before="280" w:line="300"/>
        <w:jc w:val="left"/>
      </w:pPr>
      <w:r>
        <w:rPr>
          <w:rFonts w:ascii="Calibri" w:cs="Calibri" w:eastAsia="Calibri" w:hAnsi="Calibri"/>
          <w:b/>
          <w:bCs/>
          <w:i w:val="false"/>
          <w:iCs w:val="false"/>
          <w:color w:val="2E74B5"/>
          <w:sz w:val="26"/>
          <w:szCs w:val="26"/>
        </w:rPr>
        <w:t xml:space="preserve">3.1. Công thức câu hỏi dễ hiểu</w:t>
      </w:r>
    </w:p>
    <w:p>
      <w:pPr>
        <w:keepNext w:val="false"/>
        <w:spacing w:after="120" w:before="0" w:line="300"/>
        <w:jc w:val="left"/>
      </w:pPr>
      <w:r>
        <w:rPr>
          <w:rFonts w:ascii="Calibri" w:cs="Calibri" w:eastAsia="Calibri" w:hAnsi="Calibri"/>
          <w:b/>
          <w:bCs/>
          <w:i w:val="false"/>
          <w:iCs w:val="false"/>
          <w:color w:val="1B1F23"/>
          <w:sz w:val="22"/>
          <w:szCs w:val="22"/>
        </w:rPr>
        <w:t xml:space="preserve">Hành động cần làm</w:t>
      </w:r>
      <w:r>
        <w:rPr>
          <w:rFonts w:ascii="Calibri" w:cs="Calibri" w:eastAsia="Calibri" w:hAnsi="Calibri"/>
          <w:b w:val="false"/>
          <w:bCs w:val="false"/>
          <w:i w:val="false"/>
          <w:iCs w:val="false"/>
          <w:color w:val="1B1F23"/>
          <w:sz w:val="22"/>
          <w:szCs w:val="22"/>
        </w:rPr>
        <w:t xml:space="preserve"> + </w:t>
      </w:r>
      <w:r>
        <w:rPr>
          <w:rFonts w:ascii="Calibri" w:cs="Calibri" w:eastAsia="Calibri" w:hAnsi="Calibri"/>
          <w:b/>
          <w:bCs/>
          <w:i w:val="false"/>
          <w:iCs w:val="false"/>
          <w:color w:val="1B1F23"/>
          <w:sz w:val="22"/>
          <w:szCs w:val="22"/>
        </w:rPr>
        <w:t xml:space="preserve">đối tượng</w:t>
      </w:r>
      <w:r>
        <w:rPr>
          <w:rFonts w:ascii="Calibri" w:cs="Calibri" w:eastAsia="Calibri" w:hAnsi="Calibri"/>
          <w:b w:val="false"/>
          <w:bCs w:val="false"/>
          <w:i w:val="false"/>
          <w:iCs w:val="false"/>
          <w:color w:val="1B1F23"/>
          <w:sz w:val="22"/>
          <w:szCs w:val="22"/>
        </w:rPr>
        <w:t xml:space="preserve"> + </w:t>
      </w:r>
      <w:r>
        <w:rPr>
          <w:rFonts w:ascii="Calibri" w:cs="Calibri" w:eastAsia="Calibri" w:hAnsi="Calibri"/>
          <w:b/>
          <w:bCs/>
          <w:i w:val="false"/>
          <w:iCs w:val="false"/>
          <w:color w:val="1B1F23"/>
          <w:sz w:val="22"/>
          <w:szCs w:val="22"/>
        </w:rPr>
        <w:t xml:space="preserve">mã hoặc tên</w:t>
      </w:r>
      <w:r>
        <w:rPr>
          <w:rFonts w:ascii="Calibri" w:cs="Calibri" w:eastAsia="Calibri" w:hAnsi="Calibri"/>
          <w:b w:val="false"/>
          <w:bCs w:val="false"/>
          <w:i w:val="false"/>
          <w:iCs w:val="false"/>
          <w:color w:val="1B1F23"/>
          <w:sz w:val="22"/>
          <w:szCs w:val="22"/>
        </w:rPr>
        <w:t xml:space="preserve"> + </w:t>
      </w:r>
      <w:r>
        <w:rPr>
          <w:rFonts w:ascii="Calibri" w:cs="Calibri" w:eastAsia="Calibri" w:hAnsi="Calibri"/>
          <w:b/>
          <w:bCs/>
          <w:i w:val="false"/>
          <w:iCs w:val="false"/>
          <w:color w:val="1B1F23"/>
          <w:sz w:val="22"/>
          <w:szCs w:val="22"/>
        </w:rPr>
        <w:t xml:space="preserve">thời gian</w:t>
      </w:r>
      <w:r>
        <w:rPr>
          <w:rFonts w:ascii="Calibri" w:cs="Calibri" w:eastAsia="Calibri" w:hAnsi="Calibri"/>
          <w:b w:val="false"/>
          <w:bCs w:val="false"/>
          <w:i w:val="false"/>
          <w:iCs w:val="false"/>
          <w:color w:val="1B1F23"/>
          <w:sz w:val="22"/>
          <w:szCs w:val="22"/>
        </w:rPr>
        <w:t xml:space="preserve"> (nếu cần).</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4600"/>
        <w:gridCol w:w="2960"/>
      </w:tblGrid>
      <w:tr>
        <w:trPr>
          <w:cantSplit/>
          <w:tblHeader/>
        </w:trPr>
        <w:tc>
          <w:tcPr>
            <w:tcW w:type="dxa" w:w="18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Nhu cầu</w:t>
            </w:r>
          </w:p>
        </w:tc>
        <w:tc>
          <w:tcPr>
            <w:tcW w:type="dxa" w:w="46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Câu nên dùng</w:t>
            </w:r>
          </w:p>
        </w:tc>
        <w:tc>
          <w:tcPr>
            <w:tcW w:type="dxa" w:w="296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Câu nên tránh</w:t>
            </w:r>
          </w:p>
        </w:tc>
      </w:tr>
      <w:tr>
        <w:trPr>
          <w:cantSplit/>
        </w:trPr>
        <w:tc>
          <w:tcPr>
            <w:tcW w:type="dxa" w:w="18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Doanh số</w:t>
            </w:r>
          </w:p>
        </w:tc>
        <w:tc>
          <w:tcPr>
            <w:tcW w:type="dxa" w:w="46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Doanh số của tôi từ 01/07/2026 đến 27/07/2026</w:t>
            </w:r>
          </w:p>
        </w:tc>
        <w:tc>
          <w:tcPr>
            <w:tcW w:type="dxa" w:w="29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Doanh số sao rồi?</w:t>
            </w:r>
          </w:p>
        </w:tc>
      </w:tr>
      <w:tr>
        <w:trPr>
          <w:cantSplit/>
        </w:trPr>
        <w:tc>
          <w:tcPr>
            <w:tcW w:type="dxa" w:w="18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Công nợ</w:t>
            </w:r>
          </w:p>
        </w:tc>
        <w:tc>
          <w:tcPr>
            <w:tcW w:type="dxa" w:w="46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Chi tiết công nợ khách NDB001 đến ngày 27/07/2026</w:t>
            </w:r>
          </w:p>
        </w:tc>
        <w:tc>
          <w:tcPr>
            <w:tcW w:type="dxa" w:w="29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Xem nợ</w:t>
            </w:r>
          </w:p>
        </w:tc>
      </w:tr>
      <w:tr>
        <w:trPr>
          <w:cantSplit/>
        </w:trPr>
        <w:tc>
          <w:tcPr>
            <w:tcW w:type="dxa" w:w="18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Tồn kho</w:t>
            </w:r>
          </w:p>
        </w:tc>
        <w:tc>
          <w:tcPr>
            <w:tcW w:type="dxa" w:w="46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Tồn kho sản phẩm A003</w:t>
            </w:r>
          </w:p>
        </w:tc>
        <w:tc>
          <w:tcPr>
            <w:tcW w:type="dxa" w:w="29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Còn hàng không?</w:t>
            </w:r>
          </w:p>
        </w:tc>
      </w:tr>
      <w:tr>
        <w:trPr>
          <w:cantSplit/>
        </w:trPr>
        <w:tc>
          <w:tcPr>
            <w:tcW w:type="dxa" w:w="18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Bán kèm</w:t>
            </w:r>
          </w:p>
        </w:tc>
        <w:tc>
          <w:tcPr>
            <w:tcW w:type="dxa" w:w="46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Gợi ý bán kèm cho khách NDB001</w:t>
            </w:r>
          </w:p>
        </w:tc>
        <w:tc>
          <w:tcPr>
            <w:tcW w:type="dxa" w:w="29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Bán gì?</w:t>
            </w:r>
          </w:p>
        </w:tc>
      </w:tr>
      <w:tr>
        <w:trPr>
          <w:cantSplit/>
        </w:trPr>
        <w:tc>
          <w:tcPr>
            <w:tcW w:type="dxa" w:w="18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Hóa đơn</w:t>
            </w:r>
          </w:p>
        </w:tc>
        <w:tc>
          <w:tcPr>
            <w:tcW w:type="dxa" w:w="46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Xem chi tiết hóa đơn U13S1_MB13_4</w:t>
            </w:r>
          </w:p>
        </w:tc>
        <w:tc>
          <w:tcPr>
            <w:tcW w:type="dxa" w:w="29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Chi tiết hóa đơn</w:t>
            </w:r>
          </w:p>
        </w:tc>
      </w:tr>
    </w:tbl>
    <w:p>
      <w:pPr>
        <w:pStyle w:val="Heading2"/>
        <w:keepNext/>
        <w:spacing w:after="140" w:before="280" w:line="300"/>
        <w:jc w:val="left"/>
      </w:pPr>
      <w:r>
        <w:rPr>
          <w:rFonts w:ascii="Calibri" w:cs="Calibri" w:eastAsia="Calibri" w:hAnsi="Calibri"/>
          <w:b/>
          <w:bCs/>
          <w:i w:val="false"/>
          <w:iCs w:val="false"/>
          <w:color w:val="2E74B5"/>
          <w:sz w:val="26"/>
          <w:szCs w:val="26"/>
        </w:rPr>
        <w:t xml:space="preserve">3.2. Khi hệ thống hỏi thêm thông tin</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1B1F23"/>
          <w:sz w:val="22"/>
          <w:szCs w:val="22"/>
        </w:rPr>
        <w:t xml:space="preserve">Nếu thiếu khách hàng: trả lời bằng mã khách, ví dụ NDB001.</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1B1F23"/>
          <w:sz w:val="22"/>
          <w:szCs w:val="22"/>
        </w:rPr>
        <w:t xml:space="preserve">Nếu thiếu sản phẩm: nhập mã hoặc tên sản phẩm, ví dụ A003.</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1B1F23"/>
          <w:sz w:val="22"/>
          <w:szCs w:val="22"/>
        </w:rPr>
        <w:t xml:space="preserve">Nếu thiếu thời gian: ghi đủ từ ngày và đến ngày theo dạng ngày/tháng/năm.</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1B1F23"/>
          <w:sz w:val="22"/>
          <w:szCs w:val="22"/>
        </w:rPr>
        <w:t xml:space="preserve">Nếu không chắc mã: dùng Tra cứu sản phẩm hoặc danh sách khách trước.</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8A6300" w:sz="1"/>
              <w:left w:val="single" w:color="8A6300" w:sz="14"/>
              <w:bottom w:val="single" w:color="8A6300" w:sz="1"/>
              <w:right w:val="single" w:color="8A6300" w:sz="1"/>
            </w:tcBorders>
            <w:shd w:fill="FFF4D6" w:val="clear"/>
            <w:tcMar>
              <w:top w:type="dxa" w:w="140"/>
              <w:left w:type="dxa" w:w="180"/>
              <w:bottom w:type="dxa" w:w="140"/>
              <w:right w:type="dxa" w:w="180"/>
            </w:tcMar>
          </w:tcPr>
          <w:p>
            <w:pPr>
              <w:keepNext w:val="false"/>
              <w:spacing w:after="50" w:before="0" w:line="260"/>
              <w:jc w:val="left"/>
            </w:pPr>
            <w:r>
              <w:rPr>
                <w:rFonts w:ascii="Calibri" w:cs="Calibri" w:eastAsia="Calibri" w:hAnsi="Calibri"/>
                <w:b/>
                <w:bCs/>
                <w:i w:val="false"/>
                <w:iCs w:val="false"/>
                <w:color w:val="8A6300"/>
                <w:sz w:val="22"/>
                <w:szCs w:val="22"/>
              </w:rPr>
              <w:t xml:space="preserve">Không gửi liên tục</w:t>
            </w:r>
          </w:p>
          <w:p>
            <w:pPr>
              <w:keepNext w:val="false"/>
              <w:spacing w:after="0" w:before="0" w:line="280"/>
              <w:jc w:val="left"/>
            </w:pPr>
            <w:r>
              <w:rPr>
                <w:rFonts w:ascii="Calibri" w:cs="Calibri" w:eastAsia="Calibri" w:hAnsi="Calibri"/>
                <w:b w:val="false"/>
                <w:bCs w:val="false"/>
                <w:i w:val="false"/>
                <w:iCs w:val="false"/>
                <w:color w:val="1B1F23"/>
                <w:sz w:val="22"/>
                <w:szCs w:val="22"/>
              </w:rPr>
              <w:t xml:space="preserve">Một truy vấn thường cần khoảng 1–5 giây. Nếu quá 15 giây, ghi nhận là phản hồi chậm; không nhấn nút gửi nhiều lần.</w:t>
            </w:r>
          </w:p>
        </w:tc>
      </w:tr>
    </w:tbl>
    <w:p>
      <w:pPr>
        <w:pStyle w:val="Heading1"/>
        <w:keepNext/>
        <w:spacing w:after="200" w:before="360" w:line="300"/>
        <w:jc w:val="left"/>
      </w:pPr>
      <w:r>
        <w:rPr>
          <w:rFonts w:ascii="Calibri" w:cs="Calibri" w:eastAsia="Calibri" w:hAnsi="Calibri"/>
          <w:b/>
          <w:bCs/>
          <w:i w:val="false"/>
          <w:iCs w:val="false"/>
          <w:color w:val="2E74B5"/>
          <w:sz w:val="32"/>
          <w:szCs w:val="32"/>
        </w:rPr>
        <w:t xml:space="preserve">4. Phạm vi dữ liệu theo vai trò</w:t>
      </w:r>
    </w:p>
    <w:p>
      <w:pPr>
        <w:spacing w:after="80" w:before="120"/>
        <w:jc w:val="center"/>
      </w:pPr>
      <w:r>
        <w:drawing>
          <wp:inline distT="0" distB="0" distL="0" distR="0">
            <wp:extent cx="5905500" cy="1524000"/>
            <wp:effectExtent t="0" r="0" b="0" l="0"/>
            <wp:docPr id="1" name="so_do_pham_vi_vai_tro.png" descr="Sơ đồ phân quyền giữa nhân viên kinh doanh, quản lý và dữ liệu được phép xem." title="Hình 3 — Tài khoản chỉ xem dữ liệu thuộc phạm vi được cấ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524000"/>
                    </a:xfrm>
                    <a:prstGeom prst="rect">
                      <a:avLst/>
                    </a:prstGeom>
                  </pic:spPr>
                </pic:pic>
              </a:graphicData>
            </a:graphic>
          </wp:inline>
        </w:drawing>
      </w:r>
    </w:p>
    <w:p>
      <w:pPr>
        <w:keepNext w:val="false"/>
        <w:spacing w:after="180" w:before="0" w:line="240"/>
        <w:jc w:val="center"/>
      </w:pPr>
      <w:r>
        <w:rPr>
          <w:rFonts w:ascii="Calibri" w:cs="Calibri" w:eastAsia="Calibri" w:hAnsi="Calibri"/>
          <w:b w:val="false"/>
          <w:bCs w:val="false"/>
          <w:i/>
          <w:iCs/>
          <w:color w:val="5B6573"/>
          <w:sz w:val="18"/>
          <w:szCs w:val="18"/>
        </w:rPr>
        <w:t xml:space="preserve">Hình 3 — Tài khoản chỉ xem dữ liệu thuộc phạm vi được cấp.</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3900"/>
        <w:gridCol w:w="3360"/>
      </w:tblGrid>
      <w:tr>
        <w:trPr>
          <w:cantSplit/>
          <w:tblHeader/>
        </w:trPr>
        <w:tc>
          <w:tcPr>
            <w:tcW w:type="dxa" w:w="21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Vai trò</w:t>
            </w:r>
          </w:p>
        </w:tc>
        <w:tc>
          <w:tcPr>
            <w:tcW w:type="dxa" w:w="39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Thường được xem</w:t>
            </w:r>
          </w:p>
        </w:tc>
        <w:tc>
          <w:tcPr>
            <w:tcW w:type="dxa" w:w="336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Không được làm</w:t>
            </w:r>
          </w:p>
        </w:tc>
      </w:tr>
      <w:tr>
        <w:trPr>
          <w:cantSplit/>
        </w:trPr>
        <w:tc>
          <w:tcPr>
            <w:tcW w:type="dxa" w:w="21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Nhân viên kinh doanh</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Khách, tuyến, kho, doanh số và công nợ được giao</w:t>
            </w:r>
          </w:p>
        </w:tc>
        <w:tc>
          <w:tcPr>
            <w:tcW w:type="dxa" w:w="33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Xem dữ liệu người/khu vực khác; tự duyệt khuyến mãi</w:t>
            </w:r>
          </w:p>
        </w:tc>
      </w:tr>
      <w:tr>
        <w:trPr>
          <w:cantSplit/>
        </w:trPr>
        <w:tc>
          <w:tcPr>
            <w:tcW w:type="dxa" w:w="21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Quản lý</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Nhân viên và khu vực thuộc phạm vi phụ trách</w:t>
            </w:r>
          </w:p>
        </w:tc>
        <w:tc>
          <w:tcPr>
            <w:tcW w:type="dxa" w:w="33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Xem ngoài miền/đội được giao; coi đề xuất là quyết định đã duyệt</w:t>
            </w:r>
          </w:p>
        </w:tc>
      </w:tr>
      <w:tr>
        <w:trPr>
          <w:cantSplit/>
        </w:trPr>
        <w:tc>
          <w:tcPr>
            <w:tcW w:type="dxa" w:w="21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Quản trị viên</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Phạm vi quản trị được doanh nghiệp phê duyệt</w:t>
            </w:r>
          </w:p>
        </w:tc>
        <w:tc>
          <w:tcPr>
            <w:tcW w:type="dxa" w:w="33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Dùng quyền rộng để thay kết luận kiểm thử của Sale/Quản lý</w:t>
            </w:r>
          </w:p>
        </w:tc>
      </w:tr>
    </w:tbl>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9B1C1C" w:sz="1"/>
              <w:left w:val="single" w:color="9B1C1C" w:sz="14"/>
              <w:bottom w:val="single" w:color="9B1C1C" w:sz="1"/>
              <w:right w:val="single" w:color="9B1C1C" w:sz="1"/>
            </w:tcBorders>
            <w:shd w:fill="FDECEC" w:val="clear"/>
            <w:tcMar>
              <w:top w:type="dxa" w:w="140"/>
              <w:left w:type="dxa" w:w="180"/>
              <w:bottom w:type="dxa" w:w="140"/>
              <w:right w:type="dxa" w:w="180"/>
            </w:tcMar>
          </w:tcPr>
          <w:p>
            <w:pPr>
              <w:keepNext w:val="false"/>
              <w:spacing w:after="50" w:before="0" w:line="260"/>
              <w:jc w:val="left"/>
            </w:pPr>
            <w:r>
              <w:rPr>
                <w:rFonts w:ascii="Calibri" w:cs="Calibri" w:eastAsia="Calibri" w:hAnsi="Calibri"/>
                <w:b/>
                <w:bCs/>
                <w:i w:val="false"/>
                <w:iCs w:val="false"/>
                <w:color w:val="9B1C1C"/>
                <w:sz w:val="22"/>
                <w:szCs w:val="22"/>
              </w:rPr>
              <w:t xml:space="preserve">Lỗi nghiêm trọng</w:t>
            </w:r>
          </w:p>
          <w:p>
            <w:pPr>
              <w:keepNext w:val="false"/>
              <w:spacing w:after="0" w:before="0" w:line="280"/>
              <w:jc w:val="left"/>
            </w:pPr>
            <w:r>
              <w:rPr>
                <w:rFonts w:ascii="Calibri" w:cs="Calibri" w:eastAsia="Calibri" w:hAnsi="Calibri"/>
                <w:b w:val="false"/>
                <w:bCs w:val="false"/>
                <w:i w:val="false"/>
                <w:iCs w:val="false"/>
                <w:color w:val="1B1F23"/>
                <w:sz w:val="22"/>
                <w:szCs w:val="22"/>
              </w:rPr>
              <w:t xml:space="preserve">Nếu thấy dữ liệu khách hàng, hóa đơn, công nợ, kho hoặc nhân viên ngoài phạm vi, dừng thao tác và báo ngay. Không tiếp tục mở chi tiết.</w:t>
            </w:r>
          </w:p>
        </w:tc>
      </w:tr>
    </w:tbl>
    <w:p>
      <w:pPr>
        <w:pStyle w:val="Heading1"/>
        <w:keepNext/>
        <w:spacing w:after="200" w:before="360" w:line="300"/>
        <w:jc w:val="left"/>
      </w:pPr>
      <w:r>
        <w:rPr>
          <w:rFonts w:ascii="Calibri" w:cs="Calibri" w:eastAsia="Calibri" w:hAnsi="Calibri"/>
          <w:b/>
          <w:bCs/>
          <w:i w:val="false"/>
          <w:iCs w:val="false"/>
          <w:color w:val="2E74B5"/>
          <w:sz w:val="32"/>
          <w:szCs w:val="32"/>
        </w:rPr>
        <w:t xml:space="preserve">5. Các nhóm chức năng thường dùng</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500"/>
        <w:gridCol w:w="4360"/>
      </w:tblGrid>
      <w:tr>
        <w:trPr>
          <w:cantSplit/>
          <w:tblHeader/>
        </w:trPr>
        <w:tc>
          <w:tcPr>
            <w:tcW w:type="dxa" w:w="15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Nhóm</w:t>
            </w:r>
          </w:p>
        </w:tc>
        <w:tc>
          <w:tcPr>
            <w:tcW w:type="dxa" w:w="35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Bạn có thể làm gì</w:t>
            </w:r>
          </w:p>
        </w:tc>
        <w:tc>
          <w:tcPr>
            <w:tcW w:type="dxa" w:w="436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Câu hỏi mẫu</w:t>
            </w:r>
          </w:p>
        </w:tc>
      </w:tr>
      <w:tr>
        <w:trPr>
          <w:cantSplit/>
        </w:trPr>
        <w:tc>
          <w:tcPr>
            <w:tcW w:type="dxa" w:w="1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Doanh số</w:t>
            </w:r>
          </w:p>
        </w:tc>
        <w:tc>
          <w:tcPr>
            <w:tcW w:type="dxa" w:w="3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Doanh số hôm nay / theo khoảng ngày</w:t>
            </w:r>
          </w:p>
        </w:tc>
        <w:tc>
          <w:tcPr>
            <w:tcW w:type="dxa" w:w="43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“Doanh số của tôi từ 01/07/2026 đến 27/07/2026”</w:t>
            </w:r>
          </w:p>
        </w:tc>
      </w:tr>
      <w:tr>
        <w:trPr>
          <w:cantSplit/>
        </w:trPr>
        <w:tc>
          <w:tcPr>
            <w:tcW w:type="dxa" w:w="1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Bán hàng</w:t>
            </w:r>
          </w:p>
        </w:tc>
        <w:tc>
          <w:tcPr>
            <w:tcW w:type="dxa" w:w="3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Hóa đơn, chi tiết hóa đơn, đơn hàng</w:t>
            </w:r>
          </w:p>
        </w:tc>
        <w:tc>
          <w:tcPr>
            <w:tcW w:type="dxa" w:w="43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“Xem hóa đơn tháng này”</w:t>
            </w:r>
          </w:p>
        </w:tc>
      </w:tr>
      <w:tr>
        <w:trPr>
          <w:cantSplit/>
        </w:trPr>
        <w:tc>
          <w:tcPr>
            <w:tcW w:type="dxa" w:w="1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Khách hàng</w:t>
            </w:r>
          </w:p>
        </w:tc>
        <w:tc>
          <w:tcPr>
            <w:tcW w:type="dxa" w:w="3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Chấm điểm, công nợ tổng/chi tiết, tích lũy</w:t>
            </w:r>
          </w:p>
        </w:tc>
        <w:tc>
          <w:tcPr>
            <w:tcW w:type="dxa" w:w="43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“Khách NDB001 đang còn nợ bao nhiêu?”</w:t>
            </w:r>
          </w:p>
        </w:tc>
      </w:tr>
      <w:tr>
        <w:trPr>
          <w:cantSplit/>
        </w:trPr>
        <w:tc>
          <w:tcPr>
            <w:tcW w:type="dxa" w:w="1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Tuyến</w:t>
            </w:r>
          </w:p>
        </w:tc>
        <w:tc>
          <w:tcPr>
            <w:tcW w:type="dxa" w:w="3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Khách cần ghé, khách lâu chưa mua</w:t>
            </w:r>
          </w:p>
        </w:tc>
        <w:tc>
          <w:tcPr>
            <w:tcW w:type="dxa" w:w="43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“Hôm nay tôi nên ghé khách nào?”</w:t>
            </w:r>
          </w:p>
        </w:tc>
      </w:tr>
      <w:tr>
        <w:trPr>
          <w:cantSplit/>
        </w:trPr>
        <w:tc>
          <w:tcPr>
            <w:tcW w:type="dxa" w:w="1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Gợi ý</w:t>
            </w:r>
          </w:p>
        </w:tc>
        <w:tc>
          <w:tcPr>
            <w:tcW w:type="dxa" w:w="3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Đơn hàng, bán kèm, sản phẩm liên quan</w:t>
            </w:r>
          </w:p>
        </w:tc>
        <w:tc>
          <w:tcPr>
            <w:tcW w:type="dxa" w:w="43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“Gợi ý bán kèm cho khách NDB001”</w:t>
            </w:r>
          </w:p>
        </w:tc>
      </w:tr>
      <w:tr>
        <w:trPr>
          <w:cantSplit/>
        </w:trPr>
        <w:tc>
          <w:tcPr>
            <w:tcW w:type="dxa" w:w="1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Kho &amp; sản phẩm</w:t>
            </w:r>
          </w:p>
        </w:tc>
        <w:tc>
          <w:tcPr>
            <w:tcW w:type="dxa" w:w="3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Tồn kho, tra cứu sản phẩm, danh mục</w:t>
            </w:r>
          </w:p>
        </w:tc>
        <w:tc>
          <w:tcPr>
            <w:tcW w:type="dxa" w:w="43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“Tồn kho sản phẩm A003”</w:t>
            </w:r>
          </w:p>
        </w:tc>
      </w:tr>
      <w:tr>
        <w:trPr>
          <w:cantSplit/>
        </w:trPr>
        <w:tc>
          <w:tcPr>
            <w:tcW w:type="dxa" w:w="1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Chương trình</w:t>
            </w:r>
          </w:p>
        </w:tc>
        <w:tc>
          <w:tcPr>
            <w:tcW w:type="dxa" w:w="3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Sản phẩm trọng tâm, đề xuất khuyến mãi</w:t>
            </w:r>
          </w:p>
        </w:tc>
        <w:tc>
          <w:tcPr>
            <w:tcW w:type="dxa" w:w="43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“Sản phẩm trọng tâm tháng này là gì?”</w:t>
            </w:r>
          </w:p>
        </w:tc>
      </w:tr>
      <w:tr>
        <w:trPr>
          <w:cantSplit/>
        </w:trPr>
        <w:tc>
          <w:tcPr>
            <w:tcW w:type="dxa" w:w="1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Khảo sát</w:t>
            </w:r>
          </w:p>
        </w:tc>
        <w:tc>
          <w:tcPr>
            <w:tcW w:type="dxa" w:w="3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360, câu hỏi, trạng thái, lịch sử</w:t>
            </w:r>
          </w:p>
        </w:tc>
        <w:tc>
          <w:tcPr>
            <w:tcW w:type="dxa" w:w="43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“Kiểm tra trạng thái khảo sát NDB001”</w:t>
            </w:r>
          </w:p>
        </w:tc>
      </w:tr>
      <w:tr>
        <w:trPr>
          <w:cantSplit/>
        </w:trPr>
        <w:tc>
          <w:tcPr>
            <w:tcW w:type="dxa" w:w="1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Khác</w:t>
            </w:r>
          </w:p>
        </w:tc>
        <w:tc>
          <w:tcPr>
            <w:tcW w:type="dxa" w:w="3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Thông báo, tìm sản phẩm theo triệu chứng</w:t>
            </w:r>
          </w:p>
        </w:tc>
        <w:tc>
          <w:tcPr>
            <w:tcW w:type="dxa" w:w="43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“Tìm sản phẩm theo triệu chứng ho”</w:t>
            </w:r>
          </w:p>
        </w:tc>
      </w:tr>
    </w:tbl>
    <w:p>
      <w:pPr>
        <w:pStyle w:val="Heading2"/>
        <w:keepNext/>
        <w:spacing w:after="140" w:before="280" w:line="300"/>
        <w:jc w:val="left"/>
      </w:pPr>
      <w:r>
        <w:rPr>
          <w:rFonts w:ascii="Calibri" w:cs="Calibri" w:eastAsia="Calibri" w:hAnsi="Calibri"/>
          <w:b/>
          <w:bCs/>
          <w:i w:val="false"/>
          <w:iCs w:val="false"/>
          <w:color w:val="2E74B5"/>
          <w:sz w:val="26"/>
          <w:szCs w:val="26"/>
        </w:rPr>
        <w:t xml:space="preserve">5.1. Quy trình hằng ngày cho Nhân viên kinh doanh</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Đầu ngày: hỏi “Hôm nay tôi nên làm gì?” và “Hôm nay tôi nên ghé khách nào?”.</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Trước khi gặp khách: kiểm tra công nợ, gợi ý đơn hàng, bán kèm và tồn kho.</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Cuối ngày: xem doanh số trong ngày và khách lâu chưa mua.</w:t>
      </w:r>
    </w:p>
    <w:p>
      <w:pPr>
        <w:pStyle w:val="Heading2"/>
        <w:keepNext/>
        <w:spacing w:after="140" w:before="280" w:line="300"/>
        <w:jc w:val="left"/>
      </w:pPr>
      <w:r>
        <w:rPr>
          <w:rFonts w:ascii="Calibri" w:cs="Calibri" w:eastAsia="Calibri" w:hAnsi="Calibri"/>
          <w:b/>
          <w:bCs/>
          <w:i w:val="false"/>
          <w:iCs w:val="false"/>
          <w:color w:val="2E74B5"/>
          <w:sz w:val="26"/>
          <w:szCs w:val="26"/>
        </w:rPr>
        <w:t xml:space="preserve">5.2. Quy trình hằng ngày cho Quản lý</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Xem doanh số đội và các nhân viên thuộc quyền.</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Xem khách Nhóm A/B/C, khách có nguy cơ giảm mua và công nợ cần theo dõi.</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Xem sản phẩm trọng tâm và danh sách cần xem xét khuyến mãi.</w:t>
      </w:r>
    </w:p>
    <w:p>
      <w:pPr>
        <w:pStyle w:val="Heading1"/>
        <w:keepNext/>
        <w:spacing w:after="200" w:before="360" w:line="300"/>
        <w:jc w:val="left"/>
      </w:pPr>
      <w:r>
        <w:rPr>
          <w:rFonts w:ascii="Calibri" w:cs="Calibri" w:eastAsia="Calibri" w:hAnsi="Calibri"/>
          <w:b/>
          <w:bCs/>
          <w:i w:val="false"/>
          <w:iCs w:val="false"/>
          <w:color w:val="2E74B5"/>
          <w:sz w:val="32"/>
          <w:szCs w:val="32"/>
        </w:rPr>
        <w:t xml:space="preserve">6. Cách đọc một kết quả</w:t>
      </w:r>
    </w:p>
    <w:p>
      <w:pPr>
        <w:spacing w:after="80" w:before="120"/>
        <w:jc w:val="center"/>
      </w:pPr>
      <w:r>
        <w:drawing>
          <wp:inline distT="0" distB="0" distL="0" distR="0">
            <wp:extent cx="5905500" cy="4191000"/>
            <wp:effectExtent t="0" r="0" b="0" l="0"/>
            <wp:docPr id="1" name="02_KET_QUA_DOANH_SO_DUNG.png" descr="Ảnh kết quả doanh số đội với khoảng ngày, tổng doanh số, số đơn, đơn trung bình và bảng nhân viên." title="Hình 4 — Ví dụ kết quả doanh số đúng: có khoảng thời gian, số tổng quan, nhóm phân tích và bảng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191000"/>
                    </a:xfrm>
                    <a:prstGeom prst="rect">
                      <a:avLst/>
                    </a:prstGeom>
                  </pic:spPr>
                </pic:pic>
              </a:graphicData>
            </a:graphic>
          </wp:inline>
        </w:drawing>
      </w:r>
    </w:p>
    <w:p>
      <w:pPr>
        <w:keepNext w:val="false"/>
        <w:spacing w:after="180" w:before="0" w:line="240"/>
        <w:jc w:val="center"/>
      </w:pPr>
      <w:r>
        <w:rPr>
          <w:rFonts w:ascii="Calibri" w:cs="Calibri" w:eastAsia="Calibri" w:hAnsi="Calibri"/>
          <w:b w:val="false"/>
          <w:bCs w:val="false"/>
          <w:i/>
          <w:iCs/>
          <w:color w:val="5B6573"/>
          <w:sz w:val="18"/>
          <w:szCs w:val="18"/>
        </w:rPr>
        <w:t xml:space="preserve">Hình 4 — Ví dụ kết quả doanh số đúng: có khoảng thời gian, số tổng quan, nhóm phân tích và bảng chi tiết.</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6860"/>
      </w:tblGrid>
      <w:tr>
        <w:trPr>
          <w:cantSplit/>
          <w:tblHeader/>
        </w:trPr>
        <w:tc>
          <w:tcPr>
            <w:tcW w:type="dxa" w:w="25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Thành phần</w:t>
            </w:r>
          </w:p>
        </w:tc>
        <w:tc>
          <w:tcPr>
            <w:tcW w:type="dxa" w:w="686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Cách kiểm tra</w:t>
            </w:r>
          </w:p>
        </w:tc>
      </w:tr>
      <w:tr>
        <w:trPr>
          <w:cantSplit/>
        </w:trPr>
        <w:tc>
          <w:tcPr>
            <w:tcW w:type="dxa" w:w="2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Tiêu đề và vai trò</w:t>
            </w:r>
          </w:p>
        </w:tc>
        <w:tc>
          <w:tcPr>
            <w:tcW w:type="dxa" w:w="68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Đúng loại báo cáo và đúng vai trò đang đăng nhập</w:t>
            </w:r>
          </w:p>
        </w:tc>
      </w:tr>
      <w:tr>
        <w:trPr>
          <w:cantSplit/>
        </w:trPr>
        <w:tc>
          <w:tcPr>
            <w:tcW w:type="dxa" w:w="2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Khoảng thời gian</w:t>
            </w:r>
          </w:p>
        </w:tc>
        <w:tc>
          <w:tcPr>
            <w:tcW w:type="dxa" w:w="68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Ngày đầu/ngày cuối đúng câu hỏi; không tự tính thêm ngày kế tiếp</w:t>
            </w:r>
          </w:p>
        </w:tc>
      </w:tr>
      <w:tr>
        <w:trPr>
          <w:cantSplit/>
        </w:trPr>
        <w:tc>
          <w:tcPr>
            <w:tcW w:type="dxa" w:w="2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Thẻ tổng quan</w:t>
            </w:r>
          </w:p>
        </w:tc>
        <w:tc>
          <w:tcPr>
            <w:tcW w:type="dxa" w:w="68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Tổng doanh số, số đơn và đơn trung bình có nhãn, đơn vị rõ</w:t>
            </w:r>
          </w:p>
        </w:tc>
      </w:tr>
      <w:tr>
        <w:trPr>
          <w:cantSplit/>
        </w:trPr>
        <w:tc>
          <w:tcPr>
            <w:tcW w:type="dxa" w:w="2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Nhóm phân tích</w:t>
            </w:r>
          </w:p>
        </w:tc>
        <w:tc>
          <w:tcPr>
            <w:tcW w:type="dxa" w:w="68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Chọn Nhân viên/Khách hàng/Sản phẩm phải đổi đúng dữ liệu bên dưới</w:t>
            </w:r>
          </w:p>
        </w:tc>
      </w:tr>
      <w:tr>
        <w:trPr>
          <w:cantSplit/>
        </w:trPr>
        <w:tc>
          <w:tcPr>
            <w:tcW w:type="dxa" w:w="2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Ô tìm nhanh</w:t>
            </w:r>
          </w:p>
        </w:tc>
        <w:tc>
          <w:tcPr>
            <w:tcW w:type="dxa" w:w="68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Lọc trong danh sách đang hiển thị</w:t>
            </w:r>
          </w:p>
        </w:tc>
      </w:tr>
      <w:tr>
        <w:trPr>
          <w:cantSplit/>
        </w:trPr>
        <w:tc>
          <w:tcPr>
            <w:tcW w:type="dxa" w:w="2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Bảng chi tiết</w:t>
            </w:r>
          </w:p>
        </w:tc>
        <w:tc>
          <w:tcPr>
            <w:tcW w:type="dxa" w:w="68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Mã, tên, số tiền và tỷ trọng không bị lộn cột</w:t>
            </w:r>
          </w:p>
        </w:tc>
      </w:tr>
    </w:tbl>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2E74B5" w:sz="1"/>
              <w:left w:val="single" w:color="2E74B5" w:sz="14"/>
              <w:bottom w:val="single" w:color="2E74B5" w:sz="1"/>
              <w:right w:val="single" w:color="2E74B5" w:sz="1"/>
            </w:tcBorders>
            <w:shd w:fill="E8EEF5" w:val="clear"/>
            <w:tcMar>
              <w:top w:type="dxa" w:w="140"/>
              <w:left w:type="dxa" w:w="180"/>
              <w:bottom w:type="dxa" w:w="140"/>
              <w:right w:type="dxa" w:w="180"/>
            </w:tcMar>
          </w:tcPr>
          <w:p>
            <w:pPr>
              <w:keepNext w:val="false"/>
              <w:spacing w:after="50" w:before="0" w:line="260"/>
              <w:jc w:val="left"/>
            </w:pPr>
            <w:r>
              <w:rPr>
                <w:rFonts w:ascii="Calibri" w:cs="Calibri" w:eastAsia="Calibri" w:hAnsi="Calibri"/>
                <w:b/>
                <w:bCs/>
                <w:i w:val="false"/>
                <w:iCs w:val="false"/>
                <w:color w:val="2E74B5"/>
                <w:sz w:val="22"/>
                <w:szCs w:val="22"/>
              </w:rPr>
              <w:t xml:space="preserve">Ý nghĩa “Dữ liệu thực tế”</w:t>
            </w:r>
          </w:p>
          <w:p>
            <w:pPr>
              <w:keepNext w:val="false"/>
              <w:spacing w:after="0" w:before="0" w:line="280"/>
              <w:jc w:val="left"/>
            </w:pPr>
            <w:r>
              <w:rPr>
                <w:rFonts w:ascii="Calibri" w:cs="Calibri" w:eastAsia="Calibri" w:hAnsi="Calibri"/>
                <w:b w:val="false"/>
                <w:bCs w:val="false"/>
                <w:i w:val="false"/>
                <w:iCs w:val="false"/>
                <w:color w:val="1B1F23"/>
                <w:sz w:val="22"/>
                <w:szCs w:val="22"/>
              </w:rPr>
              <w:t xml:space="preserve">Kết quả lấy từ dữ liệu hiện có trên môi trường thử nghiệm tại thời điểm truy vấn. Đây không phải chứng từ tài chính chính thức.</w:t>
            </w:r>
          </w:p>
        </w:tc>
      </w:tr>
    </w:tbl>
    <w:p>
      <w:pPr>
        <w:pStyle w:val="Heading1"/>
        <w:keepNext/>
        <w:spacing w:after="200" w:before="360" w:line="300"/>
        <w:jc w:val="left"/>
      </w:pPr>
      <w:r>
        <w:rPr>
          <w:rFonts w:ascii="Calibri" w:cs="Calibri" w:eastAsia="Calibri" w:hAnsi="Calibri"/>
          <w:b/>
          <w:bCs/>
          <w:i w:val="false"/>
          <w:iCs w:val="false"/>
          <w:color w:val="2E74B5"/>
          <w:sz w:val="32"/>
          <w:szCs w:val="32"/>
        </w:rPr>
        <w:t xml:space="preserve">7. Hiểu đúng dữ liệu nghiệp vụ</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4350"/>
        <w:gridCol w:w="3260"/>
      </w:tblGrid>
      <w:tr>
        <w:trPr>
          <w:cantSplit/>
          <w:tblHeader/>
        </w:trPr>
        <w:tc>
          <w:tcPr>
            <w:tcW w:type="dxa" w:w="175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Nội dung</w:t>
            </w:r>
          </w:p>
        </w:tc>
        <w:tc>
          <w:tcPr>
            <w:tcW w:type="dxa" w:w="435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Cách hiểu đúng</w:t>
            </w:r>
          </w:p>
        </w:tc>
        <w:tc>
          <w:tcPr>
            <w:tcW w:type="dxa" w:w="326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Không nên hiểu là</w:t>
            </w:r>
          </w:p>
        </w:tc>
      </w:tr>
      <w:tr>
        <w:trPr>
          <w:cantSplit/>
        </w:trPr>
        <w:tc>
          <w:tcPr>
            <w:tcW w:type="dxa" w:w="17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Doanh số</w:t>
            </w:r>
          </w:p>
        </w:tc>
        <w:tc>
          <w:tcPr>
            <w:tcW w:type="dxa" w:w="43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Theo khoảng ngày và phạm vi tài khoản</w:t>
            </w:r>
          </w:p>
        </w:tc>
        <w:tc>
          <w:tcPr>
            <w:tcW w:type="dxa" w:w="32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Tiền đã thu đủ nếu chưa đối soát</w:t>
            </w:r>
          </w:p>
        </w:tc>
      </w:tr>
      <w:tr>
        <w:trPr>
          <w:cantSplit/>
        </w:trPr>
        <w:tc>
          <w:tcPr>
            <w:tcW w:type="dxa" w:w="17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Công nợ</w:t>
            </w:r>
          </w:p>
        </w:tc>
        <w:tc>
          <w:tcPr>
            <w:tcW w:type="dxa" w:w="43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Phát sinh tăng trừ phát sinh giảm đến ngày chốt</w:t>
            </w:r>
          </w:p>
        </w:tc>
        <w:tc>
          <w:tcPr>
            <w:tcW w:type="dxa" w:w="32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Tất cả đều quá hạn khi thiếu ngày đến hạn</w:t>
            </w:r>
          </w:p>
        </w:tc>
      </w:tr>
      <w:tr>
        <w:trPr>
          <w:cantSplit/>
        </w:trPr>
        <w:tc>
          <w:tcPr>
            <w:tcW w:type="dxa" w:w="17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Tồn kho</w:t>
            </w:r>
          </w:p>
        </w:tc>
        <w:tc>
          <w:tcPr>
            <w:tcW w:type="dxa" w:w="43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Số hệ thống ghi nhận tại kho được phép xem</w:t>
            </w:r>
          </w:p>
        </w:tc>
        <w:tc>
          <w:tcPr>
            <w:tcW w:type="dxa" w:w="32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Cam kết chắc chắn có thể bán nếu chưa trừ giữ chỗ/hàng khóa</w:t>
            </w:r>
          </w:p>
        </w:tc>
      </w:tr>
      <w:tr>
        <w:trPr>
          <w:cantSplit/>
        </w:trPr>
        <w:tc>
          <w:tcPr>
            <w:tcW w:type="dxa" w:w="17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Nhóm A/B/C</w:t>
            </w:r>
          </w:p>
        </w:tc>
        <w:tc>
          <w:tcPr>
            <w:tcW w:type="dxa" w:w="43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Phân khúc giá trị khách hàng</w:t>
            </w:r>
          </w:p>
        </w:tc>
        <w:tc>
          <w:tcPr>
            <w:tcW w:type="dxa" w:w="32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Mức rủi ro</w:t>
            </w:r>
          </w:p>
        </w:tc>
      </w:tr>
      <w:tr>
        <w:trPr>
          <w:cantSplit/>
        </w:trPr>
        <w:tc>
          <w:tcPr>
            <w:tcW w:type="dxa" w:w="17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Rủi ro</w:t>
            </w:r>
          </w:p>
        </w:tc>
        <w:tc>
          <w:tcPr>
            <w:tcW w:type="dxa" w:w="43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Dấu hiệu lâu chưa mua hoặc giảm mua</w:t>
            </w:r>
          </w:p>
        </w:tc>
        <w:tc>
          <w:tcPr>
            <w:tcW w:type="dxa" w:w="32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Xếp hạng giá trị</w:t>
            </w:r>
          </w:p>
        </w:tc>
      </w:tr>
      <w:tr>
        <w:trPr>
          <w:cantSplit/>
        </w:trPr>
        <w:tc>
          <w:tcPr>
            <w:tcW w:type="dxa" w:w="17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Gợi ý đơn/bán kèm</w:t>
            </w:r>
          </w:p>
        </w:tc>
        <w:tc>
          <w:tcPr>
            <w:tcW w:type="dxa" w:w="43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Danh sách tham khảo từ dữ liệu hiện có</w:t>
            </w:r>
          </w:p>
        </w:tc>
        <w:tc>
          <w:tcPr>
            <w:tcW w:type="dxa" w:w="32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Cam kết khách sẽ mua</w:t>
            </w:r>
          </w:p>
        </w:tc>
      </w:tr>
      <w:tr>
        <w:trPr>
          <w:cantSplit/>
        </w:trPr>
        <w:tc>
          <w:tcPr>
            <w:tcW w:type="dxa" w:w="17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Đề xuất khuyến mãi</w:t>
            </w:r>
          </w:p>
        </w:tc>
        <w:tc>
          <w:tcPr>
            <w:tcW w:type="dxa" w:w="43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Danh sách cần người có thẩm quyền xem xét</w:t>
            </w:r>
          </w:p>
        </w:tc>
        <w:tc>
          <w:tcPr>
            <w:tcW w:type="dxa" w:w="32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Chương trình đã được áp dụng</w:t>
            </w:r>
          </w:p>
        </w:tc>
      </w:tr>
      <w:tr>
        <w:trPr>
          <w:cantSplit/>
        </w:trPr>
        <w:tc>
          <w:tcPr>
            <w:tcW w:type="dxa" w:w="17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Theo triệu chứng</w:t>
            </w:r>
          </w:p>
        </w:tc>
        <w:tc>
          <w:tcPr>
            <w:tcW w:type="dxa" w:w="43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Thông tin sản phẩm tham khảo</w:t>
            </w:r>
          </w:p>
        </w:tc>
        <w:tc>
          <w:tcPr>
            <w:tcW w:type="dxa" w:w="32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Chẩn đoán hoặc thay tư vấn chuyên môn</w:t>
            </w:r>
          </w:p>
        </w:tc>
      </w:tr>
    </w:tbl>
    <w:p>
      <w:pPr>
        <w:pStyle w:val="Heading1"/>
        <w:keepNext/>
        <w:spacing w:after="200" w:before="360" w:line="300"/>
        <w:jc w:val="left"/>
      </w:pPr>
      <w:r>
        <w:rPr>
          <w:rFonts w:ascii="Calibri" w:cs="Calibri" w:eastAsia="Calibri" w:hAnsi="Calibri"/>
          <w:b/>
          <w:bCs/>
          <w:i w:val="false"/>
          <w:iCs w:val="false"/>
          <w:color w:val="2E74B5"/>
          <w:sz w:val="32"/>
          <w:szCs w:val="32"/>
        </w:rPr>
        <w:t xml:space="preserve">8. Các trạng thái thường gặp</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50"/>
        <w:gridCol w:w="3400"/>
        <w:gridCol w:w="3610"/>
      </w:tblGrid>
      <w:tr>
        <w:trPr>
          <w:cantSplit/>
          <w:tblHeader/>
        </w:trPr>
        <w:tc>
          <w:tcPr>
            <w:tcW w:type="dxa" w:w="235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Thông báo/trạng thái</w:t>
            </w:r>
          </w:p>
        </w:tc>
        <w:tc>
          <w:tcPr>
            <w:tcW w:type="dxa" w:w="34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Ý nghĩa</w:t>
            </w:r>
          </w:p>
        </w:tc>
        <w:tc>
          <w:tcPr>
            <w:tcW w:type="dxa" w:w="361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Bạn nên làm</w:t>
            </w:r>
          </w:p>
        </w:tc>
      </w:tr>
      <w:tr>
        <w:trPr>
          <w:cantSplit/>
        </w:trPr>
        <w:tc>
          <w:tcPr>
            <w:tcW w:type="dxa" w:w="23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Cần thêm thông tin</w:t>
            </w:r>
          </w:p>
        </w:tc>
        <w:tc>
          <w:tcPr>
            <w:tcW w:type="dxa" w:w="34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Câu hỏi thiếu mã hoặc thời gian</w:t>
            </w:r>
          </w:p>
        </w:tc>
        <w:tc>
          <w:tcPr>
            <w:tcW w:type="dxa" w:w="361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Bổ sung đúng trường được hỏi</w:t>
            </w:r>
          </w:p>
        </w:tc>
      </w:tr>
      <w:tr>
        <w:trPr>
          <w:cantSplit/>
        </w:trPr>
        <w:tc>
          <w:tcPr>
            <w:tcW w:type="dxa" w:w="23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Không tìm thấy dữ liệu</w:t>
            </w:r>
          </w:p>
        </w:tc>
        <w:tc>
          <w:tcPr>
            <w:tcW w:type="dxa" w:w="34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Mã/ngày không có dữ liệu hoặc ngoài phạm vi</w:t>
            </w:r>
          </w:p>
        </w:tc>
        <w:tc>
          <w:tcPr>
            <w:tcW w:type="dxa" w:w="361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Kiểm tra mã, ngày và tài khoản</w:t>
            </w:r>
          </w:p>
        </w:tc>
      </w:tr>
      <w:tr>
        <w:trPr>
          <w:cantSplit/>
        </w:trPr>
        <w:tc>
          <w:tcPr>
            <w:tcW w:type="dxa" w:w="23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Không có quyền</w:t>
            </w:r>
          </w:p>
        </w:tc>
        <w:tc>
          <w:tcPr>
            <w:tcW w:type="dxa" w:w="34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Đối tượng không thuộc phạm vi</w:t>
            </w:r>
          </w:p>
        </w:tc>
        <w:tc>
          <w:tcPr>
            <w:tcW w:type="dxa" w:w="361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Không thử truy cập tiếp; dùng đối tượng được cấp</w:t>
            </w:r>
          </w:p>
        </w:tc>
      </w:tr>
      <w:tr>
        <w:trPr>
          <w:cantSplit/>
        </w:trPr>
        <w:tc>
          <w:tcPr>
            <w:tcW w:type="dxa" w:w="23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Hệ thống xử lý chậm</w:t>
            </w:r>
          </w:p>
        </w:tc>
        <w:tc>
          <w:tcPr>
            <w:tcW w:type="dxa" w:w="34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Mạng hoặc dịch vụ tạm thời chậm</w:t>
            </w:r>
          </w:p>
        </w:tc>
        <w:tc>
          <w:tcPr>
            <w:tcW w:type="dxa" w:w="361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Chờ vài giây, thử lại một lần</w:t>
            </w:r>
          </w:p>
        </w:tc>
      </w:tr>
      <w:tr>
        <w:trPr>
          <w:cantSplit/>
        </w:trPr>
        <w:tc>
          <w:tcPr>
            <w:tcW w:type="dxa" w:w="23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Phiên đăng nhập hết hạn</w:t>
            </w:r>
          </w:p>
        </w:tc>
        <w:tc>
          <w:tcPr>
            <w:tcW w:type="dxa" w:w="34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Token đăng nhập không còn hiệu lực</w:t>
            </w:r>
          </w:p>
        </w:tc>
        <w:tc>
          <w:tcPr>
            <w:tcW w:type="dxa" w:w="361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Đăng xuất và đăng nhập lại</w:t>
            </w:r>
          </w:p>
        </w:tc>
      </w:tr>
      <w:tr>
        <w:trPr>
          <w:cantSplit/>
        </w:trPr>
        <w:tc>
          <w:tcPr>
            <w:tcW w:type="dxa" w:w="23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Lỗi hệ thống</w:t>
            </w:r>
          </w:p>
        </w:tc>
        <w:tc>
          <w:tcPr>
            <w:tcW w:type="dxa" w:w="34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Yêu cầu chưa xử lý được</w:t>
            </w:r>
          </w:p>
        </w:tc>
        <w:tc>
          <w:tcPr>
            <w:tcW w:type="dxa" w:w="361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Chụp ảnh, ghi thời gian và câu hỏi</w:t>
            </w:r>
          </w:p>
        </w:tc>
      </w:tr>
    </w:tbl>
    <w:p>
      <w:pPr>
        <w:pStyle w:val="Heading1"/>
        <w:keepNext/>
        <w:spacing w:after="200" w:before="360" w:line="300"/>
        <w:jc w:val="left"/>
      </w:pPr>
      <w:r>
        <w:rPr>
          <w:rFonts w:ascii="Calibri" w:cs="Calibri" w:eastAsia="Calibri" w:hAnsi="Calibri"/>
          <w:b/>
          <w:bCs/>
          <w:i w:val="false"/>
          <w:iCs w:val="false"/>
          <w:color w:val="2E74B5"/>
          <w:sz w:val="32"/>
          <w:szCs w:val="32"/>
        </w:rPr>
        <w:t xml:space="preserve">9. Tự xử lý lỗi theo sơ đồ</w:t>
      </w:r>
    </w:p>
    <w:p>
      <w:pPr>
        <w:spacing w:after="80" w:before="120"/>
        <w:jc w:val="center"/>
      </w:pPr>
      <w:r>
        <w:drawing>
          <wp:inline distT="0" distB="0" distL="0" distR="0">
            <wp:extent cx="5905500" cy="2162175"/>
            <wp:effectExtent t="0" r="0" b="0" l="0"/>
            <wp:docPr id="1" name="so_do_cay_quyet_dinh_loi.png" descr="Cây quyết định: kiểm tra đăng nhập, tham số, phạm vi và gửi bằng chứng nếu lỗi còn lặp lại." title="Hình 5 — Sơ đồ quyết định khi kết quả không như mong đ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162175"/>
                    </a:xfrm>
                    <a:prstGeom prst="rect">
                      <a:avLst/>
                    </a:prstGeom>
                  </pic:spPr>
                </pic:pic>
              </a:graphicData>
            </a:graphic>
          </wp:inline>
        </w:drawing>
      </w:r>
    </w:p>
    <w:p>
      <w:pPr>
        <w:keepNext w:val="false"/>
        <w:spacing w:after="180" w:before="0" w:line="240"/>
        <w:jc w:val="center"/>
      </w:pPr>
      <w:r>
        <w:rPr>
          <w:rFonts w:ascii="Calibri" w:cs="Calibri" w:eastAsia="Calibri" w:hAnsi="Calibri"/>
          <w:b w:val="false"/>
          <w:bCs w:val="false"/>
          <w:i/>
          <w:iCs/>
          <w:color w:val="5B6573"/>
          <w:sz w:val="18"/>
          <w:szCs w:val="18"/>
        </w:rPr>
        <w:t xml:space="preserve">Hình 5 — Sơ đồ quyết định khi kết quả không như mong đợi.</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Kiểm tra đúng tài khoản và vai trò.</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Kiểm tra mã khách hàng/sản phẩm/hóa đơn và khoảng ngày.</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Đăng xuất, đăng nhập lại và nhấn Ctrl + F5 nếu giao diện cũ.</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Thử lại đúng một lần. Nếu còn lỗi, chụp toàn bộ câu hỏi và kết quả.</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8A6300" w:sz="1"/>
              <w:left w:val="single" w:color="8A6300" w:sz="14"/>
              <w:bottom w:val="single" w:color="8A6300" w:sz="1"/>
              <w:right w:val="single" w:color="8A6300" w:sz="1"/>
            </w:tcBorders>
            <w:shd w:fill="FFF4D6" w:val="clear"/>
            <w:tcMar>
              <w:top w:type="dxa" w:w="140"/>
              <w:left w:type="dxa" w:w="180"/>
              <w:bottom w:type="dxa" w:w="140"/>
              <w:right w:type="dxa" w:w="180"/>
            </w:tcMar>
          </w:tcPr>
          <w:p>
            <w:pPr>
              <w:keepNext w:val="false"/>
              <w:spacing w:after="50" w:before="0" w:line="260"/>
              <w:jc w:val="left"/>
            </w:pPr>
            <w:r>
              <w:rPr>
                <w:rFonts w:ascii="Calibri" w:cs="Calibri" w:eastAsia="Calibri" w:hAnsi="Calibri"/>
                <w:b/>
                <w:bCs/>
                <w:i w:val="false"/>
                <w:iCs w:val="false"/>
                <w:color w:val="8A6300"/>
                <w:sz w:val="22"/>
                <w:szCs w:val="22"/>
              </w:rPr>
              <w:t xml:space="preserve">Thông tin cần gửi</w:t>
            </w:r>
          </w:p>
          <w:p>
            <w:pPr>
              <w:keepNext w:val="false"/>
              <w:spacing w:after="0" w:before="0" w:line="280"/>
              <w:jc w:val="left"/>
            </w:pPr>
            <w:r>
              <w:rPr>
                <w:rFonts w:ascii="Calibri" w:cs="Calibri" w:eastAsia="Calibri" w:hAnsi="Calibri"/>
                <w:b w:val="false"/>
                <w:bCs w:val="false"/>
                <w:i w:val="false"/>
                <w:iCs w:val="false"/>
                <w:color w:val="1B1F23"/>
                <w:sz w:val="22"/>
                <w:szCs w:val="22"/>
              </w:rPr>
              <w:t xml:space="preserve">Tài khoản, vai trò, thời gian, câu hỏi nguyên văn, mã liên quan, kết quả thực tế, kết quả mong đợi và ảnh toàn màn hình. Không gửi mật khẩu hoặc token.</w:t>
            </w:r>
          </w:p>
        </w:tc>
      </w:tr>
    </w:tbl>
    <w:p>
      <w:pPr>
        <w:pStyle w:val="Heading1"/>
        <w:keepNext/>
        <w:spacing w:after="200" w:before="360" w:line="300"/>
        <w:jc w:val="left"/>
      </w:pPr>
      <w:r>
        <w:rPr>
          <w:rFonts w:ascii="Calibri" w:cs="Calibri" w:eastAsia="Calibri" w:hAnsi="Calibri"/>
          <w:b/>
          <w:bCs/>
          <w:i w:val="false"/>
          <w:iCs w:val="false"/>
          <w:color w:val="2E74B5"/>
          <w:sz w:val="32"/>
          <w:szCs w:val="32"/>
        </w:rPr>
        <w:t xml:space="preserve">10. Danh sách 24 chức năng hội thoại</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4760"/>
      </w:tblGrid>
      <w:tr>
        <w:trPr>
          <w:cantSplit/>
          <w:tblHeader/>
        </w:trPr>
        <w:tc>
          <w:tcPr>
            <w:tcW w:type="dxa" w:w="7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STT</w:t>
            </w:r>
          </w:p>
        </w:tc>
        <w:tc>
          <w:tcPr>
            <w:tcW w:type="dxa" w:w="39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Chức năng</w:t>
            </w:r>
          </w:p>
        </w:tc>
        <w:tc>
          <w:tcPr>
            <w:tcW w:type="dxa" w:w="476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Thông tin chính cần nhập</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Doanh số</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Khoảng ngày/bộ lọc</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2</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Danh sách hóa đơn</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Khoảng ngày</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3</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Chi tiết hóa đơn</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Mã hóa đơn thật</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4</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Danh sách đơn hàng</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Ngày/khách/trạng thái</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5</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Chấm điểm khách hàng</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Có thể để trống hoặc chọn nhóm</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6</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Công nợ khách hàng</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Đến ngày/khách</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7</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Chi tiết công nợ</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Mã khách hàng</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8</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Tích lũy</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Mã khách/khoảng ngày</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9</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Tuyến bán hàng</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Ngày cần xem</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10</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Gợi ý đơn hàng</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Mã khách hàng</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11</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Gợi ý bán kèm</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Mã khách hàng</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12</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Gợi ý sản phẩm liên quan</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Sản phẩm gốc</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13</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Danh sách tồn kho</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Mã/tên sản phẩm</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14</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Tra cứu sản phẩm</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Mã/tên sản phẩm</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15</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Sản phẩm trọng tâm</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Có thể chọn khách</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16</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Đề xuất khuyến mãi</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Quản lý/Admin</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17</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Danh mục</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Loại danh mục</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18</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Khảo sát 360</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Mã khách hàng</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19</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Câu hỏi khảo sát</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Loại khảo sát</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20</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Kiểm tra khảo sát</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Mã khách hàng</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21</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Khảo sát theo ngày</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Ngày</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22</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Lịch sử khảo sát</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Mã khách hàng</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23</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Thông báo</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Bộ lọc nếu cần</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24</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Tìm theo triệu chứng</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Từ khóa triệu chứng</w:t>
            </w:r>
          </w:p>
        </w:tc>
      </w:tr>
    </w:tbl>
    <w:p>
      <w:pPr>
        <w:pStyle w:val="Heading1"/>
        <w:keepNext/>
        <w:spacing w:after="200" w:before="360" w:line="300"/>
        <w:jc w:val="left"/>
      </w:pPr>
      <w:r>
        <w:rPr>
          <w:rFonts w:ascii="Calibri" w:cs="Calibri" w:eastAsia="Calibri" w:hAnsi="Calibri"/>
          <w:b/>
          <w:bCs/>
          <w:i w:val="false"/>
          <w:iCs w:val="false"/>
          <w:color w:val="2E74B5"/>
          <w:sz w:val="32"/>
          <w:szCs w:val="32"/>
        </w:rPr>
        <w:t xml:space="preserve">11. Quy tắc an toàn trong môi trường thử nghiệm</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1B1F23"/>
          <w:sz w:val="22"/>
          <w:szCs w:val="22"/>
        </w:rPr>
        <w:t xml:space="preserve">Chỉ dùng dữ liệu UAT được cấp; không đưa mật khẩu vào ảnh hoặc phiếu phản hồi.</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1B1F23"/>
          <w:sz w:val="22"/>
          <w:szCs w:val="22"/>
        </w:rPr>
        <w:t xml:space="preserve">Không tự áp giá, phát hành khuyến mãi hoặc dùng kết quả AI làm quyết định cuối cùng.</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1B1F23"/>
          <w:sz w:val="22"/>
          <w:szCs w:val="22"/>
        </w:rPr>
        <w:t xml:space="preserve">Nếu thử chức năng tạo khách/đơn trong UAT, dùng tiền tố UAT_TEST và kiểm tra màn hình xác nhận trước khi gửi.</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1B1F23"/>
          <w:sz w:val="22"/>
          <w:szCs w:val="22"/>
        </w:rPr>
        <w:t xml:space="preserve">Không thực hiện thao tác ghi dữ liệu trên môi trường khác nếu chưa được phê duyệt.</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1B1F23"/>
          <w:sz w:val="22"/>
          <w:szCs w:val="22"/>
        </w:rPr>
        <w:t xml:space="preserve">Nội dung liên quan sản phẩm/thuốc chỉ mang tính tham khảo và phải được người có chuyên môn kiểm tra.</w:t>
      </w:r>
    </w:p>
    <w:p>
      <w:pPr>
        <w:pStyle w:val="Heading1"/>
        <w:keepNext/>
        <w:spacing w:after="200" w:before="360" w:line="300"/>
        <w:jc w:val="left"/>
      </w:pPr>
      <w:r>
        <w:rPr>
          <w:rFonts w:ascii="Calibri" w:cs="Calibri" w:eastAsia="Calibri" w:hAnsi="Calibri"/>
          <w:b/>
          <w:bCs/>
          <w:i w:val="false"/>
          <w:iCs w:val="false"/>
          <w:color w:val="2E74B5"/>
          <w:sz w:val="32"/>
          <w:szCs w:val="32"/>
        </w:rPr>
        <w:t xml:space="preserve">12. Checklist trước khi kết thúc</w:t>
      </w:r>
    </w:p>
    <w:p>
      <w:pPr>
        <w:keepNext w:val="false"/>
        <w:spacing w:after="90" w:before="0" w:line="300"/>
        <w:jc w:val="left"/>
      </w:pPr>
      <w:r>
        <w:rPr>
          <w:rFonts w:ascii="Calibri" w:cs="Calibri" w:eastAsia="Calibri" w:hAnsi="Calibri"/>
          <w:b/>
          <w:bCs/>
          <w:i w:val="false"/>
          <w:iCs w:val="false"/>
          <w:color w:val="168A4A"/>
          <w:sz w:val="23"/>
          <w:szCs w:val="23"/>
        </w:rPr>
        <w:t xml:space="preserve">☐ </w:t>
      </w:r>
      <w:r>
        <w:rPr>
          <w:rFonts w:ascii="Calibri" w:cs="Calibri" w:eastAsia="Calibri" w:hAnsi="Calibri"/>
          <w:b w:val="false"/>
          <w:bCs w:val="false"/>
          <w:i w:val="false"/>
          <w:iCs w:val="false"/>
          <w:color w:val="1B1F23"/>
          <w:sz w:val="22"/>
          <w:szCs w:val="22"/>
        </w:rPr>
        <w:t xml:space="preserve">Tôi đăng nhập đúng tài khoản và vai trò.</w:t>
      </w:r>
    </w:p>
    <w:p>
      <w:pPr>
        <w:keepNext w:val="false"/>
        <w:spacing w:after="90" w:before="0" w:line="300"/>
        <w:jc w:val="left"/>
      </w:pPr>
      <w:r>
        <w:rPr>
          <w:rFonts w:ascii="Calibri" w:cs="Calibri" w:eastAsia="Calibri" w:hAnsi="Calibri"/>
          <w:b/>
          <w:bCs/>
          <w:i w:val="false"/>
          <w:iCs w:val="false"/>
          <w:color w:val="168A4A"/>
          <w:sz w:val="23"/>
          <w:szCs w:val="23"/>
        </w:rPr>
        <w:t xml:space="preserve">☐ </w:t>
      </w:r>
      <w:r>
        <w:rPr>
          <w:rFonts w:ascii="Calibri" w:cs="Calibri" w:eastAsia="Calibri" w:hAnsi="Calibri"/>
          <w:b w:val="false"/>
          <w:bCs w:val="false"/>
          <w:i w:val="false"/>
          <w:iCs w:val="false"/>
          <w:color w:val="1B1F23"/>
          <w:sz w:val="22"/>
          <w:szCs w:val="22"/>
        </w:rPr>
        <w:t xml:space="preserve">Tôi biết mở Trợ lý AI và gửi câu hỏi.</w:t>
      </w:r>
    </w:p>
    <w:p>
      <w:pPr>
        <w:keepNext w:val="false"/>
        <w:spacing w:after="90" w:before="0" w:line="300"/>
        <w:jc w:val="left"/>
      </w:pPr>
      <w:r>
        <w:rPr>
          <w:rFonts w:ascii="Calibri" w:cs="Calibri" w:eastAsia="Calibri" w:hAnsi="Calibri"/>
          <w:b/>
          <w:bCs/>
          <w:i w:val="false"/>
          <w:iCs w:val="false"/>
          <w:color w:val="168A4A"/>
          <w:sz w:val="23"/>
          <w:szCs w:val="23"/>
        </w:rPr>
        <w:t xml:space="preserve">☐ </w:t>
      </w:r>
      <w:r>
        <w:rPr>
          <w:rFonts w:ascii="Calibri" w:cs="Calibri" w:eastAsia="Calibri" w:hAnsi="Calibri"/>
          <w:b w:val="false"/>
          <w:bCs w:val="false"/>
          <w:i w:val="false"/>
          <w:iCs w:val="false"/>
          <w:color w:val="1B1F23"/>
          <w:sz w:val="22"/>
          <w:szCs w:val="22"/>
        </w:rPr>
        <w:t xml:space="preserve">Tôi biết nhập mã khách hàng, sản phẩm và khoảng ngày.</w:t>
      </w:r>
    </w:p>
    <w:p>
      <w:pPr>
        <w:keepNext w:val="false"/>
        <w:spacing w:after="90" w:before="0" w:line="300"/>
        <w:jc w:val="left"/>
      </w:pPr>
      <w:r>
        <w:rPr>
          <w:rFonts w:ascii="Calibri" w:cs="Calibri" w:eastAsia="Calibri" w:hAnsi="Calibri"/>
          <w:b/>
          <w:bCs/>
          <w:i w:val="false"/>
          <w:iCs w:val="false"/>
          <w:color w:val="168A4A"/>
          <w:sz w:val="23"/>
          <w:szCs w:val="23"/>
        </w:rPr>
        <w:t xml:space="preserve">☐ </w:t>
      </w:r>
      <w:r>
        <w:rPr>
          <w:rFonts w:ascii="Calibri" w:cs="Calibri" w:eastAsia="Calibri" w:hAnsi="Calibri"/>
          <w:b w:val="false"/>
          <w:bCs w:val="false"/>
          <w:i w:val="false"/>
          <w:iCs w:val="false"/>
          <w:color w:val="1B1F23"/>
          <w:sz w:val="22"/>
          <w:szCs w:val="22"/>
        </w:rPr>
        <w:t xml:space="preserve">Tôi biết đọc tiêu đề, thời gian, thẻ tổng quan và bảng chi tiết.</w:t>
      </w:r>
    </w:p>
    <w:p>
      <w:pPr>
        <w:keepNext w:val="false"/>
        <w:spacing w:after="90" w:before="0" w:line="300"/>
        <w:jc w:val="left"/>
      </w:pPr>
      <w:r>
        <w:rPr>
          <w:rFonts w:ascii="Calibri" w:cs="Calibri" w:eastAsia="Calibri" w:hAnsi="Calibri"/>
          <w:b/>
          <w:bCs/>
          <w:i w:val="false"/>
          <w:iCs w:val="false"/>
          <w:color w:val="168A4A"/>
          <w:sz w:val="23"/>
          <w:szCs w:val="23"/>
        </w:rPr>
        <w:t xml:space="preserve">☐ </w:t>
      </w:r>
      <w:r>
        <w:rPr>
          <w:rFonts w:ascii="Calibri" w:cs="Calibri" w:eastAsia="Calibri" w:hAnsi="Calibri"/>
          <w:b w:val="false"/>
          <w:bCs w:val="false"/>
          <w:i w:val="false"/>
          <w:iCs w:val="false"/>
          <w:color w:val="1B1F23"/>
          <w:sz w:val="22"/>
          <w:szCs w:val="22"/>
        </w:rPr>
        <w:t xml:space="preserve">Tôi không thấy dữ liệu ngoài phạm vi được cấp.</w:t>
      </w:r>
    </w:p>
    <w:p>
      <w:pPr>
        <w:keepNext w:val="false"/>
        <w:spacing w:after="90" w:before="0" w:line="300"/>
        <w:jc w:val="left"/>
      </w:pPr>
      <w:r>
        <w:rPr>
          <w:rFonts w:ascii="Calibri" w:cs="Calibri" w:eastAsia="Calibri" w:hAnsi="Calibri"/>
          <w:b/>
          <w:bCs/>
          <w:i w:val="false"/>
          <w:iCs w:val="false"/>
          <w:color w:val="168A4A"/>
          <w:sz w:val="23"/>
          <w:szCs w:val="23"/>
        </w:rPr>
        <w:t xml:space="preserve">☐ </w:t>
      </w:r>
      <w:r>
        <w:rPr>
          <w:rFonts w:ascii="Calibri" w:cs="Calibri" w:eastAsia="Calibri" w:hAnsi="Calibri"/>
          <w:b w:val="false"/>
          <w:bCs w:val="false"/>
          <w:i w:val="false"/>
          <w:iCs w:val="false"/>
          <w:color w:val="1B1F23"/>
          <w:sz w:val="22"/>
          <w:szCs w:val="22"/>
        </w:rPr>
        <w:t xml:space="preserve">Tôi biết cách chụp và báo lỗi mà không lộ mật khẩu.</w:t>
      </w:r>
    </w:p>
    <w:p>
      <w:pPr>
        <w:keepNext w:val="false"/>
        <w:spacing w:after="90" w:before="0" w:line="300"/>
        <w:jc w:val="left"/>
      </w:pPr>
      <w:r>
        <w:rPr>
          <w:rFonts w:ascii="Calibri" w:cs="Calibri" w:eastAsia="Calibri" w:hAnsi="Calibri"/>
          <w:b/>
          <w:bCs/>
          <w:i w:val="false"/>
          <w:iCs w:val="false"/>
          <w:color w:val="168A4A"/>
          <w:sz w:val="23"/>
          <w:szCs w:val="23"/>
        </w:rPr>
        <w:t xml:space="preserve">☐ </w:t>
      </w:r>
      <w:r>
        <w:rPr>
          <w:rFonts w:ascii="Calibri" w:cs="Calibri" w:eastAsia="Calibri" w:hAnsi="Calibri"/>
          <w:b w:val="false"/>
          <w:bCs w:val="false"/>
          <w:i w:val="false"/>
          <w:iCs w:val="false"/>
          <w:color w:val="1B1F23"/>
          <w:sz w:val="22"/>
          <w:szCs w:val="22"/>
        </w:rPr>
        <w:t xml:space="preserve">Tôi hiểu gợi ý của AI chỉ là thông tin tham khảo.</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single" w:color="2E74B5" w:sz="1"/>
              <w:left w:val="single" w:color="2E74B5" w:sz="14"/>
              <w:bottom w:val="single" w:color="2E74B5" w:sz="1"/>
              <w:right w:val="single" w:color="2E74B5" w:sz="1"/>
            </w:tcBorders>
            <w:shd w:fill="E8EEF5" w:val="clear"/>
            <w:tcMar>
              <w:top w:type="dxa" w:w="140"/>
              <w:left w:type="dxa" w:w="180"/>
              <w:bottom w:type="dxa" w:w="140"/>
              <w:right w:type="dxa" w:w="180"/>
            </w:tcMar>
          </w:tcPr>
          <w:p>
            <w:pPr>
              <w:keepNext w:val="false"/>
              <w:spacing w:after="50" w:before="0" w:line="260"/>
              <w:jc w:val="left"/>
            </w:pPr>
            <w:r>
              <w:rPr>
                <w:rFonts w:ascii="Calibri" w:cs="Calibri" w:eastAsia="Calibri" w:hAnsi="Calibri"/>
                <w:b/>
                <w:bCs/>
                <w:i w:val="false"/>
                <w:iCs w:val="false"/>
                <w:color w:val="2E74B5"/>
                <w:sz w:val="22"/>
                <w:szCs w:val="22"/>
              </w:rPr>
              <w:t xml:space="preserve">Tài liệu kiểm thử 13 tài khoản</w:t>
            </w:r>
          </w:p>
          <w:p>
            <w:pPr>
              <w:keepNext w:val="false"/>
              <w:spacing w:after="0" w:before="0" w:line="280"/>
              <w:jc w:val="left"/>
            </w:pPr>
            <w:r>
              <w:rPr>
                <w:rFonts w:ascii="Calibri" w:cs="Calibri" w:eastAsia="Calibri" w:hAnsi="Calibri"/>
                <w:b w:val="false"/>
                <w:bCs w:val="false"/>
                <w:i w:val="false"/>
                <w:iCs w:val="false"/>
                <w:color w:val="1B1F23"/>
                <w:sz w:val="22"/>
                <w:szCs w:val="22"/>
              </w:rPr>
              <w:t xml:space="preserve">Bản Word và HTML hướng dẫn kiểm thử 13 tài khoản vẫn được giữ riêng trong thư mục GOI_UAT_KHACH_HANG. Sử dụng bản đó khi cần kiểm thử theo từng tài khoản mẫu.</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jc w:val="right"/>
    </w:pPr>
    <w:r>
      <w:rPr>
        <w:rFonts w:ascii="Calibri" w:cs="Calibri" w:eastAsia="Calibri" w:hAnsi="Calibri"/>
        <w:b w:val="false"/>
        <w:bCs w:val="false"/>
        <w:i w:val="false"/>
        <w:iCs w:val="false"/>
        <w:color w:val="5B6573"/>
        <w:sz w:val="16"/>
        <w:szCs w:val="16"/>
      </w:rPr>
      <w:t xml:space="preserve">medtest.bms7.net  |  Trang </w:t>
    </w:r>
    <w:r>
      <w:rPr>
        <w:rFonts w:ascii="Calibri" w:cs="Calibri" w:eastAsia="Calibri" w:hAnsi="Calibri"/>
        <w:color w:val="5B65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spacing w:after="0" w:before="0" w:line="240"/>
      <w:jc w:val="right"/>
    </w:pPr>
    <w:r>
      <w:rPr>
        <w:rFonts w:ascii="Calibri" w:cs="Calibri" w:eastAsia="Calibri" w:hAnsi="Calibri"/>
        <w:b/>
        <w:bCs/>
        <w:i w:val="false"/>
        <w:iCs w:val="false"/>
        <w:color w:val="168A4A"/>
        <w:sz w:val="17"/>
        <w:szCs w:val="17"/>
      </w:rPr>
      <w:t xml:space="preserve">MEDSTAND AI</w:t>
    </w:r>
    <w:r>
      <w:rPr>
        <w:rFonts w:ascii="Calibri" w:cs="Calibri" w:eastAsia="Calibri" w:hAnsi="Calibri"/>
        <w:b w:val="false"/>
        <w:bCs w:val="false"/>
        <w:i w:val="false"/>
        <w:iCs w:val="false"/>
        <w:color w:val="5B6573"/>
        <w:sz w:val="17"/>
        <w:szCs w:val="17"/>
      </w:rPr>
      <w:t xml:space="preserve">  |  Hướng dẫn sử dụng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line="300"/>
        <w:ind w:left="540" w:hanging="270"/>
      </w:pPr>
    </w:lvl>
  </w:abstractNum>
  <w:abstractNum w:abstractNumId="3" w15:restartNumberingAfterBreak="0">
    <w:multiLevelType w:val="hybridMultilevel"/>
    <w:lvl w:ilvl="0" w15:tentative="1">
      <w:start w:val="1"/>
      <w:numFmt w:val="decimal"/>
      <w:lvlText w:val="%1."/>
      <w:lvlJc w:val="left"/>
      <w:pPr>
        <w:spacing w:after="80" w:line="300"/>
        <w:ind w:left="540" w:hanging="27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F23"/>
        <w:sz w:val="22"/>
        <w:szCs w:val="22"/>
      </w:rPr>
    </w:rPrDefault>
    <w:pPrDefault>
      <w:pPr>
        <w:spacing w:after="120" w:before="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360" w:line="300"/>
    </w:pPr>
    <w:rPr>
      <w:rFonts w:ascii="Calibri" w:cs="Calibri" w:eastAsia="Calibri" w:hAnsi="Calibri"/>
      <w:b/>
      <w:bCs/>
      <w:color w:val="2E74B5"/>
      <w:sz w:val="32"/>
      <w:szCs w:val="32"/>
    </w:rPr>
  </w:style>
  <w:style w:type="paragraph" w:styleId="Heading2">
    <w:name w:val="Heading 2"/>
    <w:basedOn w:val="Normal"/>
    <w:next w:val="Normal"/>
    <w:qFormat/>
    <w:pPr>
      <w:keepNext/>
      <w:spacing w:after="140" w:before="280" w:line="300"/>
    </w:pPr>
    <w:rPr>
      <w:rFonts w:ascii="Calibri" w:cs="Calibri" w:eastAsia="Calibri" w:hAnsi="Calibri"/>
      <w:b/>
      <w:bCs/>
      <w:color w:val="2E74B5"/>
      <w:sz w:val="26"/>
      <w:szCs w:val="26"/>
    </w:rPr>
  </w:style>
  <w:style w:type="paragraph" w:styleId="Heading3">
    <w:name w:val="Heading 3"/>
    <w:basedOn w:val="Normal"/>
    <w:next w:val="Normal"/>
    <w:qFormat/>
    <w:pPr>
      <w:keepNext/>
      <w:spacing w:after="100" w:before="200" w:line="300"/>
    </w:pPr>
    <w:rPr>
      <w:rFonts w:ascii="Calibri" w:cs="Calibri" w:eastAsia="Calibri" w:hAnsi="Calibri"/>
      <w:b/>
      <w:bCs/>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952b9f2a33f8c4a736711ab5898bd2ab828885e.undefined"/><Relationship Id="rId10" Type="http://schemas.openxmlformats.org/officeDocument/2006/relationships/image" Target="media/f02da8c12e2d37de8424434f0c4b87b2ab73e587.undefined"/><Relationship Id="rId11" Type="http://schemas.openxmlformats.org/officeDocument/2006/relationships/image" Target="media/cfc479cbbf670d8821672aaec540732f95874123.undefined"/><Relationship Id="rId12" Type="http://schemas.openxmlformats.org/officeDocument/2006/relationships/image" Target="media/741597af39fc5e5b7f8bca8d9588c69f760aa4d5.undefined"/><Relationship Id="rId13" Type="http://schemas.openxmlformats.org/officeDocument/2006/relationships/image" Target="media/fea688a0f000dc59f5281bca0172669718ecb22f.undefined"/><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Medstand AI</dc:title>
  <dc:subject>Hướng dẫn chi tiết có hình cho khách hàng</dc:subject>
  <dc:creator>Medstand AI</dc:creator>
  <dc:description>Hướng dẫn đăng nhập, đặt câu hỏi, đọc kết quả và xử lý lỗi</dc:description>
  <cp:lastModifiedBy>Un-named</cp:lastModifiedBy>
  <cp:revision>1</cp:revision>
  <dcterms:created xsi:type="dcterms:W3CDTF">2026-07-27T05:19:08.524Z</dcterms:created>
  <dcterms:modified xsi:type="dcterms:W3CDTF">2026-07-27T05:19:08.524Z</dcterms:modified>
</cp:coreProperties>
</file>

<file path=docProps/custom.xml><?xml version="1.0" encoding="utf-8"?>
<Properties xmlns="http://schemas.openxmlformats.org/officeDocument/2006/custom-properties" xmlns:vt="http://schemas.openxmlformats.org/officeDocument/2006/docPropsVTypes"/>
</file>