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cker"/>
      </w:pPr>
      <w:r>
        <w:rPr/>
        <w:t>MEDSTAND AI • TÀI LIỆU NỘI BỘ</w:t>
      </w:r>
    </w:p>
    <w:p>
      <w:pPr>
        <w:pStyle w:val="Title"/>
      </w:pPr>
      <w:r>
        <w:rPr/>
        <w:t>Kế hoạch kiểm thử Medstand AI — 13 tài khoản UAT</w:t>
      </w:r>
    </w:p>
    <w:p>
      <w:pPr>
        <w:pStyle w:val="Subtitle"/>
      </w:pPr>
      <w:r>
        <w:rPr/>
        <w:t>Kịch bản UAT theo vai trò, miền, phân quyền và 24 API hội thoại đã duyệt</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3456"/>
        <w:gridCol w:w="10368"/>
      </w:tblGrid>
      <w:tr>
        <w:trPr/>
        <w:tc>
          <w:tcPr>
            <w:tcW w:w="3456" w:type="dxa"/>
            <w:shd w:val="clear" w:color="auto" w:fill="FFFFFF"/>
            <w:vAlign w:val="center"/>
          </w:tcPr>
          <w:p>
            <w:pPr>
              <w:pStyle w:val="TableText"/>
              <w:spacing w:before="0" w:after="0" w:line="260" w:lineRule="auto"/>
            </w:pPr>
            <w:r>
              <w:rPr>
                <w:sz w:val="20"/>
                <w:szCs w:val="20"/>
              </w:rPr>
              <w:t>Loại tài liệu</w:t>
            </w:r>
          </w:p>
        </w:tc>
        <w:tc>
          <w:tcPr>
            <w:tcW w:w="10368" w:type="dxa"/>
            <w:shd w:val="clear" w:color="auto" w:fill="FFFFFF"/>
            <w:vAlign w:val="center"/>
          </w:tcPr>
          <w:p>
            <w:pPr>
              <w:pStyle w:val="TableText"/>
              <w:spacing w:before="0" w:after="0" w:line="260" w:lineRule="auto"/>
            </w:pPr>
            <w:r>
              <w:rPr>
                <w:sz w:val="20"/>
                <w:szCs w:val="20"/>
              </w:rPr>
              <w:t>Kế hoạch kiểm thử/UAT</w:t>
            </w:r>
          </w:p>
        </w:tc>
      </w:tr>
      <w:tr>
        <w:trPr/>
        <w:tc>
          <w:tcPr>
            <w:tcW w:w="3456" w:type="dxa"/>
            <w:shd w:val="clear" w:color="auto" w:fill="F7F9FB"/>
            <w:vAlign w:val="center"/>
          </w:tcPr>
          <w:p>
            <w:pPr>
              <w:pStyle w:val="TableText"/>
              <w:spacing w:before="0" w:after="0" w:line="260" w:lineRule="auto"/>
            </w:pPr>
            <w:r>
              <w:rPr>
                <w:sz w:val="20"/>
                <w:szCs w:val="20"/>
              </w:rPr>
              <w:t>Phiên bản</w:t>
            </w:r>
          </w:p>
        </w:tc>
        <w:tc>
          <w:tcPr>
            <w:tcW w:w="10368" w:type="dxa"/>
            <w:shd w:val="clear" w:color="auto" w:fill="F7F9FB"/>
            <w:vAlign w:val="center"/>
          </w:tcPr>
          <w:p>
            <w:pPr>
              <w:pStyle w:val="TableText"/>
              <w:spacing w:before="0" w:after="0" w:line="260" w:lineRule="auto"/>
            </w:pPr>
            <w:r>
              <w:rPr>
                <w:sz w:val="20"/>
                <w:szCs w:val="20"/>
              </w:rPr>
              <w:t>1.0 — 21/07/2026</w:t>
            </w:r>
          </w:p>
        </w:tc>
      </w:tr>
      <w:tr>
        <w:trPr/>
        <w:tc>
          <w:tcPr>
            <w:tcW w:w="3456" w:type="dxa"/>
            <w:shd w:val="clear" w:color="auto" w:fill="FFFFFF"/>
            <w:vAlign w:val="center"/>
          </w:tcPr>
          <w:p>
            <w:pPr>
              <w:pStyle w:val="TableText"/>
              <w:spacing w:before="0" w:after="0" w:line="260" w:lineRule="auto"/>
            </w:pPr>
            <w:r>
              <w:rPr>
                <w:sz w:val="20"/>
                <w:szCs w:val="20"/>
              </w:rPr>
              <w:t>Phạm vi</w:t>
            </w:r>
          </w:p>
        </w:tc>
        <w:tc>
          <w:tcPr>
            <w:tcW w:w="10368" w:type="dxa"/>
            <w:shd w:val="clear" w:color="auto" w:fill="FFFFFF"/>
            <w:vAlign w:val="center"/>
          </w:tcPr>
          <w:p>
            <w:pPr>
              <w:pStyle w:val="TableText"/>
              <w:spacing w:before="0" w:after="0" w:line="260" w:lineRule="auto"/>
            </w:pPr>
            <w:r>
              <w:rPr>
                <w:sz w:val="20"/>
                <w:szCs w:val="20"/>
              </w:rPr>
              <w:t>Pilot Medstand AI — Sale, Quản lý và Admin</w:t>
            </w:r>
          </w:p>
        </w:tc>
      </w:tr>
    </w:tbl>
    <w:p>
      <w:r>
        <w:br w:type="page"/>
      </w:r>
    </w:p>
    <w:p>
      <w:pPr>
        <w:pStyle w:val="Heading1"/>
      </w:pPr>
      <w:r>
        <w:rPr/>
        <w:t>Mục lục</w:t>
      </w:r>
    </w:p>
    <w:p>
      <w:pPr>
        <w:pStyle w:val="TOCText"/>
      </w:pPr>
      <w:r>
        <w:rPr>
          <w:sz w:val="21"/>
          <w:szCs w:val="21"/>
        </w:rPr>
        <w:t>1. Tài khoản và phạm vi</w:t>
      </w:r>
    </w:p>
    <w:p>
      <w:pPr>
        <w:pStyle w:val="TOCText"/>
      </w:pPr>
      <w:r>
        <w:rPr>
          <w:sz w:val="21"/>
          <w:szCs w:val="21"/>
        </w:rPr>
        <w:t>2. Cách chạy</w:t>
      </w:r>
    </w:p>
    <w:p>
      <w:pPr>
        <w:pStyle w:val="TOCText"/>
      </w:pPr>
      <w:r>
        <w:rPr>
          <w:sz w:val="21"/>
          <w:szCs w:val="21"/>
        </w:rPr>
        <w:t>3. Bộ câu hỏi copy-paste</w:t>
      </w:r>
    </w:p>
    <w:p>
      <w:pPr>
        <w:pStyle w:val="TOCText"/>
        <w:ind w:left="360"/>
      </w:pPr>
      <w:r>
        <w:rPr>
          <w:sz w:val="21"/>
          <w:szCs w:val="21"/>
        </w:rPr>
        <w:t>Bộ chung — chạy cho cả 13 tài khoản</w:t>
      </w:r>
    </w:p>
    <w:p>
      <w:pPr>
        <w:pStyle w:val="TOCText"/>
        <w:ind w:left="360"/>
      </w:pPr>
      <w:r>
        <w:rPr>
          <w:sz w:val="21"/>
          <w:szCs w:val="21"/>
        </w:rPr>
        <w:t>Câu kiểm tra dữ liệu đến hôm nay</w:t>
      </w:r>
    </w:p>
    <w:p>
      <w:pPr>
        <w:pStyle w:val="TOCText"/>
        <w:ind w:left="360"/>
      </w:pPr>
      <w:r>
        <w:rPr>
          <w:sz w:val="21"/>
          <w:szCs w:val="21"/>
        </w:rPr>
        <w:t>Chỉ dành cho Quản lý</w:t>
      </w:r>
    </w:p>
    <w:p>
      <w:pPr>
        <w:pStyle w:val="TOCText"/>
        <w:ind w:left="360"/>
      </w:pPr>
      <w:r>
        <w:rPr>
          <w:sz w:val="21"/>
          <w:szCs w:val="21"/>
        </w:rPr>
        <w:t>Chỉ dành cho Sale</w:t>
      </w:r>
    </w:p>
    <w:p>
      <w:pPr>
        <w:pStyle w:val="TOCText"/>
      </w:pPr>
      <w:r>
        <w:rPr>
          <w:sz w:val="21"/>
          <w:szCs w:val="21"/>
        </w:rPr>
        <w:t>4. Ma trận nghiệm thu</w:t>
      </w:r>
    </w:p>
    <w:p>
      <w:pPr>
        <w:pStyle w:val="TOCText"/>
      </w:pPr>
      <w:r>
        <w:rPr>
          <w:sz w:val="21"/>
          <w:szCs w:val="21"/>
        </w:rPr>
        <w:t>5. Trường hợp lỗi cần ghi nhận</w:t>
      </w:r>
    </w:p>
    <w:p>
      <w:pPr>
        <w:pStyle w:val="TOCText"/>
      </w:pPr>
      <w:r>
        <w:rPr>
          <w:sz w:val="21"/>
          <w:szCs w:val="21"/>
        </w:rPr>
        <w:t>6. Mẫu ghi nhận kết quả</w:t>
      </w:r>
    </w:p>
    <w:p>
      <w:pPr>
        <w:pStyle w:val="TOCText"/>
      </w:pPr>
      <w:r>
        <w:rPr>
          <w:sz w:val="21"/>
          <w:szCs w:val="21"/>
        </w:rPr>
        <w:t>7. Điều kiện hoàn tất Pilot</w:t>
      </w:r>
    </w:p>
    <w:p>
      <w:pPr>
        <w:pStyle w:val="TOCText"/>
      </w:pPr>
      <w:r>
        <w:rPr>
          <w:sz w:val="21"/>
          <w:szCs w:val="21"/>
        </w:rPr>
        <w:t>8. Thông tin kiểm soát tài liệu</w:t>
      </w:r>
    </w:p>
    <w:p>
      <w:pPr>
        <w:pStyle w:val="TOCText"/>
      </w:pPr>
      <w:r>
        <w:rPr>
          <w:sz w:val="21"/>
          <w:szCs w:val="21"/>
        </w:rPr>
        <w:t>9. Mục tiêu và ngoài phạm vi</w:t>
      </w:r>
    </w:p>
    <w:p>
      <w:pPr>
        <w:pStyle w:val="TOCText"/>
        <w:ind w:left="360"/>
      </w:pPr>
      <w:r>
        <w:rPr>
          <w:sz w:val="21"/>
          <w:szCs w:val="21"/>
        </w:rPr>
        <w:t>Mục tiêu</w:t>
      </w:r>
    </w:p>
    <w:p>
      <w:pPr>
        <w:pStyle w:val="TOCText"/>
        <w:ind w:left="360"/>
      </w:pPr>
      <w:r>
        <w:rPr>
          <w:sz w:val="21"/>
          <w:szCs w:val="21"/>
        </w:rPr>
        <w:t>Ngoài phạm vi</w:t>
      </w:r>
    </w:p>
    <w:p>
      <w:pPr>
        <w:pStyle w:val="TOCText"/>
      </w:pPr>
      <w:r>
        <w:rPr>
          <w:sz w:val="21"/>
          <w:szCs w:val="21"/>
        </w:rPr>
        <w:t>10. Điều kiện đầu vào trước khi test</w:t>
      </w:r>
    </w:p>
    <w:p>
      <w:pPr>
        <w:pStyle w:val="TOCText"/>
      </w:pPr>
      <w:r>
        <w:rPr>
          <w:sz w:val="21"/>
          <w:szCs w:val="21"/>
        </w:rPr>
        <w:t>11. Kết quả doanh số chuẩn trên medtest</w:t>
      </w:r>
    </w:p>
    <w:p>
      <w:pPr>
        <w:pStyle w:val="TOCText"/>
      </w:pPr>
      <w:r>
        <w:rPr>
          <w:sz w:val="21"/>
          <w:szCs w:val="21"/>
        </w:rPr>
        <w:t>12. Bộ test chung bắt buộc — chạy 13/13 tài khoản</w:t>
      </w:r>
    </w:p>
    <w:p>
      <w:pPr>
        <w:pStyle w:val="TOCText"/>
      </w:pPr>
      <w:r>
        <w:rPr>
          <w:sz w:val="21"/>
          <w:szCs w:val="21"/>
        </w:rPr>
        <w:t>13. Phiếu chạy riêng cho từng tài khoản</w:t>
      </w:r>
    </w:p>
    <w:p>
      <w:pPr>
        <w:pStyle w:val="TOCText"/>
        <w:ind w:left="360"/>
      </w:pPr>
      <w:r>
        <w:rPr>
          <w:sz w:val="21"/>
          <w:szCs w:val="21"/>
        </w:rPr>
        <w:t xml:space="preserve">13.1. </w:t>
      </w:r>
      <w:r>
        <w:rPr>
          <w:rFonts w:ascii="Consolas" w:hAnsi="Consolas"/>
          <w:sz w:val="21"/>
          <w:szCs w:val="21"/>
        </w:rPr>
        <w:t>QLBH013.MED</w:t>
      </w:r>
      <w:r>
        <w:rPr>
          <w:sz w:val="21"/>
          <w:szCs w:val="21"/>
        </w:rPr>
        <w:t xml:space="preserve"> — Quản lý miền Bắc</w:t>
      </w:r>
    </w:p>
    <w:p>
      <w:pPr>
        <w:pStyle w:val="TOCText"/>
        <w:ind w:left="360"/>
      </w:pPr>
      <w:r>
        <w:rPr>
          <w:sz w:val="21"/>
          <w:szCs w:val="21"/>
        </w:rPr>
        <w:t xml:space="preserve">13.2. </w:t>
      </w:r>
      <w:r>
        <w:rPr>
          <w:rFonts w:ascii="Consolas" w:hAnsi="Consolas"/>
          <w:sz w:val="21"/>
          <w:szCs w:val="21"/>
        </w:rPr>
        <w:t>NAMDINHB.MED</w:t>
      </w:r>
      <w:r>
        <w:rPr>
          <w:sz w:val="21"/>
          <w:szCs w:val="21"/>
        </w:rPr>
        <w:t xml:space="preserve"> — Sale miền Bắc</w:t>
      </w:r>
    </w:p>
    <w:p>
      <w:pPr>
        <w:pStyle w:val="TOCText"/>
        <w:ind w:left="360"/>
      </w:pPr>
      <w:r>
        <w:rPr>
          <w:sz w:val="21"/>
          <w:szCs w:val="21"/>
        </w:rPr>
        <w:t xml:space="preserve">13.3. </w:t>
      </w:r>
      <w:r>
        <w:rPr>
          <w:rFonts w:ascii="Consolas" w:hAnsi="Consolas"/>
          <w:sz w:val="21"/>
          <w:szCs w:val="21"/>
        </w:rPr>
        <w:t>QLBH016.MED</w:t>
      </w:r>
      <w:r>
        <w:rPr>
          <w:sz w:val="21"/>
          <w:szCs w:val="21"/>
        </w:rPr>
        <w:t xml:space="preserve"> — Quản lý miền Bắc</w:t>
      </w:r>
    </w:p>
    <w:p>
      <w:pPr>
        <w:pStyle w:val="TOCText"/>
        <w:ind w:left="360"/>
      </w:pPr>
      <w:r>
        <w:rPr>
          <w:sz w:val="21"/>
          <w:szCs w:val="21"/>
        </w:rPr>
        <w:t xml:space="preserve">13.4. </w:t>
      </w:r>
      <w:r>
        <w:rPr>
          <w:rFonts w:ascii="Consolas" w:hAnsi="Consolas"/>
          <w:sz w:val="21"/>
          <w:szCs w:val="21"/>
        </w:rPr>
        <w:t>BACNINHA.MED</w:t>
      </w:r>
      <w:r>
        <w:rPr>
          <w:sz w:val="21"/>
          <w:szCs w:val="21"/>
        </w:rPr>
        <w:t xml:space="preserve"> — Sale miền Bắc</w:t>
      </w:r>
    </w:p>
    <w:p>
      <w:pPr>
        <w:pStyle w:val="TOCText"/>
        <w:ind w:left="360"/>
      </w:pPr>
      <w:r>
        <w:rPr>
          <w:sz w:val="21"/>
          <w:szCs w:val="21"/>
        </w:rPr>
        <w:t xml:space="preserve">13.5. </w:t>
      </w:r>
      <w:r>
        <w:rPr>
          <w:rFonts w:ascii="Consolas" w:hAnsi="Consolas"/>
          <w:sz w:val="21"/>
          <w:szCs w:val="21"/>
        </w:rPr>
        <w:t>QLBH005.MED</w:t>
      </w:r>
      <w:r>
        <w:rPr>
          <w:sz w:val="21"/>
          <w:szCs w:val="21"/>
        </w:rPr>
        <w:t xml:space="preserve"> — Quản lý miền Trung</w:t>
      </w:r>
    </w:p>
    <w:p>
      <w:pPr>
        <w:pStyle w:val="TOCText"/>
        <w:ind w:left="360"/>
      </w:pPr>
      <w:r>
        <w:rPr>
          <w:sz w:val="21"/>
          <w:szCs w:val="21"/>
        </w:rPr>
        <w:t xml:space="preserve">13.6. </w:t>
      </w:r>
      <w:r>
        <w:rPr>
          <w:rFonts w:ascii="Consolas" w:hAnsi="Consolas"/>
          <w:sz w:val="21"/>
          <w:szCs w:val="21"/>
        </w:rPr>
        <w:t>HUEB.MED</w:t>
      </w:r>
      <w:r>
        <w:rPr>
          <w:sz w:val="21"/>
          <w:szCs w:val="21"/>
        </w:rPr>
        <w:t xml:space="preserve"> — Sale miền Trung</w:t>
      </w:r>
    </w:p>
    <w:p>
      <w:pPr>
        <w:pStyle w:val="TOCText"/>
        <w:ind w:left="360"/>
      </w:pPr>
      <w:r>
        <w:rPr>
          <w:sz w:val="21"/>
          <w:szCs w:val="21"/>
        </w:rPr>
        <w:t xml:space="preserve">13.7. </w:t>
      </w:r>
      <w:r>
        <w:rPr>
          <w:rFonts w:ascii="Consolas" w:hAnsi="Consolas"/>
          <w:sz w:val="21"/>
          <w:szCs w:val="21"/>
        </w:rPr>
        <w:t>QLBH010.MED</w:t>
      </w:r>
      <w:r>
        <w:rPr>
          <w:sz w:val="21"/>
          <w:szCs w:val="21"/>
        </w:rPr>
        <w:t xml:space="preserve"> — Quản lý miền Trung</w:t>
      </w:r>
    </w:p>
    <w:p>
      <w:pPr>
        <w:pStyle w:val="TOCText"/>
        <w:ind w:left="360"/>
      </w:pPr>
      <w:r>
        <w:rPr>
          <w:sz w:val="21"/>
          <w:szCs w:val="21"/>
        </w:rPr>
        <w:t xml:space="preserve">13.8. </w:t>
      </w:r>
      <w:r>
        <w:rPr>
          <w:rFonts w:ascii="Consolas" w:hAnsi="Consolas"/>
          <w:sz w:val="21"/>
          <w:szCs w:val="21"/>
        </w:rPr>
        <w:t>DANANGA.MED</w:t>
      </w:r>
      <w:r>
        <w:rPr>
          <w:sz w:val="21"/>
          <w:szCs w:val="21"/>
        </w:rPr>
        <w:t xml:space="preserve"> — Sale miền Trung</w:t>
      </w:r>
    </w:p>
    <w:p>
      <w:pPr>
        <w:pStyle w:val="TOCText"/>
        <w:ind w:left="360"/>
      </w:pPr>
      <w:r>
        <w:rPr>
          <w:sz w:val="21"/>
          <w:szCs w:val="21"/>
        </w:rPr>
        <w:t xml:space="preserve">13.9. </w:t>
      </w:r>
      <w:r>
        <w:rPr>
          <w:rFonts w:ascii="Consolas" w:hAnsi="Consolas"/>
          <w:sz w:val="21"/>
          <w:szCs w:val="21"/>
        </w:rPr>
        <w:t>QLMN2</w:t>
      </w:r>
      <w:r>
        <w:rPr>
          <w:sz w:val="21"/>
          <w:szCs w:val="21"/>
        </w:rPr>
        <w:t xml:space="preserve"> — Quản lý miền Nam</w:t>
      </w:r>
    </w:p>
    <w:p>
      <w:pPr>
        <w:pStyle w:val="TOCText"/>
        <w:ind w:left="360"/>
      </w:pPr>
      <w:r>
        <w:rPr>
          <w:sz w:val="21"/>
          <w:szCs w:val="21"/>
        </w:rPr>
        <w:t xml:space="preserve">13.10. </w:t>
      </w:r>
      <w:r>
        <w:rPr>
          <w:rFonts w:ascii="Consolas" w:hAnsi="Consolas"/>
          <w:sz w:val="21"/>
          <w:szCs w:val="21"/>
        </w:rPr>
        <w:t>CanThoA</w:t>
      </w:r>
      <w:r>
        <w:rPr>
          <w:sz w:val="21"/>
          <w:szCs w:val="21"/>
        </w:rPr>
        <w:t xml:space="preserve"> — Sale miền Nam</w:t>
      </w:r>
    </w:p>
    <w:p>
      <w:pPr>
        <w:pStyle w:val="TOCText"/>
        <w:ind w:left="360"/>
      </w:pPr>
      <w:r>
        <w:rPr>
          <w:sz w:val="21"/>
          <w:szCs w:val="21"/>
        </w:rPr>
        <w:t xml:space="preserve">13.11. </w:t>
      </w:r>
      <w:r>
        <w:rPr>
          <w:rFonts w:ascii="Consolas" w:hAnsi="Consolas"/>
          <w:sz w:val="21"/>
          <w:szCs w:val="21"/>
        </w:rPr>
        <w:t>QLMD1</w:t>
      </w:r>
      <w:r>
        <w:rPr>
          <w:sz w:val="21"/>
          <w:szCs w:val="21"/>
        </w:rPr>
        <w:t xml:space="preserve"> — Quản lý miền Nam</w:t>
      </w:r>
    </w:p>
    <w:p>
      <w:pPr>
        <w:pStyle w:val="TOCText"/>
        <w:ind w:left="360"/>
      </w:pPr>
      <w:r>
        <w:rPr>
          <w:sz w:val="21"/>
          <w:szCs w:val="21"/>
        </w:rPr>
        <w:t xml:space="preserve">13.12. </w:t>
      </w:r>
      <w:r>
        <w:rPr>
          <w:rFonts w:ascii="Consolas" w:hAnsi="Consolas"/>
          <w:sz w:val="21"/>
          <w:szCs w:val="21"/>
        </w:rPr>
        <w:t>BinhPhuocA</w:t>
      </w:r>
      <w:r>
        <w:rPr>
          <w:sz w:val="21"/>
          <w:szCs w:val="21"/>
        </w:rPr>
        <w:t xml:space="preserve"> — Sale miền Nam</w:t>
      </w:r>
    </w:p>
    <w:p>
      <w:pPr>
        <w:pStyle w:val="TOCText"/>
        <w:ind w:left="360"/>
      </w:pPr>
      <w:r>
        <w:rPr>
          <w:sz w:val="21"/>
          <w:szCs w:val="21"/>
        </w:rPr>
        <w:t xml:space="preserve">13.13. </w:t>
      </w:r>
      <w:r>
        <w:rPr>
          <w:rFonts w:ascii="Consolas" w:hAnsi="Consolas"/>
          <w:sz w:val="21"/>
          <w:szCs w:val="21"/>
        </w:rPr>
        <w:t>QLBH024.MED</w:t>
      </w:r>
      <w:r>
        <w:rPr>
          <w:sz w:val="21"/>
          <w:szCs w:val="21"/>
        </w:rPr>
        <w:t xml:space="preserve"> — Quản lý miền Nam</w:t>
      </w:r>
    </w:p>
    <w:p>
      <w:pPr>
        <w:pStyle w:val="TOCText"/>
      </w:pPr>
      <w:r>
        <w:rPr>
          <w:sz w:val="21"/>
          <w:szCs w:val="21"/>
        </w:rPr>
        <w:t>14. Bộ test riêng cho Quản lý</w:t>
      </w:r>
    </w:p>
    <w:p>
      <w:pPr>
        <w:pStyle w:val="TOCText"/>
      </w:pPr>
      <w:r>
        <w:rPr>
          <w:sz w:val="21"/>
          <w:szCs w:val="21"/>
        </w:rPr>
        <w:t>15. Bộ test riêng cho Sale</w:t>
      </w:r>
    </w:p>
    <w:p>
      <w:pPr>
        <w:pStyle w:val="TOCText"/>
      </w:pPr>
      <w:r>
        <w:rPr>
          <w:sz w:val="21"/>
          <w:szCs w:val="21"/>
        </w:rPr>
        <w:t>16. Coverage 24 API hội thoại đã duyệt</w:t>
      </w:r>
    </w:p>
    <w:p>
      <w:pPr>
        <w:pStyle w:val="TOCText"/>
      </w:pPr>
      <w:r>
        <w:rPr>
          <w:sz w:val="21"/>
          <w:szCs w:val="21"/>
        </w:rPr>
        <w:t>17. Test ngôn ngữ tự nhiên</w:t>
      </w:r>
    </w:p>
    <w:p>
      <w:pPr>
        <w:pStyle w:val="TOCText"/>
      </w:pPr>
      <w:r>
        <w:rPr>
          <w:sz w:val="21"/>
          <w:szCs w:val="21"/>
        </w:rPr>
        <w:t>18. Test phân quyền âm</w:t>
      </w:r>
    </w:p>
    <w:p>
      <w:pPr>
        <w:pStyle w:val="TOCText"/>
      </w:pPr>
      <w:r>
        <w:rPr>
          <w:sz w:val="21"/>
          <w:szCs w:val="21"/>
        </w:rPr>
        <w:t>19. Test UI và khả năng sử dụng</w:t>
      </w:r>
    </w:p>
    <w:p>
      <w:pPr>
        <w:pStyle w:val="TOCText"/>
      </w:pPr>
      <w:r>
        <w:rPr>
          <w:sz w:val="21"/>
          <w:szCs w:val="21"/>
        </w:rPr>
        <w:t>20. Test mutation ở chế độ preview</w:t>
      </w:r>
    </w:p>
    <w:p>
      <w:pPr>
        <w:pStyle w:val="TOCText"/>
      </w:pPr>
      <w:r>
        <w:rPr>
          <w:sz w:val="21"/>
          <w:szCs w:val="21"/>
        </w:rPr>
        <w:t>21. Phân loại lỗi và thời hạn xử lý</w:t>
      </w:r>
    </w:p>
    <w:p>
      <w:pPr>
        <w:pStyle w:val="TOCText"/>
      </w:pPr>
      <w:r>
        <w:rPr>
          <w:sz w:val="21"/>
          <w:szCs w:val="21"/>
        </w:rPr>
        <w:t>22. Quy ước lưu bằng chứng</w:t>
      </w:r>
    </w:p>
    <w:p>
      <w:pPr>
        <w:pStyle w:val="TOCText"/>
      </w:pPr>
      <w:r>
        <w:rPr>
          <w:sz w:val="21"/>
          <w:szCs w:val="21"/>
        </w:rPr>
        <w:t>23. Bảng tổng hợp nghiệm thu 13 tài khoản</w:t>
      </w:r>
    </w:p>
    <w:p>
      <w:pPr>
        <w:pStyle w:val="TOCText"/>
      </w:pPr>
      <w:r>
        <w:rPr>
          <w:sz w:val="21"/>
          <w:szCs w:val="21"/>
        </w:rPr>
        <w:t>24. Biên bản ký nghiệm thu</w:t>
      </w:r>
    </w:p>
    <w:p>
      <w:r>
        <w:br w:type="page"/>
      </w:r>
    </w:p>
    <w:p>
      <w:pPr>
        <w:pStyle w:val="Normal"/>
      </w:pPr>
      <w:r>
        <w:rPr>
          <w:b/>
          <w:bCs/>
        </w:rPr>
        <w:t>Phạm vi:</w:t>
      </w:r>
      <w:r>
        <w:rPr/>
        <w:t xml:space="preserve"> dữ liệu UAT trên </w:t>
      </w:r>
      <w:r>
        <w:rPr>
          <w:rFonts w:ascii="Consolas" w:hAnsi="Consolas"/>
        </w:rPr>
        <w:t>medtest</w:t>
      </w:r>
      <w:r>
        <w:rPr/>
        <w:t>, chỉ đọc và xem trước; không ghi đơn thật, không áp giá thật.</w:t>
      </w:r>
    </w:p>
    <w:p>
      <w:pPr>
        <w:pStyle w:val="Heading1"/>
        <w:keepNext/>
      </w:pPr>
      <w:r>
        <w:rPr/>
        <w:t>1. Tài khoản và phạm vi</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2419"/>
        <w:gridCol w:w="4147"/>
        <w:gridCol w:w="2419"/>
        <w:gridCol w:w="4839"/>
      </w:tblGrid>
      <w:tr>
        <w:trPr>
          <w:tblHeader/>
        </w:trPr>
        <w:tc>
          <w:tcPr>
            <w:tcW w:w="2419" w:type="dxa"/>
            <w:shd w:val="clear" w:color="auto" w:fill="E8EEF5"/>
            <w:vAlign w:val="center"/>
          </w:tcPr>
          <w:p>
            <w:pPr>
              <w:pStyle w:val="TableText"/>
              <w:spacing w:before="0" w:after="0" w:line="260" w:lineRule="auto"/>
            </w:pPr>
            <w:r>
              <w:rPr>
                <w:sz w:val="19"/>
                <w:szCs w:val="19"/>
                <w:b/>
                <w:bCs/>
              </w:rPr>
              <w:t>Vai trò</w:t>
            </w:r>
          </w:p>
        </w:tc>
        <w:tc>
          <w:tcPr>
            <w:tcW w:w="4147" w:type="dxa"/>
            <w:shd w:val="clear" w:color="auto" w:fill="E8EEF5"/>
            <w:vAlign w:val="center"/>
          </w:tcPr>
          <w:p>
            <w:pPr>
              <w:pStyle w:val="TableText"/>
              <w:spacing w:before="0" w:after="0" w:line="260" w:lineRule="auto"/>
            </w:pPr>
            <w:r>
              <w:rPr>
                <w:sz w:val="19"/>
                <w:szCs w:val="19"/>
                <w:b/>
                <w:bCs/>
              </w:rPr>
              <w:t>Tài khoản</w:t>
            </w:r>
          </w:p>
        </w:tc>
        <w:tc>
          <w:tcPr>
            <w:tcW w:w="2419" w:type="dxa"/>
            <w:shd w:val="clear" w:color="auto" w:fill="E8EEF5"/>
            <w:vAlign w:val="center"/>
          </w:tcPr>
          <w:p>
            <w:pPr>
              <w:pStyle w:val="TableText"/>
              <w:spacing w:before="0" w:after="0" w:line="260" w:lineRule="auto"/>
            </w:pPr>
            <w:r>
              <w:rPr>
                <w:sz w:val="19"/>
                <w:szCs w:val="19"/>
                <w:b/>
                <w:bCs/>
              </w:rPr>
              <w:t>Miền</w:t>
            </w:r>
          </w:p>
        </w:tc>
        <w:tc>
          <w:tcPr>
            <w:tcW w:w="4839" w:type="dxa"/>
            <w:shd w:val="clear" w:color="auto" w:fill="E8EEF5"/>
            <w:vAlign w:val="center"/>
          </w:tcPr>
          <w:p>
            <w:pPr>
              <w:pStyle w:val="TableText"/>
              <w:spacing w:before="0" w:after="0" w:line="260" w:lineRule="auto"/>
            </w:pPr>
            <w:r>
              <w:rPr>
                <w:sz w:val="19"/>
                <w:szCs w:val="19"/>
                <w:b/>
                <w:bCs/>
              </w:rPr>
              <w:t>Khách đại diện</w:t>
            </w:r>
          </w:p>
        </w:tc>
      </w:tr>
      <w:tr>
        <w:trPr/>
        <w:tc>
          <w:tcPr>
            <w:tcW w:w="2419" w:type="dxa"/>
            <w:shd w:val="clear" w:color="auto" w:fill="FFFFFF"/>
            <w:vAlign w:val="center"/>
          </w:tcPr>
          <w:p>
            <w:pPr>
              <w:pStyle w:val="TableText"/>
              <w:spacing w:before="0" w:after="0" w:line="260" w:lineRule="auto"/>
            </w:pPr>
            <w:r>
              <w:rPr>
                <w:sz w:val="19"/>
                <w:szCs w:val="19"/>
              </w:rPr>
              <w:t>Quản lý</w:t>
            </w:r>
          </w:p>
        </w:tc>
        <w:tc>
          <w:tcPr>
            <w:tcW w:w="4147" w:type="dxa"/>
            <w:shd w:val="clear" w:color="auto" w:fill="FFFFFF"/>
            <w:vAlign w:val="center"/>
          </w:tcPr>
          <w:p>
            <w:pPr>
              <w:pStyle w:val="TableText"/>
              <w:spacing w:before="0" w:after="0" w:line="260" w:lineRule="auto"/>
            </w:pPr>
            <w:r>
              <w:rPr>
                <w:sz w:val="19"/>
                <w:szCs w:val="19"/>
              </w:rPr>
              <w:t>QLBH013.MED</w:t>
            </w:r>
          </w:p>
        </w:tc>
        <w:tc>
          <w:tcPr>
            <w:tcW w:w="2419" w:type="dxa"/>
            <w:shd w:val="clear" w:color="auto" w:fill="FFFFFF"/>
            <w:vAlign w:val="center"/>
          </w:tcPr>
          <w:p>
            <w:pPr>
              <w:pStyle w:val="TableText"/>
              <w:spacing w:before="0" w:after="0" w:line="260" w:lineRule="auto"/>
            </w:pPr>
            <w:r>
              <w:rPr>
                <w:sz w:val="19"/>
                <w:szCs w:val="19"/>
              </w:rPr>
              <w:t>MB</w:t>
            </w:r>
          </w:p>
        </w:tc>
        <w:tc>
          <w:tcPr>
            <w:tcW w:w="4839" w:type="dxa"/>
            <w:shd w:val="clear" w:color="auto" w:fill="FFFFFF"/>
            <w:vAlign w:val="center"/>
          </w:tcPr>
          <w:p>
            <w:pPr>
              <w:pStyle w:val="TableText"/>
              <w:spacing w:before="0" w:after="0" w:line="260" w:lineRule="auto"/>
            </w:pPr>
            <w:r>
              <w:rPr>
                <w:sz w:val="19"/>
                <w:szCs w:val="19"/>
              </w:rPr>
              <w:t>NDB001</w:t>
            </w:r>
          </w:p>
        </w:tc>
      </w:tr>
      <w:tr>
        <w:trPr/>
        <w:tc>
          <w:tcPr>
            <w:tcW w:w="2419" w:type="dxa"/>
            <w:shd w:val="clear" w:color="auto" w:fill="F7F9FB"/>
            <w:vAlign w:val="center"/>
          </w:tcPr>
          <w:p>
            <w:pPr>
              <w:pStyle w:val="TableText"/>
              <w:spacing w:before="0" w:after="0" w:line="260" w:lineRule="auto"/>
            </w:pPr>
            <w:r>
              <w:rPr>
                <w:sz w:val="19"/>
                <w:szCs w:val="19"/>
              </w:rPr>
              <w:t>Sale</w:t>
            </w:r>
          </w:p>
        </w:tc>
        <w:tc>
          <w:tcPr>
            <w:tcW w:w="4147" w:type="dxa"/>
            <w:shd w:val="clear" w:color="auto" w:fill="F7F9FB"/>
            <w:vAlign w:val="center"/>
          </w:tcPr>
          <w:p>
            <w:pPr>
              <w:pStyle w:val="TableText"/>
              <w:spacing w:before="0" w:after="0" w:line="260" w:lineRule="auto"/>
            </w:pPr>
            <w:r>
              <w:rPr>
                <w:sz w:val="19"/>
                <w:szCs w:val="19"/>
              </w:rPr>
              <w:t>NAMDINHB.MED</w:t>
            </w:r>
          </w:p>
        </w:tc>
        <w:tc>
          <w:tcPr>
            <w:tcW w:w="2419" w:type="dxa"/>
            <w:shd w:val="clear" w:color="auto" w:fill="F7F9FB"/>
            <w:vAlign w:val="center"/>
          </w:tcPr>
          <w:p>
            <w:pPr>
              <w:pStyle w:val="TableText"/>
              <w:spacing w:before="0" w:after="0" w:line="260" w:lineRule="auto"/>
            </w:pPr>
            <w:r>
              <w:rPr>
                <w:sz w:val="19"/>
                <w:szCs w:val="19"/>
              </w:rPr>
              <w:t>MB</w:t>
            </w:r>
          </w:p>
        </w:tc>
        <w:tc>
          <w:tcPr>
            <w:tcW w:w="4839" w:type="dxa"/>
            <w:shd w:val="clear" w:color="auto" w:fill="F7F9FB"/>
            <w:vAlign w:val="center"/>
          </w:tcPr>
          <w:p>
            <w:pPr>
              <w:pStyle w:val="TableText"/>
              <w:spacing w:before="0" w:after="0" w:line="260" w:lineRule="auto"/>
            </w:pPr>
            <w:r>
              <w:rPr>
                <w:sz w:val="19"/>
                <w:szCs w:val="19"/>
              </w:rPr>
              <w:t>NDB001</w:t>
            </w:r>
          </w:p>
        </w:tc>
      </w:tr>
      <w:tr>
        <w:trPr/>
        <w:tc>
          <w:tcPr>
            <w:tcW w:w="2419" w:type="dxa"/>
            <w:shd w:val="clear" w:color="auto" w:fill="FFFFFF"/>
            <w:vAlign w:val="center"/>
          </w:tcPr>
          <w:p>
            <w:pPr>
              <w:pStyle w:val="TableText"/>
              <w:spacing w:before="0" w:after="0" w:line="260" w:lineRule="auto"/>
            </w:pPr>
            <w:r>
              <w:rPr>
                <w:sz w:val="19"/>
                <w:szCs w:val="19"/>
              </w:rPr>
              <w:t>Quản lý</w:t>
            </w:r>
          </w:p>
        </w:tc>
        <w:tc>
          <w:tcPr>
            <w:tcW w:w="4147" w:type="dxa"/>
            <w:shd w:val="clear" w:color="auto" w:fill="FFFFFF"/>
            <w:vAlign w:val="center"/>
          </w:tcPr>
          <w:p>
            <w:pPr>
              <w:pStyle w:val="TableText"/>
              <w:spacing w:before="0" w:after="0" w:line="260" w:lineRule="auto"/>
            </w:pPr>
            <w:r>
              <w:rPr>
                <w:sz w:val="19"/>
                <w:szCs w:val="19"/>
              </w:rPr>
              <w:t>QLBH016.MED</w:t>
            </w:r>
          </w:p>
        </w:tc>
        <w:tc>
          <w:tcPr>
            <w:tcW w:w="2419" w:type="dxa"/>
            <w:shd w:val="clear" w:color="auto" w:fill="FFFFFF"/>
            <w:vAlign w:val="center"/>
          </w:tcPr>
          <w:p>
            <w:pPr>
              <w:pStyle w:val="TableText"/>
              <w:spacing w:before="0" w:after="0" w:line="260" w:lineRule="auto"/>
            </w:pPr>
            <w:r>
              <w:rPr>
                <w:sz w:val="19"/>
                <w:szCs w:val="19"/>
              </w:rPr>
              <w:t>MB</w:t>
            </w:r>
          </w:p>
        </w:tc>
        <w:tc>
          <w:tcPr>
            <w:tcW w:w="4839" w:type="dxa"/>
            <w:shd w:val="clear" w:color="auto" w:fill="FFFFFF"/>
            <w:vAlign w:val="center"/>
          </w:tcPr>
          <w:p>
            <w:pPr>
              <w:pStyle w:val="TableText"/>
              <w:spacing w:before="0" w:after="0" w:line="260" w:lineRule="auto"/>
            </w:pPr>
            <w:r>
              <w:rPr>
                <w:sz w:val="19"/>
                <w:szCs w:val="19"/>
              </w:rPr>
              <w:t>BNA051</w:t>
            </w:r>
          </w:p>
        </w:tc>
      </w:tr>
      <w:tr>
        <w:trPr/>
        <w:tc>
          <w:tcPr>
            <w:tcW w:w="2419" w:type="dxa"/>
            <w:shd w:val="clear" w:color="auto" w:fill="F7F9FB"/>
            <w:vAlign w:val="center"/>
          </w:tcPr>
          <w:p>
            <w:pPr>
              <w:pStyle w:val="TableText"/>
              <w:spacing w:before="0" w:after="0" w:line="260" w:lineRule="auto"/>
            </w:pPr>
            <w:r>
              <w:rPr>
                <w:sz w:val="19"/>
                <w:szCs w:val="19"/>
              </w:rPr>
              <w:t>Sale</w:t>
            </w:r>
          </w:p>
        </w:tc>
        <w:tc>
          <w:tcPr>
            <w:tcW w:w="4147" w:type="dxa"/>
            <w:shd w:val="clear" w:color="auto" w:fill="F7F9FB"/>
            <w:vAlign w:val="center"/>
          </w:tcPr>
          <w:p>
            <w:pPr>
              <w:pStyle w:val="TableText"/>
              <w:spacing w:before="0" w:after="0" w:line="260" w:lineRule="auto"/>
            </w:pPr>
            <w:r>
              <w:rPr>
                <w:sz w:val="19"/>
                <w:szCs w:val="19"/>
              </w:rPr>
              <w:t>BACNINHA.MED</w:t>
            </w:r>
          </w:p>
        </w:tc>
        <w:tc>
          <w:tcPr>
            <w:tcW w:w="2419" w:type="dxa"/>
            <w:shd w:val="clear" w:color="auto" w:fill="F7F9FB"/>
            <w:vAlign w:val="center"/>
          </w:tcPr>
          <w:p>
            <w:pPr>
              <w:pStyle w:val="TableText"/>
              <w:spacing w:before="0" w:after="0" w:line="260" w:lineRule="auto"/>
            </w:pPr>
            <w:r>
              <w:rPr>
                <w:sz w:val="19"/>
                <w:szCs w:val="19"/>
              </w:rPr>
              <w:t>MB</w:t>
            </w:r>
          </w:p>
        </w:tc>
        <w:tc>
          <w:tcPr>
            <w:tcW w:w="4839" w:type="dxa"/>
            <w:shd w:val="clear" w:color="auto" w:fill="F7F9FB"/>
            <w:vAlign w:val="center"/>
          </w:tcPr>
          <w:p>
            <w:pPr>
              <w:pStyle w:val="TableText"/>
              <w:spacing w:before="0" w:after="0" w:line="260" w:lineRule="auto"/>
            </w:pPr>
            <w:r>
              <w:rPr>
                <w:sz w:val="19"/>
                <w:szCs w:val="19"/>
              </w:rPr>
              <w:t>BNA051</w:t>
            </w:r>
          </w:p>
        </w:tc>
      </w:tr>
      <w:tr>
        <w:trPr/>
        <w:tc>
          <w:tcPr>
            <w:tcW w:w="2419" w:type="dxa"/>
            <w:shd w:val="clear" w:color="auto" w:fill="FFFFFF"/>
            <w:vAlign w:val="center"/>
          </w:tcPr>
          <w:p>
            <w:pPr>
              <w:pStyle w:val="TableText"/>
              <w:spacing w:before="0" w:after="0" w:line="260" w:lineRule="auto"/>
            </w:pPr>
            <w:r>
              <w:rPr>
                <w:sz w:val="19"/>
                <w:szCs w:val="19"/>
              </w:rPr>
              <w:t>Quản lý</w:t>
            </w:r>
          </w:p>
        </w:tc>
        <w:tc>
          <w:tcPr>
            <w:tcW w:w="4147" w:type="dxa"/>
            <w:shd w:val="clear" w:color="auto" w:fill="FFFFFF"/>
            <w:vAlign w:val="center"/>
          </w:tcPr>
          <w:p>
            <w:pPr>
              <w:pStyle w:val="TableText"/>
              <w:spacing w:before="0" w:after="0" w:line="260" w:lineRule="auto"/>
            </w:pPr>
            <w:r>
              <w:rPr>
                <w:sz w:val="19"/>
                <w:szCs w:val="19"/>
              </w:rPr>
              <w:t>QLBH005.MED</w:t>
            </w:r>
          </w:p>
        </w:tc>
        <w:tc>
          <w:tcPr>
            <w:tcW w:w="2419" w:type="dxa"/>
            <w:shd w:val="clear" w:color="auto" w:fill="FFFFFF"/>
            <w:vAlign w:val="center"/>
          </w:tcPr>
          <w:p>
            <w:pPr>
              <w:pStyle w:val="TableText"/>
              <w:spacing w:before="0" w:after="0" w:line="260" w:lineRule="auto"/>
            </w:pPr>
            <w:r>
              <w:rPr>
                <w:sz w:val="19"/>
                <w:szCs w:val="19"/>
              </w:rPr>
              <w:t>MT</w:t>
            </w:r>
          </w:p>
        </w:tc>
        <w:tc>
          <w:tcPr>
            <w:tcW w:w="4839" w:type="dxa"/>
            <w:shd w:val="clear" w:color="auto" w:fill="FFFFFF"/>
            <w:vAlign w:val="center"/>
          </w:tcPr>
          <w:p>
            <w:pPr>
              <w:pStyle w:val="TableText"/>
              <w:spacing w:before="0" w:after="0" w:line="260" w:lineRule="auto"/>
            </w:pPr>
            <w:r>
              <w:rPr>
                <w:sz w:val="19"/>
                <w:szCs w:val="19"/>
              </w:rPr>
              <w:t>HUEA043</w:t>
            </w:r>
          </w:p>
        </w:tc>
      </w:tr>
      <w:tr>
        <w:trPr/>
        <w:tc>
          <w:tcPr>
            <w:tcW w:w="2419" w:type="dxa"/>
            <w:shd w:val="clear" w:color="auto" w:fill="F7F9FB"/>
            <w:vAlign w:val="center"/>
          </w:tcPr>
          <w:p>
            <w:pPr>
              <w:pStyle w:val="TableText"/>
              <w:spacing w:before="0" w:after="0" w:line="260" w:lineRule="auto"/>
            </w:pPr>
            <w:r>
              <w:rPr>
                <w:sz w:val="19"/>
                <w:szCs w:val="19"/>
              </w:rPr>
              <w:t>Sale</w:t>
            </w:r>
          </w:p>
        </w:tc>
        <w:tc>
          <w:tcPr>
            <w:tcW w:w="4147" w:type="dxa"/>
            <w:shd w:val="clear" w:color="auto" w:fill="F7F9FB"/>
            <w:vAlign w:val="center"/>
          </w:tcPr>
          <w:p>
            <w:pPr>
              <w:pStyle w:val="TableText"/>
              <w:spacing w:before="0" w:after="0" w:line="260" w:lineRule="auto"/>
            </w:pPr>
            <w:r>
              <w:rPr>
                <w:sz w:val="19"/>
                <w:szCs w:val="19"/>
              </w:rPr>
              <w:t>HUEB.MED</w:t>
            </w:r>
          </w:p>
        </w:tc>
        <w:tc>
          <w:tcPr>
            <w:tcW w:w="2419" w:type="dxa"/>
            <w:shd w:val="clear" w:color="auto" w:fill="F7F9FB"/>
            <w:vAlign w:val="center"/>
          </w:tcPr>
          <w:p>
            <w:pPr>
              <w:pStyle w:val="TableText"/>
              <w:spacing w:before="0" w:after="0" w:line="260" w:lineRule="auto"/>
            </w:pPr>
            <w:r>
              <w:rPr>
                <w:sz w:val="19"/>
                <w:szCs w:val="19"/>
              </w:rPr>
              <w:t>MT</w:t>
            </w:r>
          </w:p>
        </w:tc>
        <w:tc>
          <w:tcPr>
            <w:tcW w:w="4839" w:type="dxa"/>
            <w:shd w:val="clear" w:color="auto" w:fill="F7F9FB"/>
            <w:vAlign w:val="center"/>
          </w:tcPr>
          <w:p>
            <w:pPr>
              <w:pStyle w:val="TableText"/>
              <w:spacing w:before="0" w:after="0" w:line="260" w:lineRule="auto"/>
            </w:pPr>
            <w:r>
              <w:rPr>
                <w:sz w:val="19"/>
                <w:szCs w:val="19"/>
              </w:rPr>
              <w:t>HUEA043</w:t>
            </w:r>
          </w:p>
        </w:tc>
      </w:tr>
      <w:tr>
        <w:trPr/>
        <w:tc>
          <w:tcPr>
            <w:tcW w:w="2419" w:type="dxa"/>
            <w:shd w:val="clear" w:color="auto" w:fill="FFFFFF"/>
            <w:vAlign w:val="center"/>
          </w:tcPr>
          <w:p>
            <w:pPr>
              <w:pStyle w:val="TableText"/>
              <w:spacing w:before="0" w:after="0" w:line="260" w:lineRule="auto"/>
            </w:pPr>
            <w:r>
              <w:rPr>
                <w:sz w:val="19"/>
                <w:szCs w:val="19"/>
              </w:rPr>
              <w:t>Quản lý</w:t>
            </w:r>
          </w:p>
        </w:tc>
        <w:tc>
          <w:tcPr>
            <w:tcW w:w="4147" w:type="dxa"/>
            <w:shd w:val="clear" w:color="auto" w:fill="FFFFFF"/>
            <w:vAlign w:val="center"/>
          </w:tcPr>
          <w:p>
            <w:pPr>
              <w:pStyle w:val="TableText"/>
              <w:spacing w:before="0" w:after="0" w:line="260" w:lineRule="auto"/>
            </w:pPr>
            <w:r>
              <w:rPr>
                <w:sz w:val="19"/>
                <w:szCs w:val="19"/>
              </w:rPr>
              <w:t>QLBH010.MED</w:t>
            </w:r>
          </w:p>
        </w:tc>
        <w:tc>
          <w:tcPr>
            <w:tcW w:w="2419" w:type="dxa"/>
            <w:shd w:val="clear" w:color="auto" w:fill="FFFFFF"/>
            <w:vAlign w:val="center"/>
          </w:tcPr>
          <w:p>
            <w:pPr>
              <w:pStyle w:val="TableText"/>
              <w:spacing w:before="0" w:after="0" w:line="260" w:lineRule="auto"/>
            </w:pPr>
            <w:r>
              <w:rPr>
                <w:sz w:val="19"/>
                <w:szCs w:val="19"/>
              </w:rPr>
              <w:t>MT</w:t>
            </w:r>
          </w:p>
        </w:tc>
        <w:tc>
          <w:tcPr>
            <w:tcW w:w="4839" w:type="dxa"/>
            <w:shd w:val="clear" w:color="auto" w:fill="FFFFFF"/>
            <w:vAlign w:val="center"/>
          </w:tcPr>
          <w:p>
            <w:pPr>
              <w:pStyle w:val="TableText"/>
              <w:spacing w:before="0" w:after="0" w:line="260" w:lineRule="auto"/>
            </w:pPr>
            <w:r>
              <w:rPr>
                <w:sz w:val="19"/>
                <w:szCs w:val="19"/>
              </w:rPr>
              <w:t>QANA002</w:t>
            </w:r>
          </w:p>
        </w:tc>
      </w:tr>
      <w:tr>
        <w:trPr/>
        <w:tc>
          <w:tcPr>
            <w:tcW w:w="2419" w:type="dxa"/>
            <w:shd w:val="clear" w:color="auto" w:fill="F7F9FB"/>
            <w:vAlign w:val="center"/>
          </w:tcPr>
          <w:p>
            <w:pPr>
              <w:pStyle w:val="TableText"/>
              <w:spacing w:before="0" w:after="0" w:line="260" w:lineRule="auto"/>
            </w:pPr>
            <w:r>
              <w:rPr>
                <w:sz w:val="19"/>
                <w:szCs w:val="19"/>
              </w:rPr>
              <w:t>Sale</w:t>
            </w:r>
          </w:p>
        </w:tc>
        <w:tc>
          <w:tcPr>
            <w:tcW w:w="4147" w:type="dxa"/>
            <w:shd w:val="clear" w:color="auto" w:fill="F7F9FB"/>
            <w:vAlign w:val="center"/>
          </w:tcPr>
          <w:p>
            <w:pPr>
              <w:pStyle w:val="TableText"/>
              <w:spacing w:before="0" w:after="0" w:line="260" w:lineRule="auto"/>
            </w:pPr>
            <w:r>
              <w:rPr>
                <w:sz w:val="19"/>
                <w:szCs w:val="19"/>
              </w:rPr>
              <w:t>DANANGA.MED</w:t>
            </w:r>
          </w:p>
        </w:tc>
        <w:tc>
          <w:tcPr>
            <w:tcW w:w="2419" w:type="dxa"/>
            <w:shd w:val="clear" w:color="auto" w:fill="F7F9FB"/>
            <w:vAlign w:val="center"/>
          </w:tcPr>
          <w:p>
            <w:pPr>
              <w:pStyle w:val="TableText"/>
              <w:spacing w:before="0" w:after="0" w:line="260" w:lineRule="auto"/>
            </w:pPr>
            <w:r>
              <w:rPr>
                <w:sz w:val="19"/>
                <w:szCs w:val="19"/>
              </w:rPr>
              <w:t>MT</w:t>
            </w:r>
          </w:p>
        </w:tc>
        <w:tc>
          <w:tcPr>
            <w:tcW w:w="4839" w:type="dxa"/>
            <w:shd w:val="clear" w:color="auto" w:fill="F7F9FB"/>
            <w:vAlign w:val="center"/>
          </w:tcPr>
          <w:p>
            <w:pPr>
              <w:pStyle w:val="TableText"/>
              <w:spacing w:before="0" w:after="0" w:line="260" w:lineRule="auto"/>
            </w:pPr>
            <w:r>
              <w:rPr>
                <w:sz w:val="19"/>
                <w:szCs w:val="19"/>
              </w:rPr>
              <w:t>QANA002</w:t>
            </w:r>
          </w:p>
        </w:tc>
      </w:tr>
      <w:tr>
        <w:trPr/>
        <w:tc>
          <w:tcPr>
            <w:tcW w:w="2419" w:type="dxa"/>
            <w:shd w:val="clear" w:color="auto" w:fill="FFFFFF"/>
            <w:vAlign w:val="center"/>
          </w:tcPr>
          <w:p>
            <w:pPr>
              <w:pStyle w:val="TableText"/>
              <w:spacing w:before="0" w:after="0" w:line="260" w:lineRule="auto"/>
            </w:pPr>
            <w:r>
              <w:rPr>
                <w:sz w:val="19"/>
                <w:szCs w:val="19"/>
              </w:rPr>
              <w:t>Quản lý</w:t>
            </w:r>
          </w:p>
        </w:tc>
        <w:tc>
          <w:tcPr>
            <w:tcW w:w="4147" w:type="dxa"/>
            <w:shd w:val="clear" w:color="auto" w:fill="FFFFFF"/>
            <w:vAlign w:val="center"/>
          </w:tcPr>
          <w:p>
            <w:pPr>
              <w:pStyle w:val="TableText"/>
              <w:spacing w:before="0" w:after="0" w:line="260" w:lineRule="auto"/>
            </w:pPr>
            <w:r>
              <w:rPr>
                <w:sz w:val="19"/>
                <w:szCs w:val="19"/>
              </w:rPr>
              <w:t>QLMN2</w:t>
            </w:r>
          </w:p>
        </w:tc>
        <w:tc>
          <w:tcPr>
            <w:tcW w:w="2419" w:type="dxa"/>
            <w:shd w:val="clear" w:color="auto" w:fill="FFFFFF"/>
            <w:vAlign w:val="center"/>
          </w:tcPr>
          <w:p>
            <w:pPr>
              <w:pStyle w:val="TableText"/>
              <w:spacing w:before="0" w:after="0" w:line="260" w:lineRule="auto"/>
            </w:pPr>
            <w:r>
              <w:rPr>
                <w:sz w:val="19"/>
                <w:szCs w:val="19"/>
              </w:rPr>
              <w:t>MN</w:t>
            </w:r>
          </w:p>
        </w:tc>
        <w:tc>
          <w:tcPr>
            <w:tcW w:w="4839" w:type="dxa"/>
            <w:shd w:val="clear" w:color="auto" w:fill="FFFFFF"/>
            <w:vAlign w:val="center"/>
          </w:tcPr>
          <w:p>
            <w:pPr>
              <w:pStyle w:val="TableText"/>
              <w:spacing w:before="0" w:after="0" w:line="260" w:lineRule="auto"/>
            </w:pPr>
            <w:r>
              <w:rPr>
                <w:sz w:val="19"/>
                <w:szCs w:val="19"/>
              </w:rPr>
              <w:t>DL012</w:t>
            </w:r>
          </w:p>
        </w:tc>
      </w:tr>
      <w:tr>
        <w:trPr/>
        <w:tc>
          <w:tcPr>
            <w:tcW w:w="2419" w:type="dxa"/>
            <w:shd w:val="clear" w:color="auto" w:fill="F7F9FB"/>
            <w:vAlign w:val="center"/>
          </w:tcPr>
          <w:p>
            <w:pPr>
              <w:pStyle w:val="TableText"/>
              <w:spacing w:before="0" w:after="0" w:line="260" w:lineRule="auto"/>
            </w:pPr>
            <w:r>
              <w:rPr>
                <w:sz w:val="19"/>
                <w:szCs w:val="19"/>
              </w:rPr>
              <w:t>Sale</w:t>
            </w:r>
          </w:p>
        </w:tc>
        <w:tc>
          <w:tcPr>
            <w:tcW w:w="4147" w:type="dxa"/>
            <w:shd w:val="clear" w:color="auto" w:fill="F7F9FB"/>
            <w:vAlign w:val="center"/>
          </w:tcPr>
          <w:p>
            <w:pPr>
              <w:pStyle w:val="TableText"/>
              <w:spacing w:before="0" w:after="0" w:line="260" w:lineRule="auto"/>
            </w:pPr>
            <w:r>
              <w:rPr>
                <w:sz w:val="19"/>
                <w:szCs w:val="19"/>
              </w:rPr>
              <w:t>CanThoA</w:t>
            </w:r>
          </w:p>
        </w:tc>
        <w:tc>
          <w:tcPr>
            <w:tcW w:w="2419" w:type="dxa"/>
            <w:shd w:val="clear" w:color="auto" w:fill="F7F9FB"/>
            <w:vAlign w:val="center"/>
          </w:tcPr>
          <w:p>
            <w:pPr>
              <w:pStyle w:val="TableText"/>
              <w:spacing w:before="0" w:after="0" w:line="260" w:lineRule="auto"/>
            </w:pPr>
            <w:r>
              <w:rPr>
                <w:sz w:val="19"/>
                <w:szCs w:val="19"/>
              </w:rPr>
              <w:t>MN</w:t>
            </w:r>
          </w:p>
        </w:tc>
        <w:tc>
          <w:tcPr>
            <w:tcW w:w="4839" w:type="dxa"/>
            <w:shd w:val="clear" w:color="auto" w:fill="F7F9FB"/>
            <w:vAlign w:val="center"/>
          </w:tcPr>
          <w:p>
            <w:pPr>
              <w:pStyle w:val="TableText"/>
              <w:spacing w:before="0" w:after="0" w:line="260" w:lineRule="auto"/>
            </w:pPr>
            <w:r>
              <w:rPr>
                <w:sz w:val="19"/>
                <w:szCs w:val="19"/>
              </w:rPr>
              <w:t>DL012</w:t>
            </w:r>
          </w:p>
        </w:tc>
      </w:tr>
      <w:tr>
        <w:trPr/>
        <w:tc>
          <w:tcPr>
            <w:tcW w:w="2419" w:type="dxa"/>
            <w:shd w:val="clear" w:color="auto" w:fill="FFFFFF"/>
            <w:vAlign w:val="center"/>
          </w:tcPr>
          <w:p>
            <w:pPr>
              <w:pStyle w:val="TableText"/>
              <w:spacing w:before="0" w:after="0" w:line="260" w:lineRule="auto"/>
            </w:pPr>
            <w:r>
              <w:rPr>
                <w:sz w:val="19"/>
                <w:szCs w:val="19"/>
              </w:rPr>
              <w:t>Quản lý</w:t>
            </w:r>
          </w:p>
        </w:tc>
        <w:tc>
          <w:tcPr>
            <w:tcW w:w="4147" w:type="dxa"/>
            <w:shd w:val="clear" w:color="auto" w:fill="FFFFFF"/>
            <w:vAlign w:val="center"/>
          </w:tcPr>
          <w:p>
            <w:pPr>
              <w:pStyle w:val="TableText"/>
              <w:spacing w:before="0" w:after="0" w:line="260" w:lineRule="auto"/>
            </w:pPr>
            <w:r>
              <w:rPr>
                <w:sz w:val="19"/>
                <w:szCs w:val="19"/>
              </w:rPr>
              <w:t>QLMD1</w:t>
            </w:r>
          </w:p>
        </w:tc>
        <w:tc>
          <w:tcPr>
            <w:tcW w:w="2419" w:type="dxa"/>
            <w:shd w:val="clear" w:color="auto" w:fill="FFFFFF"/>
            <w:vAlign w:val="center"/>
          </w:tcPr>
          <w:p>
            <w:pPr>
              <w:pStyle w:val="TableText"/>
              <w:spacing w:before="0" w:after="0" w:line="260" w:lineRule="auto"/>
            </w:pPr>
            <w:r>
              <w:rPr>
                <w:sz w:val="19"/>
                <w:szCs w:val="19"/>
              </w:rPr>
              <w:t>MN</w:t>
            </w:r>
          </w:p>
        </w:tc>
        <w:tc>
          <w:tcPr>
            <w:tcW w:w="4839" w:type="dxa"/>
            <w:shd w:val="clear" w:color="auto" w:fill="FFFFFF"/>
            <w:vAlign w:val="center"/>
          </w:tcPr>
          <w:p>
            <w:pPr>
              <w:pStyle w:val="TableText"/>
              <w:spacing w:before="0" w:after="0" w:line="260" w:lineRule="auto"/>
            </w:pPr>
            <w:r>
              <w:rPr>
                <w:sz w:val="19"/>
                <w:szCs w:val="19"/>
              </w:rPr>
              <w:t>SGNB0001</w:t>
            </w:r>
          </w:p>
        </w:tc>
      </w:tr>
      <w:tr>
        <w:trPr/>
        <w:tc>
          <w:tcPr>
            <w:tcW w:w="2419" w:type="dxa"/>
            <w:shd w:val="clear" w:color="auto" w:fill="F7F9FB"/>
            <w:vAlign w:val="center"/>
          </w:tcPr>
          <w:p>
            <w:pPr>
              <w:pStyle w:val="TableText"/>
              <w:spacing w:before="0" w:after="0" w:line="260" w:lineRule="auto"/>
            </w:pPr>
            <w:r>
              <w:rPr>
                <w:sz w:val="19"/>
                <w:szCs w:val="19"/>
              </w:rPr>
              <w:t>Sale</w:t>
            </w:r>
          </w:p>
        </w:tc>
        <w:tc>
          <w:tcPr>
            <w:tcW w:w="4147" w:type="dxa"/>
            <w:shd w:val="clear" w:color="auto" w:fill="F7F9FB"/>
            <w:vAlign w:val="center"/>
          </w:tcPr>
          <w:p>
            <w:pPr>
              <w:pStyle w:val="TableText"/>
              <w:spacing w:before="0" w:after="0" w:line="260" w:lineRule="auto"/>
            </w:pPr>
            <w:r>
              <w:rPr>
                <w:sz w:val="19"/>
                <w:szCs w:val="19"/>
              </w:rPr>
              <w:t>BinhPhuocA</w:t>
            </w:r>
          </w:p>
        </w:tc>
        <w:tc>
          <w:tcPr>
            <w:tcW w:w="2419" w:type="dxa"/>
            <w:shd w:val="clear" w:color="auto" w:fill="F7F9FB"/>
            <w:vAlign w:val="center"/>
          </w:tcPr>
          <w:p>
            <w:pPr>
              <w:pStyle w:val="TableText"/>
              <w:spacing w:before="0" w:after="0" w:line="260" w:lineRule="auto"/>
            </w:pPr>
            <w:r>
              <w:rPr>
                <w:sz w:val="19"/>
                <w:szCs w:val="19"/>
              </w:rPr>
              <w:t>MN</w:t>
            </w:r>
          </w:p>
        </w:tc>
        <w:tc>
          <w:tcPr>
            <w:tcW w:w="4839" w:type="dxa"/>
            <w:shd w:val="clear" w:color="auto" w:fill="F7F9FB"/>
            <w:vAlign w:val="center"/>
          </w:tcPr>
          <w:p>
            <w:pPr>
              <w:pStyle w:val="TableText"/>
              <w:spacing w:before="0" w:after="0" w:line="260" w:lineRule="auto"/>
            </w:pPr>
            <w:r>
              <w:rPr>
                <w:sz w:val="19"/>
                <w:szCs w:val="19"/>
              </w:rPr>
              <w:t>SGNB0001</w:t>
            </w:r>
          </w:p>
        </w:tc>
      </w:tr>
      <w:tr>
        <w:trPr/>
        <w:tc>
          <w:tcPr>
            <w:tcW w:w="2419" w:type="dxa"/>
            <w:shd w:val="clear" w:color="auto" w:fill="FFFFFF"/>
            <w:vAlign w:val="center"/>
          </w:tcPr>
          <w:p>
            <w:pPr>
              <w:pStyle w:val="TableText"/>
              <w:spacing w:before="0" w:after="0" w:line="260" w:lineRule="auto"/>
            </w:pPr>
            <w:r>
              <w:rPr>
                <w:sz w:val="19"/>
                <w:szCs w:val="19"/>
              </w:rPr>
              <w:t>Quản lý</w:t>
            </w:r>
          </w:p>
        </w:tc>
        <w:tc>
          <w:tcPr>
            <w:tcW w:w="4147" w:type="dxa"/>
            <w:shd w:val="clear" w:color="auto" w:fill="FFFFFF"/>
            <w:vAlign w:val="center"/>
          </w:tcPr>
          <w:p>
            <w:pPr>
              <w:pStyle w:val="TableText"/>
              <w:spacing w:before="0" w:after="0" w:line="260" w:lineRule="auto"/>
            </w:pPr>
            <w:r>
              <w:rPr>
                <w:sz w:val="19"/>
                <w:szCs w:val="19"/>
              </w:rPr>
              <w:t>QLBH024.MED</w:t>
            </w:r>
          </w:p>
        </w:tc>
        <w:tc>
          <w:tcPr>
            <w:tcW w:w="2419" w:type="dxa"/>
            <w:shd w:val="clear" w:color="auto" w:fill="FFFFFF"/>
            <w:vAlign w:val="center"/>
          </w:tcPr>
          <w:p>
            <w:pPr>
              <w:pStyle w:val="TableText"/>
              <w:spacing w:before="0" w:after="0" w:line="260" w:lineRule="auto"/>
            </w:pPr>
            <w:r>
              <w:rPr>
                <w:sz w:val="19"/>
                <w:szCs w:val="19"/>
              </w:rPr>
              <w:t>MN</w:t>
            </w:r>
          </w:p>
        </w:tc>
        <w:tc>
          <w:tcPr>
            <w:tcW w:w="4839" w:type="dxa"/>
            <w:shd w:val="clear" w:color="auto" w:fill="FFFFFF"/>
            <w:vAlign w:val="center"/>
          </w:tcPr>
          <w:p>
            <w:pPr>
              <w:pStyle w:val="TableText"/>
              <w:spacing w:before="0" w:after="0" w:line="260" w:lineRule="auto"/>
            </w:pPr>
            <w:r>
              <w:rPr>
                <w:sz w:val="19"/>
                <w:szCs w:val="19"/>
              </w:rPr>
              <w:t>AG0020</w:t>
            </w:r>
          </w:p>
        </w:tc>
      </w:tr>
    </w:tbl>
    <w:p>
      <w:pPr>
        <w:pStyle w:val="Normal"/>
      </w:pPr>
      <w:r>
        <w:rPr/>
        <w:t>Mỗi tài khoản chỉ được thấy khách, nhân viên, kho và doanh số thuộc phạm vi được phân quyền. Không dùng tài khoản Admin để thay thế bài kiểm thử phạm vi.</w:t>
      </w:r>
    </w:p>
    <w:p>
      <w:pPr>
        <w:pStyle w:val="Heading1"/>
        <w:keepNext/>
      </w:pPr>
      <w:r>
        <w:rPr/>
        <w:t>2. Cách chạy</w:t>
      </w:r>
    </w:p>
    <w:p>
      <w:pPr>
        <w:pStyle w:val="Normal"/>
        <w:numPr>
          <w:ilvl w:val="0"/>
          <w:numId w:val="2"/>
        </w:numPr>
      </w:pPr>
      <w:r>
        <w:rPr/>
        <w:t>Đăng xuất tài khoản trước, đăng nhập đúng tài khoản trong bảng.</w:t>
      </w:r>
    </w:p>
    <w:p>
      <w:pPr>
        <w:pStyle w:val="Normal"/>
        <w:numPr>
          <w:ilvl w:val="0"/>
          <w:numId w:val="2"/>
        </w:numPr>
      </w:pPr>
      <w:r>
        <w:rPr/>
        <w:t xml:space="preserve">Mở </w:t>
      </w:r>
      <w:r>
        <w:rPr>
          <w:b/>
          <w:bCs/>
        </w:rPr>
        <w:t>Trợ lý AI</w:t>
      </w:r>
      <w:r>
        <w:rPr/>
        <w:t>, chạy các câu hỏi trong mục 3 theo thứ tự.</w:t>
      </w:r>
    </w:p>
    <w:p>
      <w:pPr>
        <w:pStyle w:val="Normal"/>
        <w:numPr>
          <w:ilvl w:val="0"/>
          <w:numId w:val="2"/>
        </w:numPr>
      </w:pPr>
      <w:r>
        <w:rPr/>
        <w:t>Chụp kết quả có tên tài khoản, thời gian và mã khách đại diện.</w:t>
      </w:r>
    </w:p>
    <w:p>
      <w:pPr>
        <w:pStyle w:val="Normal"/>
        <w:numPr>
          <w:ilvl w:val="0"/>
          <w:numId w:val="2"/>
        </w:numPr>
      </w:pPr>
      <w:r>
        <w:rPr/>
        <w:t xml:space="preserve">Với mỗi câu, ghi </w:t>
      </w:r>
      <w:r>
        <w:rPr>
          <w:rFonts w:ascii="Consolas" w:hAnsi="Consolas"/>
        </w:rPr>
        <w:t>PASS</w:t>
      </w:r>
      <w:r>
        <w:rPr/>
        <w:t xml:space="preserve">, </w:t>
      </w:r>
      <w:r>
        <w:rPr>
          <w:rFonts w:ascii="Consolas" w:hAnsi="Consolas"/>
        </w:rPr>
        <w:t>FAIL</w:t>
      </w:r>
      <w:r>
        <w:rPr/>
        <w:t xml:space="preserve"> hoặc </w:t>
      </w:r>
      <w:r>
        <w:rPr>
          <w:rFonts w:ascii="Consolas" w:hAnsi="Consolas"/>
        </w:rPr>
        <w:t>BLOCKED</w:t>
      </w:r>
      <w:r>
        <w:rPr/>
        <w:t>, kèm ảnh lỗi nếu có.</w:t>
      </w:r>
    </w:p>
    <w:p>
      <w:pPr>
        <w:pStyle w:val="Normal"/>
        <w:numPr>
          <w:ilvl w:val="0"/>
          <w:numId w:val="2"/>
        </w:numPr>
      </w:pPr>
      <w:r>
        <w:rPr/>
        <w:t>Đăng xuất và lặp lại cho tài khoản tiếp theo.</w:t>
      </w:r>
    </w:p>
    <w:p>
      <w:pPr>
        <w:pStyle w:val="Normal"/>
      </w:pPr>
      <w:r>
        <w:rPr/>
        <w:t>Không nhập mật khẩu, token hoặc dữ liệu khách thật vào file ghi nhận UAT.</w:t>
      </w:r>
    </w:p>
    <w:p>
      <w:pPr>
        <w:pStyle w:val="Heading1"/>
        <w:keepNext/>
      </w:pPr>
      <w:r>
        <w:rPr/>
        <w:t>3. Bộ câu hỏi copy-paste</w:t>
      </w:r>
    </w:p>
    <w:p>
      <w:pPr>
        <w:pStyle w:val="Normal"/>
      </w:pPr>
      <w:r>
        <w:rPr/>
        <w:t xml:space="preserve">Thay </w:t>
      </w:r>
      <w:r>
        <w:rPr>
          <w:rFonts w:ascii="Consolas" w:hAnsi="Consolas"/>
        </w:rPr>
        <w:t>{MA_KH}</w:t>
      </w:r>
      <w:r>
        <w:rPr/>
        <w:t xml:space="preserve"> bằng khách đại diện của tài khoản đang test.</w:t>
      </w:r>
    </w:p>
    <w:p>
      <w:pPr>
        <w:pStyle w:val="Heading2"/>
        <w:keepNext/>
      </w:pPr>
      <w:r>
        <w:rPr/>
        <w:t>Bộ chung — chạy cho cả 13 tài khoản</w:t>
      </w:r>
    </w:p>
    <w:p>
      <w:pPr>
        <w:pStyle w:val="CodeBlock"/>
        <w:shd w:val="clear" w:color="auto" w:fill="F6F8FA"/>
        <w:pBdr>
          <w:top w:val="single" w:sz="4" w:color="CFD8E3"/>
          <w:left w:val="single" w:sz="4" w:color="CFD8E3"/>
          <w:bottom w:val="single" w:sz="4" w:color="CFD8E3"/>
          <w:right w:val="single" w:sz="4" w:color="CFD8E3"/>
        </w:pBdr>
        <w:ind w:left="160" w:right="160"/>
      </w:pPr>
      <w:r>
        <w:rPr>
          <w:rFonts w:ascii="Consolas" w:hAnsi="Consolas"/>
          <w:sz w:val="18"/>
          <w:szCs w:val="18"/>
          <w:color w:val="17324D"/>
        </w:rPr>
        <w:t xml:space="preserve">Hôm nay tôi nên làm gì?</w:t>
      </w:r>
      <w:r>
        <w:rPr>
          <w:rFonts w:ascii="Consolas" w:hAnsi="Consolas"/>
          <w:sz w:val="18"/>
          <w:szCs w:val="18"/>
          <w:color w:val="17324D"/>
        </w:rPr>
        <w:br/>
        <w:t xml:space="preserve">Hôm nay doanh số của tôi là bao nhiêu?</w:t>
      </w:r>
      <w:r>
        <w:rPr>
          <w:rFonts w:ascii="Consolas" w:hAnsi="Consolas"/>
          <w:sz w:val="18"/>
          <w:szCs w:val="18"/>
          <w:color w:val="17324D"/>
        </w:rPr>
        <w:br/>
        <w:t xml:space="preserve">Doanh số từ 09/07/2026 đến 20/07/2026 của tôi thế nào?</w:t>
      </w:r>
      <w:r>
        <w:rPr>
          <w:rFonts w:ascii="Consolas" w:hAnsi="Consolas"/>
          <w:sz w:val="18"/>
          <w:szCs w:val="18"/>
          <w:color w:val="17324D"/>
        </w:rPr>
        <w:br/>
        <w:t xml:space="preserve">Hôm nay nên ghé khách nào?</w:t>
      </w:r>
      <w:r>
        <w:rPr>
          <w:rFonts w:ascii="Consolas" w:hAnsi="Consolas"/>
          <w:sz w:val="18"/>
          <w:szCs w:val="18"/>
          <w:color w:val="17324D"/>
        </w:rPr>
        <w:br/>
        <w:t xml:space="preserve">Gợi ý đơn hàng cho khách {MA_KH}</w:t>
      </w:r>
      <w:r>
        <w:rPr>
          <w:rFonts w:ascii="Consolas" w:hAnsi="Consolas"/>
          <w:sz w:val="18"/>
          <w:szCs w:val="18"/>
          <w:color w:val="17324D"/>
        </w:rPr>
        <w:br/>
        <w:t xml:space="preserve">Gợi ý bán kèm cho khách {MA_KH}</w:t>
      </w:r>
      <w:r>
        <w:rPr>
          <w:rFonts w:ascii="Consolas" w:hAnsi="Consolas"/>
          <w:sz w:val="18"/>
          <w:szCs w:val="18"/>
          <w:color w:val="17324D"/>
        </w:rPr>
        <w:br/>
        <w:t xml:space="preserve">Khách {MA_KH} đang nợ bao nhiêu?</w:t>
      </w:r>
      <w:r>
        <w:rPr>
          <w:rFonts w:ascii="Consolas" w:hAnsi="Consolas"/>
          <w:sz w:val="18"/>
          <w:szCs w:val="18"/>
          <w:color w:val="17324D"/>
        </w:rPr>
        <w:br/>
        <w:t xml:space="preserve">Chi tiết công nợ khách {MA_KH}</w:t>
      </w:r>
      <w:r>
        <w:rPr>
          <w:rFonts w:ascii="Consolas" w:hAnsi="Consolas"/>
          <w:sz w:val="18"/>
          <w:szCs w:val="18"/>
          <w:color w:val="17324D"/>
        </w:rPr>
        <w:br/>
        <w:t xml:space="preserve">Chấm điểm khách hàng của tôi</w:t>
      </w:r>
      <w:r>
        <w:rPr>
          <w:rFonts w:ascii="Consolas" w:hAnsi="Consolas"/>
          <w:sz w:val="18"/>
          <w:szCs w:val="18"/>
          <w:color w:val="17324D"/>
        </w:rPr>
        <w:br/>
        <w:t xml:space="preserve">Thông tin sản phẩm A003</w:t>
      </w:r>
      <w:r>
        <w:rPr>
          <w:rFonts w:ascii="Consolas" w:hAnsi="Consolas"/>
          <w:sz w:val="18"/>
          <w:szCs w:val="18"/>
          <w:color w:val="17324D"/>
        </w:rPr>
        <w:br/>
        <w:t xml:space="preserve">Tồn kho sản phẩm A003</w:t>
      </w:r>
      <w:r>
        <w:rPr>
          <w:rFonts w:ascii="Consolas" w:hAnsi="Consolas"/>
          <w:sz w:val="18"/>
          <w:szCs w:val="18"/>
          <w:color w:val="17324D"/>
        </w:rPr>
        <w:br/>
        <w:t xml:space="preserve">Sản phẩm trọng tâm tháng này là gì?</w:t>
      </w:r>
      <w:r>
        <w:rPr>
          <w:rFonts w:ascii="Consolas" w:hAnsi="Consolas"/>
          <w:sz w:val="18"/>
          <w:szCs w:val="18"/>
          <w:color w:val="17324D"/>
        </w:rPr>
        <w:br/>
        <w:t xml:space="preserve">Hôm nay tôi nên ưu tiên khách nào?</w:t>
      </w:r>
    </w:p>
    <w:p>
      <w:pPr>
        <w:pStyle w:val="Heading2"/>
        <w:keepNext/>
      </w:pPr>
      <w:r>
        <w:rPr/>
        <w:t>Câu kiểm tra dữ liệu đến hôm nay</w:t>
      </w:r>
    </w:p>
    <w:p>
      <w:pPr>
        <w:pStyle w:val="CodeBlock"/>
        <w:shd w:val="clear" w:color="auto" w:fill="F6F8FA"/>
        <w:pBdr>
          <w:top w:val="single" w:sz="4" w:color="CFD8E3"/>
          <w:left w:val="single" w:sz="4" w:color="CFD8E3"/>
          <w:bottom w:val="single" w:sz="4" w:color="CFD8E3"/>
          <w:right w:val="single" w:sz="4" w:color="CFD8E3"/>
        </w:pBdr>
        <w:ind w:left="160" w:right="160"/>
      </w:pPr>
      <w:r>
        <w:rPr>
          <w:rFonts w:ascii="Consolas" w:hAnsi="Consolas"/>
          <w:sz w:val="18"/>
          <w:szCs w:val="18"/>
          <w:color w:val="17324D"/>
        </w:rPr>
        <w:t xml:space="preserve">Cho tôi xem doanh số theo ngày từ 09/07/2026 đến hôm nay.</w:t>
      </w:r>
    </w:p>
    <w:p>
      <w:pPr>
        <w:pStyle w:val="Normal"/>
      </w:pPr>
      <w:r>
        <w:rPr/>
        <w:t>Kết quả mong đợi: có dữ liệu từ 09/07 đến 20/07, không rơi về 0 từ ngày 09/07; ngày 20/07 có doanh số dương.</w:t>
      </w:r>
    </w:p>
    <w:p>
      <w:pPr>
        <w:pStyle w:val="Heading2"/>
        <w:keepNext/>
      </w:pPr>
      <w:r>
        <w:rPr/>
        <w:t>Chỉ dành cho Quản lý</w:t>
      </w:r>
    </w:p>
    <w:p>
      <w:pPr>
        <w:pStyle w:val="CodeBlock"/>
        <w:shd w:val="clear" w:color="auto" w:fill="F6F8FA"/>
        <w:pBdr>
          <w:top w:val="single" w:sz="4" w:color="CFD8E3"/>
          <w:left w:val="single" w:sz="4" w:color="CFD8E3"/>
          <w:bottom w:val="single" w:sz="4" w:color="CFD8E3"/>
          <w:right w:val="single" w:sz="4" w:color="CFD8E3"/>
        </w:pBdr>
        <w:ind w:left="160" w:right="160"/>
      </w:pPr>
      <w:r>
        <w:rPr>
          <w:rFonts w:ascii="Consolas" w:hAnsi="Consolas"/>
          <w:sz w:val="18"/>
          <w:szCs w:val="18"/>
          <w:color w:val="17324D"/>
        </w:rPr>
        <w:t xml:space="preserve">Sản phẩm nào bán chậm hoặc tồn nhiều cần xem xét khuyến mãi?</w:t>
      </w:r>
      <w:r>
        <w:rPr>
          <w:rFonts w:ascii="Consolas" w:hAnsi="Consolas"/>
          <w:sz w:val="18"/>
          <w:szCs w:val="18"/>
          <w:color w:val="17324D"/>
        </w:rPr>
        <w:br/>
        <w:t xml:space="preserve">Cho tôi danh sách đề xuất khuyến mãi để xem xét.</w:t>
      </w:r>
      <w:r>
        <w:rPr>
          <w:rFonts w:ascii="Consolas" w:hAnsi="Consolas"/>
          <w:sz w:val="18"/>
          <w:szCs w:val="18"/>
          <w:color w:val="17324D"/>
        </w:rPr>
        <w:br/>
        <w:t xml:space="preserve">Xem tổng quan doanh số của đội tôi.</w:t>
      </w:r>
      <w:r>
        <w:rPr>
          <w:rFonts w:ascii="Consolas" w:hAnsi="Consolas"/>
          <w:sz w:val="18"/>
          <w:szCs w:val="18"/>
          <w:color w:val="17324D"/>
        </w:rPr>
        <w:br/>
        <w:t xml:space="preserve">Xem khách hàng nhóm A, B và C của đội tôi.</w:t>
      </w:r>
    </w:p>
    <w:p>
      <w:pPr>
        <w:pStyle w:val="Normal"/>
      </w:pPr>
      <w:r>
        <w:rPr/>
        <w:t>Kết quả mong đợi: Quản lý xem được đề xuất tham khảo và lý do; không có thao tác tự áp khuyến mãi.</w:t>
      </w:r>
    </w:p>
    <w:p>
      <w:pPr>
        <w:pStyle w:val="Heading2"/>
        <w:keepNext/>
      </w:pPr>
      <w:r>
        <w:rPr/>
        <w:t>Chỉ dành cho Sale</w:t>
      </w:r>
    </w:p>
    <w:p>
      <w:pPr>
        <w:pStyle w:val="CodeBlock"/>
        <w:shd w:val="clear" w:color="auto" w:fill="F6F8FA"/>
        <w:pBdr>
          <w:top w:val="single" w:sz="4" w:color="CFD8E3"/>
          <w:left w:val="single" w:sz="4" w:color="CFD8E3"/>
          <w:bottom w:val="single" w:sz="4" w:color="CFD8E3"/>
          <w:right w:val="single" w:sz="4" w:color="CFD8E3"/>
        </w:pBdr>
        <w:ind w:left="160" w:right="160"/>
      </w:pPr>
      <w:r>
        <w:rPr>
          <w:rFonts w:ascii="Consolas" w:hAnsi="Consolas"/>
          <w:sz w:val="18"/>
          <w:szCs w:val="18"/>
          <w:color w:val="17324D"/>
        </w:rPr>
        <w:t xml:space="preserve">Cho tôi danh sách khách thuộc tuyến của tôi.</w:t>
      </w:r>
      <w:r>
        <w:rPr>
          <w:rFonts w:ascii="Consolas" w:hAnsi="Consolas"/>
          <w:sz w:val="18"/>
          <w:szCs w:val="18"/>
          <w:color w:val="17324D"/>
        </w:rPr>
        <w:br/>
        <w:t xml:space="preserve">Khách nào lâu chưa mua?</w:t>
      </w:r>
      <w:r>
        <w:rPr>
          <w:rFonts w:ascii="Consolas" w:hAnsi="Consolas"/>
          <w:sz w:val="18"/>
          <w:szCs w:val="18"/>
          <w:color w:val="17324D"/>
        </w:rPr>
        <w:br/>
        <w:t xml:space="preserve">Hôm nay bán gì cho khách {MA_KH}?</w:t>
      </w:r>
    </w:p>
    <w:p>
      <w:pPr>
        <w:pStyle w:val="Normal"/>
      </w:pPr>
      <w:r>
        <w:rPr/>
        <w:t>Kết quả mong đợi: Sale chỉ xem dữ liệu trong tuyến/miền được giao; không xem đề xuất khuyến mãi nội bộ nếu không có quyền.</w:t>
      </w:r>
    </w:p>
    <w:p>
      <w:pPr>
        <w:pStyle w:val="Heading1"/>
        <w:keepNext/>
      </w:pPr>
      <w:r>
        <w:rPr/>
        <w:t>4. Ma trận nghiệm thu</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4657"/>
        <w:gridCol w:w="1310"/>
        <w:gridCol w:w="1310"/>
        <w:gridCol w:w="6547"/>
      </w:tblGrid>
      <w:tr>
        <w:trPr>
          <w:tblHeader/>
        </w:trPr>
        <w:tc>
          <w:tcPr>
            <w:tcW w:w="4657" w:type="dxa"/>
            <w:shd w:val="clear" w:color="auto" w:fill="E8EEF5"/>
            <w:vAlign w:val="center"/>
          </w:tcPr>
          <w:p>
            <w:pPr>
              <w:pStyle w:val="TableText"/>
              <w:spacing w:before="0" w:after="0" w:line="260" w:lineRule="auto"/>
            </w:pPr>
            <w:r>
              <w:rPr>
                <w:sz w:val="19"/>
                <w:szCs w:val="19"/>
                <w:b/>
                <w:bCs/>
              </w:rPr>
              <w:t>Nhóm kiểm tra</w:t>
            </w:r>
          </w:p>
        </w:tc>
        <w:tc>
          <w:tcPr>
            <w:tcW w:w="1310" w:type="dxa"/>
            <w:shd w:val="clear" w:color="auto" w:fill="E8EEF5"/>
            <w:vAlign w:val="center"/>
          </w:tcPr>
          <w:p>
            <w:pPr>
              <w:pStyle w:val="TableText"/>
              <w:spacing w:before="0" w:after="0" w:line="260" w:lineRule="auto"/>
            </w:pPr>
            <w:r>
              <w:rPr>
                <w:sz w:val="19"/>
                <w:szCs w:val="19"/>
                <w:b/>
                <w:bCs/>
              </w:rPr>
              <w:t>Quản lý</w:t>
            </w:r>
          </w:p>
        </w:tc>
        <w:tc>
          <w:tcPr>
            <w:tcW w:w="1310" w:type="dxa"/>
            <w:shd w:val="clear" w:color="auto" w:fill="E8EEF5"/>
            <w:vAlign w:val="center"/>
          </w:tcPr>
          <w:p>
            <w:pPr>
              <w:pStyle w:val="TableText"/>
              <w:spacing w:before="0" w:after="0" w:line="260" w:lineRule="auto"/>
            </w:pPr>
            <w:r>
              <w:rPr>
                <w:sz w:val="19"/>
                <w:szCs w:val="19"/>
                <w:b/>
                <w:bCs/>
              </w:rPr>
              <w:t>Sale</w:t>
            </w:r>
          </w:p>
        </w:tc>
        <w:tc>
          <w:tcPr>
            <w:tcW w:w="6547" w:type="dxa"/>
            <w:shd w:val="clear" w:color="auto" w:fill="E8EEF5"/>
            <w:vAlign w:val="center"/>
          </w:tcPr>
          <w:p>
            <w:pPr>
              <w:pStyle w:val="TableText"/>
              <w:spacing w:before="0" w:after="0" w:line="260" w:lineRule="auto"/>
            </w:pPr>
            <w:r>
              <w:rPr>
                <w:sz w:val="19"/>
                <w:szCs w:val="19"/>
                <w:b/>
                <w:bCs/>
              </w:rPr>
              <w:t>Tiêu chí đạt</w:t>
            </w:r>
          </w:p>
        </w:tc>
      </w:tr>
      <w:tr>
        <w:trPr/>
        <w:tc>
          <w:tcPr>
            <w:tcW w:w="4657" w:type="dxa"/>
            <w:shd w:val="clear" w:color="auto" w:fill="FFFFFF"/>
            <w:vAlign w:val="center"/>
          </w:tcPr>
          <w:p>
            <w:pPr>
              <w:pStyle w:val="TableText"/>
              <w:spacing w:before="0" w:after="0" w:line="260" w:lineRule="auto"/>
            </w:pPr>
            <w:r>
              <w:rPr>
                <w:sz w:val="19"/>
                <w:szCs w:val="19"/>
              </w:rPr>
              <w:t>Đăng nhập và nhận diện tài khoản</w:t>
            </w:r>
          </w:p>
        </w:tc>
        <w:tc>
          <w:tcPr>
            <w:tcW w:w="1310" w:type="dxa"/>
            <w:shd w:val="clear" w:color="auto" w:fill="FFFFFF"/>
            <w:vAlign w:val="center"/>
          </w:tcPr>
          <w:p>
            <w:pPr>
              <w:pStyle w:val="TableText"/>
              <w:spacing w:before="0" w:after="0" w:line="260" w:lineRule="auto"/>
            </w:pPr>
            <w:r>
              <w:rPr>
                <w:sz w:val="19"/>
                <w:szCs w:val="19"/>
              </w:rPr>
              <w:t>✓</w:t>
            </w:r>
          </w:p>
        </w:tc>
        <w:tc>
          <w:tcPr>
            <w:tcW w:w="1310" w:type="dxa"/>
            <w:shd w:val="clear" w:color="auto" w:fill="FFFFFF"/>
            <w:vAlign w:val="center"/>
          </w:tcPr>
          <w:p>
            <w:pPr>
              <w:pStyle w:val="TableText"/>
              <w:spacing w:before="0" w:after="0" w:line="260" w:lineRule="auto"/>
            </w:pPr>
            <w:r>
              <w:rPr>
                <w:sz w:val="19"/>
                <w:szCs w:val="19"/>
              </w:rPr>
              <w:t>✓</w:t>
            </w:r>
          </w:p>
        </w:tc>
        <w:tc>
          <w:tcPr>
            <w:tcW w:w="6547" w:type="dxa"/>
            <w:shd w:val="clear" w:color="auto" w:fill="FFFFFF"/>
            <w:vAlign w:val="center"/>
          </w:tcPr>
          <w:p>
            <w:pPr>
              <w:pStyle w:val="TableText"/>
              <w:spacing w:before="0" w:after="0" w:line="260" w:lineRule="auto"/>
            </w:pPr>
            <w:r>
              <w:rPr>
                <w:sz w:val="19"/>
                <w:szCs w:val="19"/>
              </w:rPr>
              <w:t>Tên/role đúng tài khoản</w:t>
            </w:r>
          </w:p>
        </w:tc>
      </w:tr>
      <w:tr>
        <w:trPr/>
        <w:tc>
          <w:tcPr>
            <w:tcW w:w="4657" w:type="dxa"/>
            <w:shd w:val="clear" w:color="auto" w:fill="F7F9FB"/>
            <w:vAlign w:val="center"/>
          </w:tcPr>
          <w:p>
            <w:pPr>
              <w:pStyle w:val="TableText"/>
              <w:spacing w:before="0" w:after="0" w:line="260" w:lineRule="auto"/>
            </w:pPr>
            <w:r>
              <w:rPr>
                <w:sz w:val="19"/>
                <w:szCs w:val="19"/>
              </w:rPr>
              <w:t>Doanh số theo ngày</w:t>
            </w:r>
          </w:p>
        </w:tc>
        <w:tc>
          <w:tcPr>
            <w:tcW w:w="1310" w:type="dxa"/>
            <w:shd w:val="clear" w:color="auto" w:fill="F7F9FB"/>
            <w:vAlign w:val="center"/>
          </w:tcPr>
          <w:p>
            <w:pPr>
              <w:pStyle w:val="TableText"/>
              <w:spacing w:before="0" w:after="0" w:line="260" w:lineRule="auto"/>
            </w:pPr>
            <w:r>
              <w:rPr>
                <w:sz w:val="19"/>
                <w:szCs w:val="19"/>
              </w:rPr>
              <w:t>✓</w:t>
            </w:r>
          </w:p>
        </w:tc>
        <w:tc>
          <w:tcPr>
            <w:tcW w:w="1310" w:type="dxa"/>
            <w:shd w:val="clear" w:color="auto" w:fill="F7F9FB"/>
            <w:vAlign w:val="center"/>
          </w:tcPr>
          <w:p>
            <w:pPr>
              <w:pStyle w:val="TableText"/>
              <w:spacing w:before="0" w:after="0" w:line="260" w:lineRule="auto"/>
            </w:pPr>
            <w:r>
              <w:rPr>
                <w:sz w:val="19"/>
                <w:szCs w:val="19"/>
              </w:rPr>
              <w:t>✓</w:t>
            </w:r>
          </w:p>
        </w:tc>
        <w:tc>
          <w:tcPr>
            <w:tcW w:w="6547" w:type="dxa"/>
            <w:shd w:val="clear" w:color="auto" w:fill="F7F9FB"/>
            <w:vAlign w:val="center"/>
          </w:tcPr>
          <w:p>
            <w:pPr>
              <w:pStyle w:val="TableText"/>
              <w:spacing w:before="0" w:after="0" w:line="260" w:lineRule="auto"/>
            </w:pPr>
            <w:r>
              <w:rPr>
                <w:sz w:val="19"/>
                <w:szCs w:val="19"/>
              </w:rPr>
              <w:t>12 ngày có dữ liệu, ngày hiện tại &gt; 0</w:t>
            </w:r>
          </w:p>
        </w:tc>
      </w:tr>
      <w:tr>
        <w:trPr/>
        <w:tc>
          <w:tcPr>
            <w:tcW w:w="4657" w:type="dxa"/>
            <w:shd w:val="clear" w:color="auto" w:fill="FFFFFF"/>
            <w:vAlign w:val="center"/>
          </w:tcPr>
          <w:p>
            <w:pPr>
              <w:pStyle w:val="TableText"/>
              <w:spacing w:before="0" w:after="0" w:line="260" w:lineRule="auto"/>
            </w:pPr>
            <w:r>
              <w:rPr>
                <w:sz w:val="19"/>
                <w:szCs w:val="19"/>
              </w:rPr>
              <w:t>Phạm vi miền/khách</w:t>
            </w:r>
          </w:p>
        </w:tc>
        <w:tc>
          <w:tcPr>
            <w:tcW w:w="1310" w:type="dxa"/>
            <w:shd w:val="clear" w:color="auto" w:fill="FFFFFF"/>
            <w:vAlign w:val="center"/>
          </w:tcPr>
          <w:p>
            <w:pPr>
              <w:pStyle w:val="TableText"/>
              <w:spacing w:before="0" w:after="0" w:line="260" w:lineRule="auto"/>
            </w:pPr>
            <w:r>
              <w:rPr>
                <w:sz w:val="19"/>
                <w:szCs w:val="19"/>
              </w:rPr>
              <w:t>✓</w:t>
            </w:r>
          </w:p>
        </w:tc>
        <w:tc>
          <w:tcPr>
            <w:tcW w:w="1310" w:type="dxa"/>
            <w:shd w:val="clear" w:color="auto" w:fill="FFFFFF"/>
            <w:vAlign w:val="center"/>
          </w:tcPr>
          <w:p>
            <w:pPr>
              <w:pStyle w:val="TableText"/>
              <w:spacing w:before="0" w:after="0" w:line="260" w:lineRule="auto"/>
            </w:pPr>
            <w:r>
              <w:rPr>
                <w:sz w:val="19"/>
                <w:szCs w:val="19"/>
              </w:rPr>
              <w:t>✓</w:t>
            </w:r>
          </w:p>
        </w:tc>
        <w:tc>
          <w:tcPr>
            <w:tcW w:w="6547" w:type="dxa"/>
            <w:shd w:val="clear" w:color="auto" w:fill="FFFFFF"/>
            <w:vAlign w:val="center"/>
          </w:tcPr>
          <w:p>
            <w:pPr>
              <w:pStyle w:val="TableText"/>
              <w:spacing w:before="0" w:after="0" w:line="260" w:lineRule="auto"/>
            </w:pPr>
            <w:r>
              <w:rPr>
                <w:sz w:val="19"/>
                <w:szCs w:val="19"/>
              </w:rPr>
              <w:t>Không thấy dữ liệu ngoài phạm vi</w:t>
            </w:r>
          </w:p>
        </w:tc>
      </w:tr>
      <w:tr>
        <w:trPr/>
        <w:tc>
          <w:tcPr>
            <w:tcW w:w="4657" w:type="dxa"/>
            <w:shd w:val="clear" w:color="auto" w:fill="F7F9FB"/>
            <w:vAlign w:val="center"/>
          </w:tcPr>
          <w:p>
            <w:pPr>
              <w:pStyle w:val="TableText"/>
              <w:spacing w:before="0" w:after="0" w:line="260" w:lineRule="auto"/>
            </w:pPr>
            <w:r>
              <w:rPr>
                <w:sz w:val="19"/>
                <w:szCs w:val="19"/>
              </w:rPr>
              <w:t>Công nợ tổng quan/chi tiết</w:t>
            </w:r>
          </w:p>
        </w:tc>
        <w:tc>
          <w:tcPr>
            <w:tcW w:w="1310" w:type="dxa"/>
            <w:shd w:val="clear" w:color="auto" w:fill="F7F9FB"/>
            <w:vAlign w:val="center"/>
          </w:tcPr>
          <w:p>
            <w:pPr>
              <w:pStyle w:val="TableText"/>
              <w:spacing w:before="0" w:after="0" w:line="260" w:lineRule="auto"/>
            </w:pPr>
            <w:r>
              <w:rPr>
                <w:sz w:val="19"/>
                <w:szCs w:val="19"/>
              </w:rPr>
              <w:t>✓</w:t>
            </w:r>
          </w:p>
        </w:tc>
        <w:tc>
          <w:tcPr>
            <w:tcW w:w="1310" w:type="dxa"/>
            <w:shd w:val="clear" w:color="auto" w:fill="F7F9FB"/>
            <w:vAlign w:val="center"/>
          </w:tcPr>
          <w:p>
            <w:pPr>
              <w:pStyle w:val="TableText"/>
              <w:spacing w:before="0" w:after="0" w:line="260" w:lineRule="auto"/>
            </w:pPr>
            <w:r>
              <w:rPr>
                <w:sz w:val="19"/>
                <w:szCs w:val="19"/>
              </w:rPr>
              <w:t>✓</w:t>
            </w:r>
          </w:p>
        </w:tc>
        <w:tc>
          <w:tcPr>
            <w:tcW w:w="6547" w:type="dxa"/>
            <w:shd w:val="clear" w:color="auto" w:fill="F7F9FB"/>
            <w:vAlign w:val="center"/>
          </w:tcPr>
          <w:p>
            <w:pPr>
              <w:pStyle w:val="TableText"/>
              <w:spacing w:before="0" w:after="0" w:line="260" w:lineRule="auto"/>
            </w:pPr>
            <w:r>
              <w:rPr>
                <w:sz w:val="19"/>
                <w:szCs w:val="19"/>
              </w:rPr>
              <w:t>Có kết quả hoặc thông báo rõ ràng</w:t>
            </w:r>
          </w:p>
        </w:tc>
      </w:tr>
      <w:tr>
        <w:trPr/>
        <w:tc>
          <w:tcPr>
            <w:tcW w:w="4657" w:type="dxa"/>
            <w:shd w:val="clear" w:color="auto" w:fill="FFFFFF"/>
            <w:vAlign w:val="center"/>
          </w:tcPr>
          <w:p>
            <w:pPr>
              <w:pStyle w:val="TableText"/>
              <w:spacing w:before="0" w:after="0" w:line="260" w:lineRule="auto"/>
            </w:pPr>
            <w:r>
              <w:rPr>
                <w:sz w:val="19"/>
                <w:szCs w:val="19"/>
              </w:rPr>
              <w:t>Gợi ý đơn hàng</w:t>
            </w:r>
          </w:p>
        </w:tc>
        <w:tc>
          <w:tcPr>
            <w:tcW w:w="1310" w:type="dxa"/>
            <w:shd w:val="clear" w:color="auto" w:fill="FFFFFF"/>
            <w:vAlign w:val="center"/>
          </w:tcPr>
          <w:p>
            <w:pPr>
              <w:pStyle w:val="TableText"/>
              <w:spacing w:before="0" w:after="0" w:line="260" w:lineRule="auto"/>
            </w:pPr>
            <w:r>
              <w:rPr>
                <w:sz w:val="19"/>
                <w:szCs w:val="19"/>
              </w:rPr>
              <w:t>✓</w:t>
            </w:r>
          </w:p>
        </w:tc>
        <w:tc>
          <w:tcPr>
            <w:tcW w:w="1310" w:type="dxa"/>
            <w:shd w:val="clear" w:color="auto" w:fill="FFFFFF"/>
            <w:vAlign w:val="center"/>
          </w:tcPr>
          <w:p>
            <w:pPr>
              <w:pStyle w:val="TableText"/>
              <w:spacing w:before="0" w:after="0" w:line="260" w:lineRule="auto"/>
            </w:pPr>
            <w:r>
              <w:rPr>
                <w:sz w:val="19"/>
                <w:szCs w:val="19"/>
              </w:rPr>
              <w:t>✓</w:t>
            </w:r>
          </w:p>
        </w:tc>
        <w:tc>
          <w:tcPr>
            <w:tcW w:w="6547" w:type="dxa"/>
            <w:shd w:val="clear" w:color="auto" w:fill="FFFFFF"/>
            <w:vAlign w:val="center"/>
          </w:tcPr>
          <w:p>
            <w:pPr>
              <w:pStyle w:val="TableText"/>
              <w:spacing w:before="0" w:after="0" w:line="260" w:lineRule="auto"/>
            </w:pPr>
            <w:r>
              <w:rPr>
                <w:sz w:val="19"/>
                <w:szCs w:val="19"/>
              </w:rPr>
              <w:t>Có sản phẩm hoặc lý do thiếu lịch sử</w:t>
            </w:r>
          </w:p>
        </w:tc>
      </w:tr>
      <w:tr>
        <w:trPr/>
        <w:tc>
          <w:tcPr>
            <w:tcW w:w="4657" w:type="dxa"/>
            <w:shd w:val="clear" w:color="auto" w:fill="F7F9FB"/>
            <w:vAlign w:val="center"/>
          </w:tcPr>
          <w:p>
            <w:pPr>
              <w:pStyle w:val="TableText"/>
              <w:spacing w:before="0" w:after="0" w:line="260" w:lineRule="auto"/>
            </w:pPr>
            <w:r>
              <w:rPr>
                <w:sz w:val="19"/>
                <w:szCs w:val="19"/>
              </w:rPr>
              <w:t>Upsell/bán kèm</w:t>
            </w:r>
          </w:p>
        </w:tc>
        <w:tc>
          <w:tcPr>
            <w:tcW w:w="1310" w:type="dxa"/>
            <w:shd w:val="clear" w:color="auto" w:fill="F7F9FB"/>
            <w:vAlign w:val="center"/>
          </w:tcPr>
          <w:p>
            <w:pPr>
              <w:pStyle w:val="TableText"/>
              <w:spacing w:before="0" w:after="0" w:line="260" w:lineRule="auto"/>
            </w:pPr>
            <w:r>
              <w:rPr>
                <w:sz w:val="19"/>
                <w:szCs w:val="19"/>
              </w:rPr>
              <w:t>✓</w:t>
            </w:r>
          </w:p>
        </w:tc>
        <w:tc>
          <w:tcPr>
            <w:tcW w:w="1310" w:type="dxa"/>
            <w:shd w:val="clear" w:color="auto" w:fill="F7F9FB"/>
            <w:vAlign w:val="center"/>
          </w:tcPr>
          <w:p>
            <w:pPr>
              <w:pStyle w:val="TableText"/>
              <w:spacing w:before="0" w:after="0" w:line="260" w:lineRule="auto"/>
            </w:pPr>
            <w:r>
              <w:rPr>
                <w:sz w:val="19"/>
                <w:szCs w:val="19"/>
              </w:rPr>
              <w:t>✓</w:t>
            </w:r>
          </w:p>
        </w:tc>
        <w:tc>
          <w:tcPr>
            <w:tcW w:w="6547" w:type="dxa"/>
            <w:shd w:val="clear" w:color="auto" w:fill="F7F9FB"/>
            <w:vAlign w:val="center"/>
          </w:tcPr>
          <w:p>
            <w:pPr>
              <w:pStyle w:val="TableText"/>
              <w:spacing w:before="0" w:after="0" w:line="260" w:lineRule="auto"/>
            </w:pPr>
            <w:r>
              <w:rPr>
                <w:sz w:val="19"/>
                <w:szCs w:val="19"/>
              </w:rPr>
              <w:t>Gắn đúng khách khi truyền mã khách</w:t>
            </w:r>
          </w:p>
        </w:tc>
      </w:tr>
      <w:tr>
        <w:trPr/>
        <w:tc>
          <w:tcPr>
            <w:tcW w:w="4657" w:type="dxa"/>
            <w:shd w:val="clear" w:color="auto" w:fill="FFFFFF"/>
            <w:vAlign w:val="center"/>
          </w:tcPr>
          <w:p>
            <w:pPr>
              <w:pStyle w:val="TableText"/>
              <w:spacing w:before="0" w:after="0" w:line="260" w:lineRule="auto"/>
            </w:pPr>
            <w:r>
              <w:rPr>
                <w:sz w:val="19"/>
                <w:szCs w:val="19"/>
              </w:rPr>
              <w:t>Tồn kho</w:t>
            </w:r>
          </w:p>
        </w:tc>
        <w:tc>
          <w:tcPr>
            <w:tcW w:w="1310" w:type="dxa"/>
            <w:shd w:val="clear" w:color="auto" w:fill="FFFFFF"/>
            <w:vAlign w:val="center"/>
          </w:tcPr>
          <w:p>
            <w:pPr>
              <w:pStyle w:val="TableText"/>
              <w:spacing w:before="0" w:after="0" w:line="260" w:lineRule="auto"/>
            </w:pPr>
            <w:r>
              <w:rPr>
                <w:sz w:val="19"/>
                <w:szCs w:val="19"/>
              </w:rPr>
              <w:t>✓</w:t>
            </w:r>
          </w:p>
        </w:tc>
        <w:tc>
          <w:tcPr>
            <w:tcW w:w="1310" w:type="dxa"/>
            <w:shd w:val="clear" w:color="auto" w:fill="FFFFFF"/>
            <w:vAlign w:val="center"/>
          </w:tcPr>
          <w:p>
            <w:pPr>
              <w:pStyle w:val="TableText"/>
              <w:spacing w:before="0" w:after="0" w:line="260" w:lineRule="auto"/>
            </w:pPr>
            <w:r>
              <w:rPr>
                <w:sz w:val="19"/>
                <w:szCs w:val="19"/>
              </w:rPr>
              <w:t>✓</w:t>
            </w:r>
          </w:p>
        </w:tc>
        <w:tc>
          <w:tcPr>
            <w:tcW w:w="6547" w:type="dxa"/>
            <w:shd w:val="clear" w:color="auto" w:fill="FFFFFF"/>
            <w:vAlign w:val="center"/>
          </w:tcPr>
          <w:p>
            <w:pPr>
              <w:pStyle w:val="TableText"/>
              <w:spacing w:before="0" w:after="0" w:line="260" w:lineRule="auto"/>
            </w:pPr>
            <w:r>
              <w:rPr>
                <w:sz w:val="19"/>
                <w:szCs w:val="19"/>
              </w:rPr>
              <w:t>Có số ERP; tồn khả dụng tham khảo nếu chưa xác minh</w:t>
            </w:r>
          </w:p>
        </w:tc>
      </w:tr>
      <w:tr>
        <w:trPr/>
        <w:tc>
          <w:tcPr>
            <w:tcW w:w="4657" w:type="dxa"/>
            <w:shd w:val="clear" w:color="auto" w:fill="F7F9FB"/>
            <w:vAlign w:val="center"/>
          </w:tcPr>
          <w:p>
            <w:pPr>
              <w:pStyle w:val="TableText"/>
              <w:spacing w:before="0" w:after="0" w:line="260" w:lineRule="auto"/>
            </w:pPr>
            <w:r>
              <w:rPr>
                <w:sz w:val="19"/>
                <w:szCs w:val="19"/>
              </w:rPr>
              <w:t>Chấm điểm và rủi ro</w:t>
            </w:r>
          </w:p>
        </w:tc>
        <w:tc>
          <w:tcPr>
            <w:tcW w:w="1310" w:type="dxa"/>
            <w:shd w:val="clear" w:color="auto" w:fill="F7F9FB"/>
            <w:vAlign w:val="center"/>
          </w:tcPr>
          <w:p>
            <w:pPr>
              <w:pStyle w:val="TableText"/>
              <w:spacing w:before="0" w:after="0" w:line="260" w:lineRule="auto"/>
            </w:pPr>
            <w:r>
              <w:rPr>
                <w:sz w:val="19"/>
                <w:szCs w:val="19"/>
              </w:rPr>
              <w:t>✓</w:t>
            </w:r>
          </w:p>
        </w:tc>
        <w:tc>
          <w:tcPr>
            <w:tcW w:w="1310" w:type="dxa"/>
            <w:shd w:val="clear" w:color="auto" w:fill="F7F9FB"/>
            <w:vAlign w:val="center"/>
          </w:tcPr>
          <w:p>
            <w:pPr>
              <w:pStyle w:val="TableText"/>
              <w:spacing w:before="0" w:after="0" w:line="260" w:lineRule="auto"/>
            </w:pPr>
            <w:r>
              <w:rPr>
                <w:sz w:val="19"/>
                <w:szCs w:val="19"/>
              </w:rPr>
              <w:t>✓</w:t>
            </w:r>
          </w:p>
        </w:tc>
        <w:tc>
          <w:tcPr>
            <w:tcW w:w="6547" w:type="dxa"/>
            <w:shd w:val="clear" w:color="auto" w:fill="F7F9FB"/>
            <w:vAlign w:val="center"/>
          </w:tcPr>
          <w:p>
            <w:pPr>
              <w:pStyle w:val="TableText"/>
              <w:spacing w:before="0" w:after="0" w:line="260" w:lineRule="auto"/>
            </w:pPr>
            <w:r>
              <w:rPr>
                <w:sz w:val="19"/>
                <w:szCs w:val="19"/>
              </w:rPr>
              <w:t>Tier, cảnh báo và lý do dễ hiểu</w:t>
            </w:r>
          </w:p>
        </w:tc>
      </w:tr>
      <w:tr>
        <w:trPr/>
        <w:tc>
          <w:tcPr>
            <w:tcW w:w="4657" w:type="dxa"/>
            <w:shd w:val="clear" w:color="auto" w:fill="FFFFFF"/>
            <w:vAlign w:val="center"/>
          </w:tcPr>
          <w:p>
            <w:pPr>
              <w:pStyle w:val="TableText"/>
              <w:spacing w:before="0" w:after="0" w:line="260" w:lineRule="auto"/>
            </w:pPr>
            <w:r>
              <w:rPr>
                <w:sz w:val="19"/>
                <w:szCs w:val="19"/>
              </w:rPr>
              <w:t>Tuyến bán hàng</w:t>
            </w:r>
          </w:p>
        </w:tc>
        <w:tc>
          <w:tcPr>
            <w:tcW w:w="1310" w:type="dxa"/>
            <w:shd w:val="clear" w:color="auto" w:fill="FFFFFF"/>
            <w:vAlign w:val="center"/>
          </w:tcPr>
          <w:p>
            <w:pPr>
              <w:pStyle w:val="TableText"/>
              <w:spacing w:before="0" w:after="0" w:line="260" w:lineRule="auto"/>
            </w:pPr>
            <w:r>
              <w:rPr>
                <w:sz w:val="19"/>
                <w:szCs w:val="19"/>
              </w:rPr>
              <w:t>✓</w:t>
            </w:r>
          </w:p>
        </w:tc>
        <w:tc>
          <w:tcPr>
            <w:tcW w:w="1310" w:type="dxa"/>
            <w:shd w:val="clear" w:color="auto" w:fill="FFFFFF"/>
            <w:vAlign w:val="center"/>
          </w:tcPr>
          <w:p>
            <w:pPr>
              <w:pStyle w:val="TableText"/>
              <w:spacing w:before="0" w:after="0" w:line="260" w:lineRule="auto"/>
            </w:pPr>
            <w:r>
              <w:rPr>
                <w:sz w:val="19"/>
                <w:szCs w:val="19"/>
              </w:rPr>
              <w:t>✓</w:t>
            </w:r>
          </w:p>
        </w:tc>
        <w:tc>
          <w:tcPr>
            <w:tcW w:w="6547" w:type="dxa"/>
            <w:shd w:val="clear" w:color="auto" w:fill="FFFFFF"/>
            <w:vAlign w:val="center"/>
          </w:tcPr>
          <w:p>
            <w:pPr>
              <w:pStyle w:val="TableText"/>
              <w:spacing w:before="0" w:after="0" w:line="260" w:lineRule="auto"/>
            </w:pPr>
            <w:r>
              <w:rPr>
                <w:sz w:val="19"/>
                <w:szCs w:val="19"/>
              </w:rPr>
              <w:t>Đúng danh sách trong scope</w:t>
            </w:r>
          </w:p>
        </w:tc>
      </w:tr>
      <w:tr>
        <w:trPr/>
        <w:tc>
          <w:tcPr>
            <w:tcW w:w="4657" w:type="dxa"/>
            <w:shd w:val="clear" w:color="auto" w:fill="F7F9FB"/>
            <w:vAlign w:val="center"/>
          </w:tcPr>
          <w:p>
            <w:pPr>
              <w:pStyle w:val="TableText"/>
              <w:spacing w:before="0" w:after="0" w:line="260" w:lineRule="auto"/>
            </w:pPr>
            <w:r>
              <w:rPr>
                <w:sz w:val="19"/>
                <w:szCs w:val="19"/>
              </w:rPr>
              <w:t>Đề xuất khuyến mãi</w:t>
            </w:r>
          </w:p>
        </w:tc>
        <w:tc>
          <w:tcPr>
            <w:tcW w:w="1310" w:type="dxa"/>
            <w:shd w:val="clear" w:color="auto" w:fill="F7F9FB"/>
            <w:vAlign w:val="center"/>
          </w:tcPr>
          <w:p>
            <w:pPr>
              <w:pStyle w:val="TableText"/>
              <w:spacing w:before="0" w:after="0" w:line="260" w:lineRule="auto"/>
            </w:pPr>
            <w:r>
              <w:rPr>
                <w:sz w:val="19"/>
                <w:szCs w:val="19"/>
              </w:rPr>
              <w:t>✓</w:t>
            </w:r>
          </w:p>
        </w:tc>
        <w:tc>
          <w:tcPr>
            <w:tcW w:w="1310" w:type="dxa"/>
            <w:shd w:val="clear" w:color="auto" w:fill="F7F9FB"/>
            <w:vAlign w:val="center"/>
          </w:tcPr>
          <w:p>
            <w:pPr>
              <w:pStyle w:val="TableText"/>
              <w:spacing w:before="0" w:after="0" w:line="260" w:lineRule="auto"/>
            </w:pPr>
            <w:r>
              <w:rPr>
                <w:sz w:val="19"/>
                <w:szCs w:val="19"/>
              </w:rPr>
              <w:t>—</w:t>
            </w:r>
          </w:p>
        </w:tc>
        <w:tc>
          <w:tcPr>
            <w:tcW w:w="6547" w:type="dxa"/>
            <w:shd w:val="clear" w:color="auto" w:fill="F7F9FB"/>
            <w:vAlign w:val="center"/>
          </w:tcPr>
          <w:p>
            <w:pPr>
              <w:pStyle w:val="TableText"/>
              <w:spacing w:before="0" w:after="0" w:line="260" w:lineRule="auto"/>
            </w:pPr>
            <w:r>
              <w:rPr>
                <w:sz w:val="19"/>
                <w:szCs w:val="19"/>
              </w:rPr>
              <w:t>Chỉ tham khảo, cần người có thẩm quyền duyệt</w:t>
            </w:r>
          </w:p>
        </w:tc>
      </w:tr>
      <w:tr>
        <w:trPr/>
        <w:tc>
          <w:tcPr>
            <w:tcW w:w="4657" w:type="dxa"/>
            <w:shd w:val="clear" w:color="auto" w:fill="FFFFFF"/>
            <w:vAlign w:val="center"/>
          </w:tcPr>
          <w:p>
            <w:pPr>
              <w:pStyle w:val="TableText"/>
              <w:spacing w:before="0" w:after="0" w:line="260" w:lineRule="auto"/>
            </w:pPr>
            <w:r>
              <w:rPr>
                <w:sz w:val="19"/>
                <w:szCs w:val="19"/>
              </w:rPr>
              <w:t>Câu hỏi tự nhiên</w:t>
            </w:r>
          </w:p>
        </w:tc>
        <w:tc>
          <w:tcPr>
            <w:tcW w:w="1310" w:type="dxa"/>
            <w:shd w:val="clear" w:color="auto" w:fill="FFFFFF"/>
            <w:vAlign w:val="center"/>
          </w:tcPr>
          <w:p>
            <w:pPr>
              <w:pStyle w:val="TableText"/>
              <w:spacing w:before="0" w:after="0" w:line="260" w:lineRule="auto"/>
            </w:pPr>
            <w:r>
              <w:rPr>
                <w:sz w:val="19"/>
                <w:szCs w:val="19"/>
              </w:rPr>
              <w:t>✓</w:t>
            </w:r>
          </w:p>
        </w:tc>
        <w:tc>
          <w:tcPr>
            <w:tcW w:w="1310" w:type="dxa"/>
            <w:shd w:val="clear" w:color="auto" w:fill="FFFFFF"/>
            <w:vAlign w:val="center"/>
          </w:tcPr>
          <w:p>
            <w:pPr>
              <w:pStyle w:val="TableText"/>
              <w:spacing w:before="0" w:after="0" w:line="260" w:lineRule="auto"/>
            </w:pPr>
            <w:r>
              <w:rPr>
                <w:sz w:val="19"/>
                <w:szCs w:val="19"/>
              </w:rPr>
              <w:t>✓</w:t>
            </w:r>
          </w:p>
        </w:tc>
        <w:tc>
          <w:tcPr>
            <w:tcW w:w="6547" w:type="dxa"/>
            <w:shd w:val="clear" w:color="auto" w:fill="FFFFFF"/>
            <w:vAlign w:val="center"/>
          </w:tcPr>
          <w:p>
            <w:pPr>
              <w:pStyle w:val="TableText"/>
              <w:spacing w:before="0" w:after="0" w:line="260" w:lineRule="auto"/>
            </w:pPr>
            <w:r>
              <w:rPr>
                <w:sz w:val="19"/>
                <w:szCs w:val="19"/>
              </w:rPr>
              <w:t>Có trả lời hoặc hướng dẫn nhập lại, không lỗi kỹ thuật</w:t>
            </w:r>
          </w:p>
        </w:tc>
      </w:tr>
      <w:tr>
        <w:trPr/>
        <w:tc>
          <w:tcPr>
            <w:tcW w:w="4657" w:type="dxa"/>
            <w:shd w:val="clear" w:color="auto" w:fill="F7F9FB"/>
            <w:vAlign w:val="center"/>
          </w:tcPr>
          <w:p>
            <w:pPr>
              <w:pStyle w:val="TableText"/>
              <w:spacing w:before="0" w:after="0" w:line="260" w:lineRule="auto"/>
            </w:pPr>
            <w:r>
              <w:rPr>
                <w:sz w:val="19"/>
                <w:szCs w:val="19"/>
              </w:rPr>
              <w:t>Mutation/đơn thật</w:t>
            </w:r>
          </w:p>
        </w:tc>
        <w:tc>
          <w:tcPr>
            <w:tcW w:w="1310" w:type="dxa"/>
            <w:shd w:val="clear" w:color="auto" w:fill="F7F9FB"/>
            <w:vAlign w:val="center"/>
          </w:tcPr>
          <w:p>
            <w:pPr>
              <w:pStyle w:val="TableText"/>
              <w:spacing w:before="0" w:after="0" w:line="260" w:lineRule="auto"/>
            </w:pPr>
            <w:r>
              <w:rPr>
                <w:sz w:val="19"/>
                <w:szCs w:val="19"/>
              </w:rPr>
              <w:t>Xem trước</w:t>
            </w:r>
          </w:p>
        </w:tc>
        <w:tc>
          <w:tcPr>
            <w:tcW w:w="1310" w:type="dxa"/>
            <w:shd w:val="clear" w:color="auto" w:fill="F7F9FB"/>
            <w:vAlign w:val="center"/>
          </w:tcPr>
          <w:p>
            <w:pPr>
              <w:pStyle w:val="TableText"/>
              <w:spacing w:before="0" w:after="0" w:line="260" w:lineRule="auto"/>
            </w:pPr>
            <w:r>
              <w:rPr>
                <w:sz w:val="19"/>
                <w:szCs w:val="19"/>
              </w:rPr>
              <w:t>Xem trước</w:t>
            </w:r>
          </w:p>
        </w:tc>
        <w:tc>
          <w:tcPr>
            <w:tcW w:w="6547" w:type="dxa"/>
            <w:shd w:val="clear" w:color="auto" w:fill="F7F9FB"/>
            <w:vAlign w:val="center"/>
          </w:tcPr>
          <w:p>
            <w:pPr>
              <w:pStyle w:val="TableText"/>
              <w:spacing w:before="0" w:after="0" w:line="260" w:lineRule="auto"/>
            </w:pPr>
            <w:r>
              <w:rPr>
                <w:sz w:val="19"/>
                <w:szCs w:val="19"/>
              </w:rPr>
              <w:t>Không ghi dữ liệu thật</w:t>
            </w:r>
          </w:p>
        </w:tc>
      </w:tr>
    </w:tbl>
    <w:p>
      <w:pPr>
        <w:pStyle w:val="Heading1"/>
        <w:keepNext/>
      </w:pPr>
      <w:r>
        <w:rPr/>
        <w:t>5. Trường hợp lỗi cần ghi nhận</w:t>
      </w:r>
    </w:p>
    <w:p>
      <w:pPr>
        <w:pStyle w:val="Normal"/>
        <w:numPr>
          <w:ilvl w:val="0"/>
          <w:numId w:val="1"/>
        </w:numPr>
      </w:pPr>
      <w:r>
        <w:rPr>
          <w:rFonts w:ascii="Consolas" w:hAnsi="Consolas"/>
        </w:rPr>
        <w:t>Authenticated identity is not mapped...</w:t>
      </w:r>
      <w:r>
        <w:rPr/>
        <w:t>: đăng xuất, đăng nhập lại đúng tài khoản; nếu còn lỗi, ghi username và thời điểm.</w:t>
      </w:r>
    </w:p>
    <w:p>
      <w:pPr>
        <w:pStyle w:val="Normal"/>
        <w:numPr>
          <w:ilvl w:val="0"/>
          <w:numId w:val="1"/>
        </w:numPr>
      </w:pPr>
      <w:r>
        <w:rPr>
          <w:rFonts w:ascii="Consolas" w:hAnsi="Consolas"/>
        </w:rPr>
        <w:t>Yêu cầu chứa tham số thiếu...</w:t>
      </w:r>
      <w:r>
        <w:rPr/>
        <w:t>: kiểm tra câu có mã khách/mã sản phẩm khi API yêu cầu hay chưa.</w:t>
      </w:r>
    </w:p>
    <w:p>
      <w:pPr>
        <w:pStyle w:val="Normal"/>
        <w:numPr>
          <w:ilvl w:val="0"/>
          <w:numId w:val="1"/>
        </w:numPr>
      </w:pPr>
      <w:r>
        <w:rPr>
          <w:rFonts w:ascii="Consolas" w:hAnsi="Consolas"/>
        </w:rPr>
        <w:t>Không tìm thấy dữ liệu</w:t>
      </w:r>
      <w:r>
        <w:rPr/>
        <w:t>: ghi câu hỏi, tài khoản, mã khách; không tự kết luận DB không có dữ liệu.</w:t>
      </w:r>
    </w:p>
    <w:p>
      <w:pPr>
        <w:pStyle w:val="Normal"/>
        <w:numPr>
          <w:ilvl w:val="0"/>
          <w:numId w:val="1"/>
        </w:numPr>
      </w:pPr>
      <w:r>
        <w:rPr/>
        <w:t>Tồn khả dụng chưa xác minh: không đổi thành 0 và không gọi là hết hàng.</w:t>
      </w:r>
    </w:p>
    <w:p>
      <w:pPr>
        <w:pStyle w:val="Normal"/>
        <w:numPr>
          <w:ilvl w:val="0"/>
          <w:numId w:val="1"/>
        </w:numPr>
      </w:pPr>
      <w:r>
        <w:rPr/>
        <w:t>Khuyến mãi: không coi đề xuất là mức giảm giá đã được duyệt.</w:t>
      </w:r>
    </w:p>
    <w:p>
      <w:pPr>
        <w:pStyle w:val="Heading1"/>
        <w:keepNext/>
      </w:pPr>
      <w:r>
        <w:rPr/>
        <w:t>6. Mẫu ghi nhận kết quả</w:t>
      </w:r>
    </w:p>
    <w:p>
      <w:pPr>
        <w:pStyle w:val="CodeBlock"/>
        <w:shd w:val="clear" w:color="auto" w:fill="F6F8FA"/>
        <w:pBdr>
          <w:top w:val="single" w:sz="4" w:color="CFD8E3"/>
          <w:left w:val="single" w:sz="4" w:color="CFD8E3"/>
          <w:bottom w:val="single" w:sz="4" w:color="CFD8E3"/>
          <w:right w:val="single" w:sz="4" w:color="CFD8E3"/>
        </w:pBdr>
        <w:ind w:left="160" w:right="160"/>
      </w:pPr>
      <w:r>
        <w:rPr>
          <w:rFonts w:ascii="Consolas" w:hAnsi="Consolas"/>
          <w:sz w:val="18"/>
          <w:szCs w:val="18"/>
          <w:color w:val="17324D"/>
        </w:rPr>
        <w:t xml:space="preserve">Tài khoản:</w:t>
      </w:r>
      <w:r>
        <w:rPr>
          <w:rFonts w:ascii="Consolas" w:hAnsi="Consolas"/>
          <w:sz w:val="18"/>
          <w:szCs w:val="18"/>
          <w:color w:val="17324D"/>
        </w:rPr>
        <w:br/>
        <w:t xml:space="preserve">Vai trò/miền:</w:t>
      </w:r>
      <w:r>
        <w:rPr>
          <w:rFonts w:ascii="Consolas" w:hAnsi="Consolas"/>
          <w:sz w:val="18"/>
          <w:szCs w:val="18"/>
          <w:color w:val="17324D"/>
        </w:rPr>
        <w:br/>
        <w:t xml:space="preserve">Thời gian:</w:t>
      </w:r>
      <w:r>
        <w:rPr>
          <w:rFonts w:ascii="Consolas" w:hAnsi="Consolas"/>
          <w:sz w:val="18"/>
          <w:szCs w:val="18"/>
          <w:color w:val="17324D"/>
        </w:rPr>
        <w:br/>
        <w:t xml:space="preserve">Câu hỏi:</w:t>
      </w:r>
      <w:r>
        <w:rPr>
          <w:rFonts w:ascii="Consolas" w:hAnsi="Consolas"/>
          <w:sz w:val="18"/>
          <w:szCs w:val="18"/>
          <w:color w:val="17324D"/>
        </w:rPr>
        <w:br/>
        <w:t xml:space="preserve">Kết quả mong đợi:</w:t>
      </w:r>
      <w:r>
        <w:rPr>
          <w:rFonts w:ascii="Consolas" w:hAnsi="Consolas"/>
          <w:sz w:val="18"/>
          <w:szCs w:val="18"/>
          <w:color w:val="17324D"/>
        </w:rPr>
        <w:br/>
        <w:t xml:space="preserve">Kết quả thực tế:</w:t>
      </w:r>
      <w:r>
        <w:rPr>
          <w:rFonts w:ascii="Consolas" w:hAnsi="Consolas"/>
          <w:sz w:val="18"/>
          <w:szCs w:val="18"/>
          <w:color w:val="17324D"/>
        </w:rPr>
        <w:br/>
        <w:t xml:space="preserve">PASS / FAIL / BLOCKED:</w:t>
      </w:r>
      <w:r>
        <w:rPr>
          <w:rFonts w:ascii="Consolas" w:hAnsi="Consolas"/>
          <w:sz w:val="18"/>
          <w:szCs w:val="18"/>
          <w:color w:val="17324D"/>
        </w:rPr>
        <w:br/>
        <w:t xml:space="preserve">Ảnh hoặc mã lỗi:</w:t>
      </w:r>
    </w:p>
    <w:p>
      <w:pPr>
        <w:pStyle w:val="Heading1"/>
        <w:keepNext/>
      </w:pPr>
      <w:r>
        <w:rPr/>
        <w:t>7. Điều kiện hoàn tất Pilot</w:t>
      </w:r>
    </w:p>
    <w:p>
      <w:pPr>
        <w:pStyle w:val="Normal"/>
        <w:numPr>
          <w:ilvl w:val="0"/>
          <w:numId w:val="1"/>
        </w:numPr>
      </w:pPr>
      <w:r>
        <w:rPr/>
        <w:t>13/13 tài khoản đăng nhập đúng scope.</w:t>
      </w:r>
    </w:p>
    <w:p>
      <w:pPr>
        <w:pStyle w:val="Normal"/>
        <w:numPr>
          <w:ilvl w:val="0"/>
          <w:numId w:val="1"/>
        </w:numPr>
      </w:pPr>
      <w:r>
        <w:rPr/>
        <w:t>Bộ chung không có lỗi hệ thống nghiêm trọng.</w:t>
      </w:r>
    </w:p>
    <w:p>
      <w:pPr>
        <w:pStyle w:val="Normal"/>
        <w:numPr>
          <w:ilvl w:val="0"/>
          <w:numId w:val="1"/>
        </w:numPr>
      </w:pPr>
      <w:r>
        <w:rPr/>
        <w:t>13/13 tài khoản thấy doanh số đến ngày 20/07/2026.</w:t>
      </w:r>
    </w:p>
    <w:p>
      <w:pPr>
        <w:pStyle w:val="Normal"/>
        <w:numPr>
          <w:ilvl w:val="0"/>
          <w:numId w:val="1"/>
        </w:numPr>
      </w:pPr>
      <w:r>
        <w:rPr/>
        <w:t>Không phát hiện rò rỉ khách/nhân viên/kho khác miền.</w:t>
      </w:r>
    </w:p>
    <w:p>
      <w:pPr>
        <w:pStyle w:val="Normal"/>
        <w:numPr>
          <w:ilvl w:val="0"/>
          <w:numId w:val="1"/>
        </w:numPr>
      </w:pPr>
      <w:r>
        <w:rPr/>
        <w:t>Không có mutation ghi dữ liệu thật.</w:t>
      </w:r>
    </w:p>
    <w:p>
      <w:pPr>
        <w:pStyle w:val="Normal"/>
        <w:numPr>
          <w:ilvl w:val="0"/>
          <w:numId w:val="1"/>
        </w:numPr>
      </w:pPr>
      <w:r>
        <w:rPr/>
        <w:t>Các lỗi còn lại được phân loại: lỗi dữ liệu, lỗi API, lỗi giao diện hoặc yêu cầu nghiệp vụ.</w:t>
      </w:r>
    </w:p>
    <w:p>
      <w:pPr>
        <w:pStyle w:val="Heading1"/>
        <w:keepNext/>
      </w:pPr>
      <w:r>
        <w:rPr/>
        <w:t>8. Thông tin kiểm soát tài liệu</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4808"/>
        <w:gridCol w:w="9016"/>
      </w:tblGrid>
      <w:tr>
        <w:trPr>
          <w:tblHeader/>
        </w:trPr>
        <w:tc>
          <w:tcPr>
            <w:tcW w:w="4808" w:type="dxa"/>
            <w:shd w:val="clear" w:color="auto" w:fill="E8EEF5"/>
            <w:vAlign w:val="center"/>
          </w:tcPr>
          <w:p>
            <w:pPr>
              <w:pStyle w:val="TableText"/>
              <w:spacing w:before="0" w:after="0" w:line="260" w:lineRule="auto"/>
            </w:pPr>
            <w:r>
              <w:rPr>
                <w:sz w:val="19"/>
                <w:szCs w:val="19"/>
                <w:b/>
                <w:bCs/>
              </w:rPr>
              <w:t>Thuộc tính</w:t>
            </w:r>
          </w:p>
        </w:tc>
        <w:tc>
          <w:tcPr>
            <w:tcW w:w="9016" w:type="dxa"/>
            <w:shd w:val="clear" w:color="auto" w:fill="E8EEF5"/>
            <w:vAlign w:val="center"/>
          </w:tcPr>
          <w:p>
            <w:pPr>
              <w:pStyle w:val="TableText"/>
              <w:spacing w:before="0" w:after="0" w:line="260" w:lineRule="auto"/>
            </w:pPr>
            <w:r>
              <w:rPr>
                <w:sz w:val="19"/>
                <w:szCs w:val="19"/>
                <w:b/>
                <w:bCs/>
              </w:rPr>
              <w:t>Giá trị</w:t>
            </w:r>
          </w:p>
        </w:tc>
      </w:tr>
      <w:tr>
        <w:trPr/>
        <w:tc>
          <w:tcPr>
            <w:tcW w:w="4808" w:type="dxa"/>
            <w:shd w:val="clear" w:color="auto" w:fill="FFFFFF"/>
            <w:vAlign w:val="center"/>
          </w:tcPr>
          <w:p>
            <w:pPr>
              <w:pStyle w:val="TableText"/>
              <w:spacing w:before="0" w:after="0" w:line="260" w:lineRule="auto"/>
            </w:pPr>
            <w:r>
              <w:rPr>
                <w:sz w:val="19"/>
                <w:szCs w:val="19"/>
              </w:rPr>
              <w:t>Môi trường</w:t>
            </w:r>
          </w:p>
        </w:tc>
        <w:tc>
          <w:tcPr>
            <w:tcW w:w="9016" w:type="dxa"/>
            <w:shd w:val="clear" w:color="auto" w:fill="FFFFFF"/>
            <w:vAlign w:val="center"/>
          </w:tcPr>
          <w:p>
            <w:pPr>
              <w:pStyle w:val="TableText"/>
              <w:spacing w:before="0" w:after="0" w:line="260" w:lineRule="auto"/>
            </w:pPr>
            <w:r>
              <w:rPr>
                <w:sz w:val="19"/>
                <w:szCs w:val="19"/>
              </w:rPr>
              <w:t>medtest / frontend local hoặc server Pilot</w:t>
            </w:r>
          </w:p>
        </w:tc>
      </w:tr>
      <w:tr>
        <w:trPr/>
        <w:tc>
          <w:tcPr>
            <w:tcW w:w="4808" w:type="dxa"/>
            <w:shd w:val="clear" w:color="auto" w:fill="F7F9FB"/>
            <w:vAlign w:val="center"/>
          </w:tcPr>
          <w:p>
            <w:pPr>
              <w:pStyle w:val="TableText"/>
              <w:spacing w:before="0" w:after="0" w:line="260" w:lineRule="auto"/>
            </w:pPr>
            <w:r>
              <w:rPr>
                <w:sz w:val="19"/>
                <w:szCs w:val="19"/>
              </w:rPr>
              <w:t>Ngày dữ liệu chốt</w:t>
            </w:r>
          </w:p>
        </w:tc>
        <w:tc>
          <w:tcPr>
            <w:tcW w:w="9016" w:type="dxa"/>
            <w:shd w:val="clear" w:color="auto" w:fill="F7F9FB"/>
            <w:vAlign w:val="center"/>
          </w:tcPr>
          <w:p>
            <w:pPr>
              <w:pStyle w:val="TableText"/>
              <w:spacing w:before="0" w:after="0" w:line="260" w:lineRule="auto"/>
            </w:pPr>
            <w:r>
              <w:rPr>
                <w:sz w:val="19"/>
                <w:szCs w:val="19"/>
              </w:rPr>
              <w:t>20/07/2026</w:t>
            </w:r>
          </w:p>
        </w:tc>
      </w:tr>
      <w:tr>
        <w:trPr/>
        <w:tc>
          <w:tcPr>
            <w:tcW w:w="4808" w:type="dxa"/>
            <w:shd w:val="clear" w:color="auto" w:fill="FFFFFF"/>
            <w:vAlign w:val="center"/>
          </w:tcPr>
          <w:p>
            <w:pPr>
              <w:pStyle w:val="TableText"/>
              <w:spacing w:before="0" w:after="0" w:line="260" w:lineRule="auto"/>
            </w:pPr>
            <w:r>
              <w:rPr>
                <w:sz w:val="19"/>
                <w:szCs w:val="19"/>
              </w:rPr>
              <w:t>Số tài khoản</w:t>
            </w:r>
          </w:p>
        </w:tc>
        <w:tc>
          <w:tcPr>
            <w:tcW w:w="9016" w:type="dxa"/>
            <w:shd w:val="clear" w:color="auto" w:fill="FFFFFF"/>
            <w:vAlign w:val="center"/>
          </w:tcPr>
          <w:p>
            <w:pPr>
              <w:pStyle w:val="TableText"/>
              <w:spacing w:before="0" w:after="0" w:line="260" w:lineRule="auto"/>
            </w:pPr>
            <w:r>
              <w:rPr>
                <w:sz w:val="19"/>
                <w:szCs w:val="19"/>
              </w:rPr>
              <w:t>13</w:t>
            </w:r>
          </w:p>
        </w:tc>
      </w:tr>
      <w:tr>
        <w:trPr/>
        <w:tc>
          <w:tcPr>
            <w:tcW w:w="4808" w:type="dxa"/>
            <w:shd w:val="clear" w:color="auto" w:fill="F7F9FB"/>
            <w:vAlign w:val="center"/>
          </w:tcPr>
          <w:p>
            <w:pPr>
              <w:pStyle w:val="TableText"/>
              <w:spacing w:before="0" w:after="0" w:line="260" w:lineRule="auto"/>
            </w:pPr>
            <w:r>
              <w:rPr>
                <w:sz w:val="19"/>
                <w:szCs w:val="19"/>
              </w:rPr>
              <w:t>Vai trò</w:t>
            </w:r>
          </w:p>
        </w:tc>
        <w:tc>
          <w:tcPr>
            <w:tcW w:w="9016" w:type="dxa"/>
            <w:shd w:val="clear" w:color="auto" w:fill="F7F9FB"/>
            <w:vAlign w:val="center"/>
          </w:tcPr>
          <w:p>
            <w:pPr>
              <w:pStyle w:val="TableText"/>
              <w:spacing w:before="0" w:after="0" w:line="260" w:lineRule="auto"/>
            </w:pPr>
            <w:r>
              <w:rPr>
                <w:sz w:val="19"/>
                <w:szCs w:val="19"/>
              </w:rPr>
              <w:t>7 Quản lý, 6 Sale</w:t>
            </w:r>
          </w:p>
        </w:tc>
      </w:tr>
      <w:tr>
        <w:trPr/>
        <w:tc>
          <w:tcPr>
            <w:tcW w:w="4808" w:type="dxa"/>
            <w:shd w:val="clear" w:color="auto" w:fill="FFFFFF"/>
            <w:vAlign w:val="center"/>
          </w:tcPr>
          <w:p>
            <w:pPr>
              <w:pStyle w:val="TableText"/>
              <w:spacing w:before="0" w:after="0" w:line="260" w:lineRule="auto"/>
            </w:pPr>
            <w:r>
              <w:rPr>
                <w:sz w:val="19"/>
                <w:szCs w:val="19"/>
              </w:rPr>
              <w:t>Miền</w:t>
            </w:r>
          </w:p>
        </w:tc>
        <w:tc>
          <w:tcPr>
            <w:tcW w:w="9016" w:type="dxa"/>
            <w:shd w:val="clear" w:color="auto" w:fill="FFFFFF"/>
            <w:vAlign w:val="center"/>
          </w:tcPr>
          <w:p>
            <w:pPr>
              <w:pStyle w:val="TableText"/>
              <w:spacing w:before="0" w:after="0" w:line="260" w:lineRule="auto"/>
            </w:pPr>
            <w:r>
              <w:rPr>
                <w:sz w:val="19"/>
                <w:szCs w:val="19"/>
              </w:rPr>
              <w:t>MB, MT, MN</w:t>
            </w:r>
          </w:p>
        </w:tc>
      </w:tr>
      <w:tr>
        <w:trPr/>
        <w:tc>
          <w:tcPr>
            <w:tcW w:w="4808" w:type="dxa"/>
            <w:shd w:val="clear" w:color="auto" w:fill="F7F9FB"/>
            <w:vAlign w:val="center"/>
          </w:tcPr>
          <w:p>
            <w:pPr>
              <w:pStyle w:val="TableText"/>
              <w:spacing w:before="0" w:after="0" w:line="260" w:lineRule="auto"/>
            </w:pPr>
            <w:r>
              <w:rPr>
                <w:sz w:val="19"/>
                <w:szCs w:val="19"/>
              </w:rPr>
              <w:t>Chế độ</w:t>
            </w:r>
          </w:p>
        </w:tc>
        <w:tc>
          <w:tcPr>
            <w:tcW w:w="9016" w:type="dxa"/>
            <w:shd w:val="clear" w:color="auto" w:fill="F7F9FB"/>
            <w:vAlign w:val="center"/>
          </w:tcPr>
          <w:p>
            <w:pPr>
              <w:pStyle w:val="TableText"/>
              <w:spacing w:before="0" w:after="0" w:line="260" w:lineRule="auto"/>
            </w:pPr>
            <w:r>
              <w:rPr>
                <w:sz w:val="19"/>
                <w:szCs w:val="19"/>
              </w:rPr>
              <w:t>Read-only và preview mutation</w:t>
            </w:r>
          </w:p>
        </w:tc>
      </w:tr>
      <w:tr>
        <w:trPr/>
        <w:tc>
          <w:tcPr>
            <w:tcW w:w="4808" w:type="dxa"/>
            <w:shd w:val="clear" w:color="auto" w:fill="FFFFFF"/>
            <w:vAlign w:val="center"/>
          </w:tcPr>
          <w:p>
            <w:pPr>
              <w:pStyle w:val="TableText"/>
              <w:spacing w:before="0" w:after="0" w:line="260" w:lineRule="auto"/>
            </w:pPr>
            <w:r>
              <w:rPr>
                <w:sz w:val="19"/>
                <w:szCs w:val="19"/>
              </w:rPr>
              <w:t>Bộ API tự nhiên</w:t>
            </w:r>
          </w:p>
        </w:tc>
        <w:tc>
          <w:tcPr>
            <w:tcW w:w="9016" w:type="dxa"/>
            <w:shd w:val="clear" w:color="auto" w:fill="FFFFFF"/>
            <w:vAlign w:val="center"/>
          </w:tcPr>
          <w:p>
            <w:pPr>
              <w:pStyle w:val="TableText"/>
              <w:spacing w:before="0" w:after="0" w:line="260" w:lineRule="auto"/>
            </w:pPr>
            <w:r>
              <w:rPr>
                <w:sz w:val="19"/>
                <w:szCs w:val="19"/>
              </w:rPr>
              <w:t>24 API trong config/natural-language/intent-map.v1.json</w:t>
            </w:r>
          </w:p>
        </w:tc>
      </w:tr>
      <w:tr>
        <w:trPr/>
        <w:tc>
          <w:tcPr>
            <w:tcW w:w="4808" w:type="dxa"/>
            <w:shd w:val="clear" w:color="auto" w:fill="F7F9FB"/>
            <w:vAlign w:val="center"/>
          </w:tcPr>
          <w:p>
            <w:pPr>
              <w:pStyle w:val="TableText"/>
              <w:spacing w:before="0" w:after="0" w:line="260" w:lineRule="auto"/>
            </w:pPr>
            <w:r>
              <w:rPr>
                <w:sz w:val="19"/>
                <w:szCs w:val="19"/>
              </w:rPr>
              <w:t>Dữ liệu doanh số bổ sung</w:t>
            </w:r>
          </w:p>
        </w:tc>
        <w:tc>
          <w:tcPr>
            <w:tcW w:w="9016" w:type="dxa"/>
            <w:shd w:val="clear" w:color="auto" w:fill="F7F9FB"/>
            <w:vAlign w:val="center"/>
          </w:tcPr>
          <w:p>
            <w:pPr>
              <w:pStyle w:val="TableText"/>
              <w:spacing w:before="0" w:after="0" w:line="260" w:lineRule="auto"/>
            </w:pPr>
            <w:r>
              <w:rPr>
                <w:sz w:val="19"/>
                <w:szCs w:val="19"/>
              </w:rPr>
              <w:t>Tiền tố U13D_, từ 09/07 đến 20/07</w:t>
            </w:r>
          </w:p>
        </w:tc>
      </w:tr>
      <w:tr>
        <w:trPr/>
        <w:tc>
          <w:tcPr>
            <w:tcW w:w="4808" w:type="dxa"/>
            <w:shd w:val="clear" w:color="auto" w:fill="FFFFFF"/>
            <w:vAlign w:val="center"/>
          </w:tcPr>
          <w:p>
            <w:pPr>
              <w:pStyle w:val="TableText"/>
              <w:spacing w:before="0" w:after="0" w:line="260" w:lineRule="auto"/>
            </w:pPr>
            <w:r>
              <w:rPr>
                <w:sz w:val="19"/>
                <w:szCs w:val="19"/>
              </w:rPr>
              <w:t>Lịch sử gợi ý bổ sung</w:t>
            </w:r>
          </w:p>
        </w:tc>
        <w:tc>
          <w:tcPr>
            <w:tcW w:w="9016" w:type="dxa"/>
            <w:shd w:val="clear" w:color="auto" w:fill="FFFFFF"/>
            <w:vAlign w:val="center"/>
          </w:tcPr>
          <w:p>
            <w:pPr>
              <w:pStyle w:val="TableText"/>
              <w:spacing w:before="0" w:after="0" w:line="260" w:lineRule="auto"/>
            </w:pPr>
            <w:r>
              <w:rPr>
                <w:sz w:val="19"/>
                <w:szCs w:val="19"/>
              </w:rPr>
              <w:t>Tiền tố U13S1_</w:t>
            </w:r>
          </w:p>
        </w:tc>
      </w:tr>
    </w:tbl>
    <w:p>
      <w:pPr>
        <w:pStyle w:val="Normal"/>
      </w:pPr>
      <w:r>
        <w:rPr/>
        <w:t>Người điều phối phải ghi commit/source version, URL frontend, URL n8n và ngày chạy vào biên bản trước khi bắt đầu.</w:t>
      </w:r>
    </w:p>
    <w:p>
      <w:pPr>
        <w:pStyle w:val="Heading1"/>
        <w:keepNext/>
      </w:pPr>
      <w:r>
        <w:rPr/>
        <w:t>9. Mục tiêu và ngoài phạm vi</w:t>
      </w:r>
    </w:p>
    <w:p>
      <w:pPr>
        <w:pStyle w:val="Heading2"/>
        <w:keepNext/>
      </w:pPr>
      <w:r>
        <w:rPr/>
        <w:t>Mục tiêu</w:t>
      </w:r>
    </w:p>
    <w:p>
      <w:pPr>
        <w:pStyle w:val="Normal"/>
        <w:numPr>
          <w:ilvl w:val="0"/>
          <w:numId w:val="1"/>
        </w:numPr>
      </w:pPr>
      <w:r>
        <w:rPr/>
        <w:t>Chứng minh từng tài khoản chỉ thấy dữ liệu được phân quyền.</w:t>
      </w:r>
    </w:p>
    <w:p>
      <w:pPr>
        <w:pStyle w:val="Normal"/>
        <w:numPr>
          <w:ilvl w:val="0"/>
          <w:numId w:val="1"/>
        </w:numPr>
      </w:pPr>
      <w:r>
        <w:rPr/>
        <w:t>Chứng minh biểu đồ doanh số có dữ liệu đến 20/07/2026.</w:t>
      </w:r>
    </w:p>
    <w:p>
      <w:pPr>
        <w:pStyle w:val="Normal"/>
        <w:numPr>
          <w:ilvl w:val="0"/>
          <w:numId w:val="1"/>
        </w:numPr>
      </w:pPr>
      <w:r>
        <w:rPr/>
        <w:t>Kiểm tra UI và câu tự nhiên sử dụng được với các nghiệp vụ chính.</w:t>
      </w:r>
    </w:p>
    <w:p>
      <w:pPr>
        <w:pStyle w:val="Normal"/>
        <w:numPr>
          <w:ilvl w:val="0"/>
          <w:numId w:val="1"/>
        </w:numPr>
      </w:pPr>
      <w:r>
        <w:rPr/>
        <w:t>Kiểm tra Manager và Sale nhận kết quả khác nhau đúng vai trò.</w:t>
      </w:r>
    </w:p>
    <w:p>
      <w:pPr>
        <w:pStyle w:val="Normal"/>
        <w:numPr>
          <w:ilvl w:val="0"/>
          <w:numId w:val="1"/>
        </w:numPr>
      </w:pPr>
      <w:r>
        <w:rPr/>
        <w:t>Ghi nhận lỗi đủ bằng chứng để đội kỹ thuật tái hiện.</w:t>
      </w:r>
    </w:p>
    <w:p>
      <w:pPr>
        <w:pStyle w:val="Heading2"/>
        <w:keepNext/>
      </w:pPr>
      <w:r>
        <w:rPr/>
        <w:t>Ngoài phạm vi</w:t>
      </w:r>
    </w:p>
    <w:p>
      <w:pPr>
        <w:pStyle w:val="Normal"/>
        <w:numPr>
          <w:ilvl w:val="0"/>
          <w:numId w:val="1"/>
        </w:numPr>
      </w:pPr>
      <w:r>
        <w:rPr/>
        <w:t>Không ký duyệt công thức tài chính/VAT.</w:t>
      </w:r>
    </w:p>
    <w:p>
      <w:pPr>
        <w:pStyle w:val="Normal"/>
        <w:numPr>
          <w:ilvl w:val="0"/>
          <w:numId w:val="1"/>
        </w:numPr>
      </w:pPr>
      <w:r>
        <w:rPr/>
        <w:t>Không xác nhận tồn khả dụng khi ERP chưa có nguồn giữ chỗ/hàng khóa.</w:t>
      </w:r>
    </w:p>
    <w:p>
      <w:pPr>
        <w:pStyle w:val="Normal"/>
        <w:numPr>
          <w:ilvl w:val="0"/>
          <w:numId w:val="1"/>
        </w:numPr>
      </w:pPr>
      <w:r>
        <w:rPr/>
        <w:t>Không phê duyệt nội dung chuyên môn y dược.</w:t>
      </w:r>
    </w:p>
    <w:p>
      <w:pPr>
        <w:pStyle w:val="Normal"/>
        <w:numPr>
          <w:ilvl w:val="0"/>
          <w:numId w:val="1"/>
        </w:numPr>
      </w:pPr>
      <w:r>
        <w:rPr/>
        <w:t>Không đánh giá tối ưu bản đồ nếu chưa có nguồn check-in/tọa độ đầy đủ.</w:t>
      </w:r>
    </w:p>
    <w:p>
      <w:pPr>
        <w:pStyle w:val="Normal"/>
        <w:numPr>
          <w:ilvl w:val="0"/>
          <w:numId w:val="1"/>
        </w:numPr>
      </w:pPr>
      <w:r>
        <w:rPr/>
        <w:t>Không tạo đơn, khách hoặc chương trình thật trong Pilot.</w:t>
      </w:r>
    </w:p>
    <w:p>
      <w:pPr>
        <w:pStyle w:val="Heading1"/>
        <w:keepNext/>
      </w:pPr>
      <w:r>
        <w:rPr/>
        <w:t>10. Điều kiện đầu vào trước khi test</w:t>
      </w:r>
    </w:p>
    <w:p>
      <w:pPr>
        <w:pStyle w:val="Normal"/>
        <w:ind w:left="220"/>
      </w:pPr>
      <w:r>
        <w:rPr/>
        <w:t>☐ Frontend mở được và trỏ đúng môi trường Pilot.</w:t>
      </w:r>
    </w:p>
    <w:p>
      <w:pPr>
        <w:pStyle w:val="Normal"/>
        <w:ind w:left="220"/>
      </w:pPr>
      <w:r>
        <w:rPr/>
        <w:t>☐ n8n workflow chính cần thiết đã Published; workflow migration/audit không cần bật để sử dụng hàng ngày.</w:t>
      </w:r>
    </w:p>
    <w:p>
      <w:pPr>
        <w:pStyle w:val="Normal"/>
        <w:ind w:left="220"/>
      </w:pPr>
      <w:r>
        <w:rPr/>
        <w:t xml:space="preserve">☐ </w:t>
      </w:r>
      <w:r>
        <w:rPr>
          <w:rFonts w:ascii="Consolas" w:hAnsi="Consolas"/>
        </w:rPr>
        <w:t>API_ListActive</w:t>
      </w:r>
      <w:r>
        <w:rPr/>
        <w:t xml:space="preserve">, </w:t>
      </w:r>
      <w:r>
        <w:rPr>
          <w:rFonts w:ascii="Consolas" w:hAnsi="Consolas"/>
        </w:rPr>
        <w:t>API_GetConfig</w:t>
      </w:r>
      <w:r>
        <w:rPr/>
        <w:t xml:space="preserve">, </w:t>
      </w:r>
      <w:r>
        <w:rPr>
          <w:rFonts w:ascii="Consolas" w:hAnsi="Consolas"/>
        </w:rPr>
        <w:t>API_Execute</w:t>
      </w:r>
      <w:r>
        <w:rPr/>
        <w:t xml:space="preserve"> hoạt động.</w:t>
      </w:r>
    </w:p>
    <w:p>
      <w:pPr>
        <w:pStyle w:val="Normal"/>
        <w:ind w:left="220"/>
      </w:pPr>
      <w:r>
        <w:rPr/>
        <w:t>☐ 13 tài khoản đăng nhập được và chưa bị khóa.</w:t>
      </w:r>
    </w:p>
    <w:p>
      <w:pPr>
        <w:pStyle w:val="Normal"/>
        <w:ind w:left="220"/>
      </w:pPr>
      <w:r>
        <w:rPr/>
        <w:t xml:space="preserve">☐ Dữ liệu </w:t>
      </w:r>
      <w:r>
        <w:rPr>
          <w:rFonts w:ascii="Consolas" w:hAnsi="Consolas"/>
        </w:rPr>
        <w:t>U13D_</w:t>
      </w:r>
      <w:r>
        <w:rPr/>
        <w:t xml:space="preserve"> có đủ 84 đơn và 168 dòng chi tiết.</w:t>
      </w:r>
    </w:p>
    <w:p>
      <w:pPr>
        <w:pStyle w:val="Normal"/>
        <w:ind w:left="220"/>
      </w:pPr>
      <w:r>
        <w:rPr/>
        <w:t xml:space="preserve">☐ </w:t>
      </w:r>
      <w:r>
        <w:rPr>
          <w:rFonts w:ascii="Consolas" w:hAnsi="Consolas"/>
        </w:rPr>
        <w:t>API_DoanhSo_AI</w:t>
      </w:r>
      <w:r>
        <w:rPr/>
        <w:t xml:space="preserve"> trả 12 ngày từ 09/07 đến 20/07 cho 13/13 tài khoản.</w:t>
      </w:r>
    </w:p>
    <w:p>
      <w:pPr>
        <w:pStyle w:val="Normal"/>
        <w:ind w:left="220"/>
      </w:pPr>
      <w:r>
        <w:rPr/>
        <w:t>☐ Không dùng cùng một tab trình duyệt cho hai tài khoản đồng thời.</w:t>
      </w:r>
    </w:p>
    <w:p>
      <w:pPr>
        <w:pStyle w:val="Normal"/>
        <w:ind w:left="220"/>
      </w:pPr>
      <w:r>
        <w:rPr/>
        <w:t>☐ Đã chuẩn bị thư mục lưu ảnh bằng chứng.</w:t>
      </w:r>
    </w:p>
    <w:p>
      <w:pPr>
        <w:pStyle w:val="Heading1"/>
        <w:keepNext/>
      </w:pPr>
      <w:r>
        <w:rPr/>
        <w:t>11. Kết quả doanh số chuẩn trên medtest</w:t>
      </w:r>
    </w:p>
    <w:p>
      <w:pPr>
        <w:pStyle w:val="Normal"/>
      </w:pPr>
      <w:r>
        <w:rPr/>
        <w:t>Các số dưới đây là dữ liệu UAT dùng để phát hiện sai scope; không phải doanh số thật.</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3456"/>
        <w:gridCol w:w="2016"/>
        <w:gridCol w:w="4032"/>
        <w:gridCol w:w="4320"/>
      </w:tblGrid>
      <w:tr>
        <w:trPr>
          <w:tblHeader/>
        </w:trPr>
        <w:tc>
          <w:tcPr>
            <w:tcW w:w="3456" w:type="dxa"/>
            <w:shd w:val="clear" w:color="auto" w:fill="E8EEF5"/>
            <w:vAlign w:val="center"/>
          </w:tcPr>
          <w:p>
            <w:pPr>
              <w:pStyle w:val="TableText"/>
              <w:spacing w:before="0" w:after="0" w:line="260" w:lineRule="auto"/>
            </w:pPr>
            <w:r>
              <w:rPr>
                <w:sz w:val="19"/>
                <w:szCs w:val="19"/>
                <w:b/>
                <w:bCs/>
              </w:rPr>
              <w:t>Tài khoản</w:t>
            </w:r>
          </w:p>
        </w:tc>
        <w:tc>
          <w:tcPr>
            <w:tcW w:w="2016" w:type="dxa"/>
            <w:shd w:val="clear" w:color="auto" w:fill="E8EEF5"/>
            <w:vAlign w:val="center"/>
          </w:tcPr>
          <w:p>
            <w:pPr>
              <w:pStyle w:val="TableText"/>
              <w:spacing w:before="0" w:after="0" w:line="260" w:lineRule="auto"/>
            </w:pPr>
            <w:r>
              <w:rPr>
                <w:sz w:val="19"/>
                <w:szCs w:val="19"/>
                <w:b/>
                <w:bCs/>
              </w:rPr>
              <w:t>Số ngày</w:t>
            </w:r>
          </w:p>
        </w:tc>
        <w:tc>
          <w:tcPr>
            <w:tcW w:w="4032" w:type="dxa"/>
            <w:shd w:val="clear" w:color="auto" w:fill="E8EEF5"/>
            <w:vAlign w:val="center"/>
          </w:tcPr>
          <w:p>
            <w:pPr>
              <w:pStyle w:val="TableText"/>
              <w:spacing w:before="0" w:after="0" w:line="260" w:lineRule="auto"/>
            </w:pPr>
            <w:r>
              <w:rPr>
                <w:sz w:val="19"/>
                <w:szCs w:val="19"/>
                <w:b/>
                <w:bCs/>
              </w:rPr>
              <w:t>Doanh số 20/07</w:t>
            </w:r>
          </w:p>
        </w:tc>
        <w:tc>
          <w:tcPr>
            <w:tcW w:w="4320" w:type="dxa"/>
            <w:shd w:val="clear" w:color="auto" w:fill="E8EEF5"/>
            <w:vAlign w:val="center"/>
          </w:tcPr>
          <w:p>
            <w:pPr>
              <w:pStyle w:val="TableText"/>
              <w:spacing w:before="0" w:after="0" w:line="260" w:lineRule="auto"/>
            </w:pPr>
            <w:r>
              <w:rPr>
                <w:sz w:val="19"/>
                <w:szCs w:val="19"/>
                <w:b/>
                <w:bCs/>
              </w:rPr>
              <w:t>Tổng 09–20/07</w:t>
            </w:r>
          </w:p>
        </w:tc>
      </w:tr>
      <w:tr>
        <w:trPr/>
        <w:tc>
          <w:tcPr>
            <w:tcW w:w="3456" w:type="dxa"/>
            <w:shd w:val="clear" w:color="auto" w:fill="FFFFFF"/>
            <w:vAlign w:val="center"/>
          </w:tcPr>
          <w:p>
            <w:pPr>
              <w:pStyle w:val="TableText"/>
              <w:spacing w:before="0" w:after="0" w:line="260" w:lineRule="auto"/>
            </w:pPr>
            <w:r>
              <w:rPr>
                <w:sz w:val="19"/>
                <w:szCs w:val="19"/>
              </w:rPr>
              <w:t>QLBH013.MED</w:t>
            </w:r>
          </w:p>
        </w:tc>
        <w:tc>
          <w:tcPr>
            <w:tcW w:w="2016" w:type="dxa"/>
            <w:shd w:val="clear" w:color="auto" w:fill="FFFFFF"/>
            <w:vAlign w:val="center"/>
          </w:tcPr>
          <w:p>
            <w:pPr>
              <w:pStyle w:val="TableText"/>
              <w:spacing w:before="0" w:after="0" w:line="260" w:lineRule="auto"/>
            </w:pPr>
            <w:r>
              <w:rPr>
                <w:sz w:val="19"/>
                <w:szCs w:val="19"/>
              </w:rPr>
              <w:t>12</w:t>
            </w:r>
          </w:p>
        </w:tc>
        <w:tc>
          <w:tcPr>
            <w:tcW w:w="4032" w:type="dxa"/>
            <w:shd w:val="clear" w:color="auto" w:fill="FFFFFF"/>
            <w:vAlign w:val="center"/>
          </w:tcPr>
          <w:p>
            <w:pPr>
              <w:pStyle w:val="TableText"/>
              <w:spacing w:before="0" w:after="0" w:line="260" w:lineRule="auto"/>
            </w:pPr>
            <w:r>
              <w:rPr>
                <w:sz w:val="19"/>
                <w:szCs w:val="19"/>
              </w:rPr>
              <w:t>83.000.000 ₫</w:t>
            </w:r>
          </w:p>
        </w:tc>
        <w:tc>
          <w:tcPr>
            <w:tcW w:w="4320" w:type="dxa"/>
            <w:shd w:val="clear" w:color="auto" w:fill="FFFFFF"/>
            <w:vAlign w:val="center"/>
          </w:tcPr>
          <w:p>
            <w:pPr>
              <w:pStyle w:val="TableText"/>
              <w:spacing w:before="0" w:after="0" w:line="260" w:lineRule="auto"/>
            </w:pPr>
            <w:r>
              <w:rPr>
                <w:sz w:val="19"/>
                <w:szCs w:val="19"/>
              </w:rPr>
              <w:t>1.116.000.000 ₫</w:t>
            </w:r>
          </w:p>
        </w:tc>
      </w:tr>
      <w:tr>
        <w:trPr/>
        <w:tc>
          <w:tcPr>
            <w:tcW w:w="3456" w:type="dxa"/>
            <w:shd w:val="clear" w:color="auto" w:fill="F7F9FB"/>
            <w:vAlign w:val="center"/>
          </w:tcPr>
          <w:p>
            <w:pPr>
              <w:pStyle w:val="TableText"/>
              <w:spacing w:before="0" w:after="0" w:line="260" w:lineRule="auto"/>
            </w:pPr>
            <w:r>
              <w:rPr>
                <w:sz w:val="19"/>
                <w:szCs w:val="19"/>
              </w:rPr>
              <w:t>NAMDINHB.MED</w:t>
            </w:r>
          </w:p>
        </w:tc>
        <w:tc>
          <w:tcPr>
            <w:tcW w:w="2016" w:type="dxa"/>
            <w:shd w:val="clear" w:color="auto" w:fill="F7F9FB"/>
            <w:vAlign w:val="center"/>
          </w:tcPr>
          <w:p>
            <w:pPr>
              <w:pStyle w:val="TableText"/>
              <w:spacing w:before="0" w:after="0" w:line="260" w:lineRule="auto"/>
            </w:pPr>
            <w:r>
              <w:rPr>
                <w:sz w:val="19"/>
                <w:szCs w:val="19"/>
              </w:rPr>
              <w:t>12</w:t>
            </w:r>
          </w:p>
        </w:tc>
        <w:tc>
          <w:tcPr>
            <w:tcW w:w="4032" w:type="dxa"/>
            <w:shd w:val="clear" w:color="auto" w:fill="F7F9FB"/>
            <w:vAlign w:val="center"/>
          </w:tcPr>
          <w:p>
            <w:pPr>
              <w:pStyle w:val="TableText"/>
              <w:spacing w:before="0" w:after="0" w:line="260" w:lineRule="auto"/>
            </w:pPr>
            <w:r>
              <w:rPr>
                <w:sz w:val="19"/>
                <w:szCs w:val="19"/>
              </w:rPr>
              <w:t>83.000.000 ₫</w:t>
            </w:r>
          </w:p>
        </w:tc>
        <w:tc>
          <w:tcPr>
            <w:tcW w:w="4320" w:type="dxa"/>
            <w:shd w:val="clear" w:color="auto" w:fill="F7F9FB"/>
            <w:vAlign w:val="center"/>
          </w:tcPr>
          <w:p>
            <w:pPr>
              <w:pStyle w:val="TableText"/>
              <w:spacing w:before="0" w:after="0" w:line="260" w:lineRule="auto"/>
            </w:pPr>
            <w:r>
              <w:rPr>
                <w:sz w:val="19"/>
                <w:szCs w:val="19"/>
              </w:rPr>
              <w:t>1.116.000.000 ₫</w:t>
            </w:r>
          </w:p>
        </w:tc>
      </w:tr>
      <w:tr>
        <w:trPr/>
        <w:tc>
          <w:tcPr>
            <w:tcW w:w="3456" w:type="dxa"/>
            <w:shd w:val="clear" w:color="auto" w:fill="FFFFFF"/>
            <w:vAlign w:val="center"/>
          </w:tcPr>
          <w:p>
            <w:pPr>
              <w:pStyle w:val="TableText"/>
              <w:spacing w:before="0" w:after="0" w:line="260" w:lineRule="auto"/>
            </w:pPr>
            <w:r>
              <w:rPr>
                <w:sz w:val="19"/>
                <w:szCs w:val="19"/>
              </w:rPr>
              <w:t>QLBH016.MED</w:t>
            </w:r>
          </w:p>
        </w:tc>
        <w:tc>
          <w:tcPr>
            <w:tcW w:w="2016" w:type="dxa"/>
            <w:shd w:val="clear" w:color="auto" w:fill="FFFFFF"/>
            <w:vAlign w:val="center"/>
          </w:tcPr>
          <w:p>
            <w:pPr>
              <w:pStyle w:val="TableText"/>
              <w:spacing w:before="0" w:after="0" w:line="260" w:lineRule="auto"/>
            </w:pPr>
            <w:r>
              <w:rPr>
                <w:sz w:val="19"/>
                <w:szCs w:val="19"/>
              </w:rPr>
              <w:t>12</w:t>
            </w:r>
          </w:p>
        </w:tc>
        <w:tc>
          <w:tcPr>
            <w:tcW w:w="4032" w:type="dxa"/>
            <w:shd w:val="clear" w:color="auto" w:fill="FFFFFF"/>
            <w:vAlign w:val="center"/>
          </w:tcPr>
          <w:p>
            <w:pPr>
              <w:pStyle w:val="TableText"/>
              <w:spacing w:before="0" w:after="0" w:line="260" w:lineRule="auto"/>
            </w:pPr>
            <w:r>
              <w:rPr>
                <w:sz w:val="19"/>
                <w:szCs w:val="19"/>
              </w:rPr>
              <w:t>86.000.000 ₫</w:t>
            </w:r>
          </w:p>
        </w:tc>
        <w:tc>
          <w:tcPr>
            <w:tcW w:w="4320" w:type="dxa"/>
            <w:shd w:val="clear" w:color="auto" w:fill="FFFFFF"/>
            <w:vAlign w:val="center"/>
          </w:tcPr>
          <w:p>
            <w:pPr>
              <w:pStyle w:val="TableText"/>
              <w:spacing w:before="0" w:after="0" w:line="260" w:lineRule="auto"/>
            </w:pPr>
            <w:r>
              <w:rPr>
                <w:sz w:val="19"/>
                <w:szCs w:val="19"/>
              </w:rPr>
              <w:t>1.152.000.000 ₫</w:t>
            </w:r>
          </w:p>
        </w:tc>
      </w:tr>
      <w:tr>
        <w:trPr/>
        <w:tc>
          <w:tcPr>
            <w:tcW w:w="3456" w:type="dxa"/>
            <w:shd w:val="clear" w:color="auto" w:fill="F7F9FB"/>
            <w:vAlign w:val="center"/>
          </w:tcPr>
          <w:p>
            <w:pPr>
              <w:pStyle w:val="TableText"/>
              <w:spacing w:before="0" w:after="0" w:line="260" w:lineRule="auto"/>
            </w:pPr>
            <w:r>
              <w:rPr>
                <w:sz w:val="19"/>
                <w:szCs w:val="19"/>
              </w:rPr>
              <w:t>BACNINHA.MED</w:t>
            </w:r>
          </w:p>
        </w:tc>
        <w:tc>
          <w:tcPr>
            <w:tcW w:w="2016" w:type="dxa"/>
            <w:shd w:val="clear" w:color="auto" w:fill="F7F9FB"/>
            <w:vAlign w:val="center"/>
          </w:tcPr>
          <w:p>
            <w:pPr>
              <w:pStyle w:val="TableText"/>
              <w:spacing w:before="0" w:after="0" w:line="260" w:lineRule="auto"/>
            </w:pPr>
            <w:r>
              <w:rPr>
                <w:sz w:val="19"/>
                <w:szCs w:val="19"/>
              </w:rPr>
              <w:t>12</w:t>
            </w:r>
          </w:p>
        </w:tc>
        <w:tc>
          <w:tcPr>
            <w:tcW w:w="4032" w:type="dxa"/>
            <w:shd w:val="clear" w:color="auto" w:fill="F7F9FB"/>
            <w:vAlign w:val="center"/>
          </w:tcPr>
          <w:p>
            <w:pPr>
              <w:pStyle w:val="TableText"/>
              <w:spacing w:before="0" w:after="0" w:line="260" w:lineRule="auto"/>
            </w:pPr>
            <w:r>
              <w:rPr>
                <w:sz w:val="19"/>
                <w:szCs w:val="19"/>
              </w:rPr>
              <w:t>86.000.000 ₫</w:t>
            </w:r>
          </w:p>
        </w:tc>
        <w:tc>
          <w:tcPr>
            <w:tcW w:w="4320" w:type="dxa"/>
            <w:shd w:val="clear" w:color="auto" w:fill="F7F9FB"/>
            <w:vAlign w:val="center"/>
          </w:tcPr>
          <w:p>
            <w:pPr>
              <w:pStyle w:val="TableText"/>
              <w:spacing w:before="0" w:after="0" w:line="260" w:lineRule="auto"/>
            </w:pPr>
            <w:r>
              <w:rPr>
                <w:sz w:val="19"/>
                <w:szCs w:val="19"/>
              </w:rPr>
              <w:t>1.152.000.000 ₫</w:t>
            </w:r>
          </w:p>
        </w:tc>
      </w:tr>
      <w:tr>
        <w:trPr/>
        <w:tc>
          <w:tcPr>
            <w:tcW w:w="3456" w:type="dxa"/>
            <w:shd w:val="clear" w:color="auto" w:fill="FFFFFF"/>
            <w:vAlign w:val="center"/>
          </w:tcPr>
          <w:p>
            <w:pPr>
              <w:pStyle w:val="TableText"/>
              <w:spacing w:before="0" w:after="0" w:line="260" w:lineRule="auto"/>
            </w:pPr>
            <w:r>
              <w:rPr>
                <w:sz w:val="19"/>
                <w:szCs w:val="19"/>
              </w:rPr>
              <w:t>QLBH005.MED</w:t>
            </w:r>
          </w:p>
        </w:tc>
        <w:tc>
          <w:tcPr>
            <w:tcW w:w="2016" w:type="dxa"/>
            <w:shd w:val="clear" w:color="auto" w:fill="FFFFFF"/>
            <w:vAlign w:val="center"/>
          </w:tcPr>
          <w:p>
            <w:pPr>
              <w:pStyle w:val="TableText"/>
              <w:spacing w:before="0" w:after="0" w:line="260" w:lineRule="auto"/>
            </w:pPr>
            <w:r>
              <w:rPr>
                <w:sz w:val="19"/>
                <w:szCs w:val="19"/>
              </w:rPr>
              <w:t>12</w:t>
            </w:r>
          </w:p>
        </w:tc>
        <w:tc>
          <w:tcPr>
            <w:tcW w:w="4032" w:type="dxa"/>
            <w:shd w:val="clear" w:color="auto" w:fill="FFFFFF"/>
            <w:vAlign w:val="center"/>
          </w:tcPr>
          <w:p>
            <w:pPr>
              <w:pStyle w:val="TableText"/>
              <w:spacing w:before="0" w:after="0" w:line="260" w:lineRule="auto"/>
            </w:pPr>
            <w:r>
              <w:rPr>
                <w:sz w:val="19"/>
                <w:szCs w:val="19"/>
              </w:rPr>
              <w:t>89.000.000 ₫</w:t>
            </w:r>
          </w:p>
        </w:tc>
        <w:tc>
          <w:tcPr>
            <w:tcW w:w="4320" w:type="dxa"/>
            <w:shd w:val="clear" w:color="auto" w:fill="FFFFFF"/>
            <w:vAlign w:val="center"/>
          </w:tcPr>
          <w:p>
            <w:pPr>
              <w:pStyle w:val="TableText"/>
              <w:spacing w:before="0" w:after="0" w:line="260" w:lineRule="auto"/>
            </w:pPr>
            <w:r>
              <w:rPr>
                <w:sz w:val="19"/>
                <w:szCs w:val="19"/>
              </w:rPr>
              <w:t>1.188.000.000 ₫</w:t>
            </w:r>
          </w:p>
        </w:tc>
      </w:tr>
      <w:tr>
        <w:trPr/>
        <w:tc>
          <w:tcPr>
            <w:tcW w:w="3456" w:type="dxa"/>
            <w:shd w:val="clear" w:color="auto" w:fill="F7F9FB"/>
            <w:vAlign w:val="center"/>
          </w:tcPr>
          <w:p>
            <w:pPr>
              <w:pStyle w:val="TableText"/>
              <w:spacing w:before="0" w:after="0" w:line="260" w:lineRule="auto"/>
            </w:pPr>
            <w:r>
              <w:rPr>
                <w:sz w:val="19"/>
                <w:szCs w:val="19"/>
              </w:rPr>
              <w:t>HUEB.MED</w:t>
            </w:r>
          </w:p>
        </w:tc>
        <w:tc>
          <w:tcPr>
            <w:tcW w:w="2016" w:type="dxa"/>
            <w:shd w:val="clear" w:color="auto" w:fill="F7F9FB"/>
            <w:vAlign w:val="center"/>
          </w:tcPr>
          <w:p>
            <w:pPr>
              <w:pStyle w:val="TableText"/>
              <w:spacing w:before="0" w:after="0" w:line="260" w:lineRule="auto"/>
            </w:pPr>
            <w:r>
              <w:rPr>
                <w:sz w:val="19"/>
                <w:szCs w:val="19"/>
              </w:rPr>
              <w:t>12</w:t>
            </w:r>
          </w:p>
        </w:tc>
        <w:tc>
          <w:tcPr>
            <w:tcW w:w="4032" w:type="dxa"/>
            <w:shd w:val="clear" w:color="auto" w:fill="F7F9FB"/>
            <w:vAlign w:val="center"/>
          </w:tcPr>
          <w:p>
            <w:pPr>
              <w:pStyle w:val="TableText"/>
              <w:spacing w:before="0" w:after="0" w:line="260" w:lineRule="auto"/>
            </w:pPr>
            <w:r>
              <w:rPr>
                <w:sz w:val="19"/>
                <w:szCs w:val="19"/>
              </w:rPr>
              <w:t>89.000.000 ₫</w:t>
            </w:r>
          </w:p>
        </w:tc>
        <w:tc>
          <w:tcPr>
            <w:tcW w:w="4320" w:type="dxa"/>
            <w:shd w:val="clear" w:color="auto" w:fill="F7F9FB"/>
            <w:vAlign w:val="center"/>
          </w:tcPr>
          <w:p>
            <w:pPr>
              <w:pStyle w:val="TableText"/>
              <w:spacing w:before="0" w:after="0" w:line="260" w:lineRule="auto"/>
            </w:pPr>
            <w:r>
              <w:rPr>
                <w:sz w:val="19"/>
                <w:szCs w:val="19"/>
              </w:rPr>
              <w:t>1.188.000.000 ₫</w:t>
            </w:r>
          </w:p>
        </w:tc>
      </w:tr>
      <w:tr>
        <w:trPr/>
        <w:tc>
          <w:tcPr>
            <w:tcW w:w="3456" w:type="dxa"/>
            <w:shd w:val="clear" w:color="auto" w:fill="FFFFFF"/>
            <w:vAlign w:val="center"/>
          </w:tcPr>
          <w:p>
            <w:pPr>
              <w:pStyle w:val="TableText"/>
              <w:spacing w:before="0" w:after="0" w:line="260" w:lineRule="auto"/>
            </w:pPr>
            <w:r>
              <w:rPr>
                <w:sz w:val="19"/>
                <w:szCs w:val="19"/>
              </w:rPr>
              <w:t>QLBH010.MED</w:t>
            </w:r>
          </w:p>
        </w:tc>
        <w:tc>
          <w:tcPr>
            <w:tcW w:w="2016" w:type="dxa"/>
            <w:shd w:val="clear" w:color="auto" w:fill="FFFFFF"/>
            <w:vAlign w:val="center"/>
          </w:tcPr>
          <w:p>
            <w:pPr>
              <w:pStyle w:val="TableText"/>
              <w:spacing w:before="0" w:after="0" w:line="260" w:lineRule="auto"/>
            </w:pPr>
            <w:r>
              <w:rPr>
                <w:sz w:val="19"/>
                <w:szCs w:val="19"/>
              </w:rPr>
              <w:t>12</w:t>
            </w:r>
          </w:p>
        </w:tc>
        <w:tc>
          <w:tcPr>
            <w:tcW w:w="4032" w:type="dxa"/>
            <w:shd w:val="clear" w:color="auto" w:fill="FFFFFF"/>
            <w:vAlign w:val="center"/>
          </w:tcPr>
          <w:p>
            <w:pPr>
              <w:pStyle w:val="TableText"/>
              <w:spacing w:before="0" w:after="0" w:line="260" w:lineRule="auto"/>
            </w:pPr>
            <w:r>
              <w:rPr>
                <w:sz w:val="19"/>
                <w:szCs w:val="19"/>
              </w:rPr>
              <w:t>92.000.000 ₫</w:t>
            </w:r>
          </w:p>
        </w:tc>
        <w:tc>
          <w:tcPr>
            <w:tcW w:w="4320" w:type="dxa"/>
            <w:shd w:val="clear" w:color="auto" w:fill="FFFFFF"/>
            <w:vAlign w:val="center"/>
          </w:tcPr>
          <w:p>
            <w:pPr>
              <w:pStyle w:val="TableText"/>
              <w:spacing w:before="0" w:after="0" w:line="260" w:lineRule="auto"/>
            </w:pPr>
            <w:r>
              <w:rPr>
                <w:sz w:val="19"/>
                <w:szCs w:val="19"/>
              </w:rPr>
              <w:t>1.224.000.000 ₫</w:t>
            </w:r>
          </w:p>
        </w:tc>
      </w:tr>
      <w:tr>
        <w:trPr/>
        <w:tc>
          <w:tcPr>
            <w:tcW w:w="3456" w:type="dxa"/>
            <w:shd w:val="clear" w:color="auto" w:fill="F7F9FB"/>
            <w:vAlign w:val="center"/>
          </w:tcPr>
          <w:p>
            <w:pPr>
              <w:pStyle w:val="TableText"/>
              <w:spacing w:before="0" w:after="0" w:line="260" w:lineRule="auto"/>
            </w:pPr>
            <w:r>
              <w:rPr>
                <w:sz w:val="19"/>
                <w:szCs w:val="19"/>
              </w:rPr>
              <w:t>DANANGA.MED</w:t>
            </w:r>
          </w:p>
        </w:tc>
        <w:tc>
          <w:tcPr>
            <w:tcW w:w="2016" w:type="dxa"/>
            <w:shd w:val="clear" w:color="auto" w:fill="F7F9FB"/>
            <w:vAlign w:val="center"/>
          </w:tcPr>
          <w:p>
            <w:pPr>
              <w:pStyle w:val="TableText"/>
              <w:spacing w:before="0" w:after="0" w:line="260" w:lineRule="auto"/>
            </w:pPr>
            <w:r>
              <w:rPr>
                <w:sz w:val="19"/>
                <w:szCs w:val="19"/>
              </w:rPr>
              <w:t>12</w:t>
            </w:r>
          </w:p>
        </w:tc>
        <w:tc>
          <w:tcPr>
            <w:tcW w:w="4032" w:type="dxa"/>
            <w:shd w:val="clear" w:color="auto" w:fill="F7F9FB"/>
            <w:vAlign w:val="center"/>
          </w:tcPr>
          <w:p>
            <w:pPr>
              <w:pStyle w:val="TableText"/>
              <w:spacing w:before="0" w:after="0" w:line="260" w:lineRule="auto"/>
            </w:pPr>
            <w:r>
              <w:rPr>
                <w:sz w:val="19"/>
                <w:szCs w:val="19"/>
              </w:rPr>
              <w:t>92.000.000 ₫</w:t>
            </w:r>
          </w:p>
        </w:tc>
        <w:tc>
          <w:tcPr>
            <w:tcW w:w="4320" w:type="dxa"/>
            <w:shd w:val="clear" w:color="auto" w:fill="F7F9FB"/>
            <w:vAlign w:val="center"/>
          </w:tcPr>
          <w:p>
            <w:pPr>
              <w:pStyle w:val="TableText"/>
              <w:spacing w:before="0" w:after="0" w:line="260" w:lineRule="auto"/>
            </w:pPr>
            <w:r>
              <w:rPr>
                <w:sz w:val="19"/>
                <w:szCs w:val="19"/>
              </w:rPr>
              <w:t>1.224.000.000 ₫</w:t>
            </w:r>
          </w:p>
        </w:tc>
      </w:tr>
      <w:tr>
        <w:trPr/>
        <w:tc>
          <w:tcPr>
            <w:tcW w:w="3456" w:type="dxa"/>
            <w:shd w:val="clear" w:color="auto" w:fill="FFFFFF"/>
            <w:vAlign w:val="center"/>
          </w:tcPr>
          <w:p>
            <w:pPr>
              <w:pStyle w:val="TableText"/>
              <w:spacing w:before="0" w:after="0" w:line="260" w:lineRule="auto"/>
            </w:pPr>
            <w:r>
              <w:rPr>
                <w:sz w:val="19"/>
                <w:szCs w:val="19"/>
              </w:rPr>
              <w:t>QLMN2</w:t>
            </w:r>
          </w:p>
        </w:tc>
        <w:tc>
          <w:tcPr>
            <w:tcW w:w="2016" w:type="dxa"/>
            <w:shd w:val="clear" w:color="auto" w:fill="FFFFFF"/>
            <w:vAlign w:val="center"/>
          </w:tcPr>
          <w:p>
            <w:pPr>
              <w:pStyle w:val="TableText"/>
              <w:spacing w:before="0" w:after="0" w:line="260" w:lineRule="auto"/>
            </w:pPr>
            <w:r>
              <w:rPr>
                <w:sz w:val="19"/>
                <w:szCs w:val="19"/>
              </w:rPr>
              <w:t>12</w:t>
            </w:r>
          </w:p>
        </w:tc>
        <w:tc>
          <w:tcPr>
            <w:tcW w:w="4032" w:type="dxa"/>
            <w:shd w:val="clear" w:color="auto" w:fill="FFFFFF"/>
            <w:vAlign w:val="center"/>
          </w:tcPr>
          <w:p>
            <w:pPr>
              <w:pStyle w:val="TableText"/>
              <w:spacing w:before="0" w:after="0" w:line="260" w:lineRule="auto"/>
            </w:pPr>
            <w:r>
              <w:rPr>
                <w:sz w:val="19"/>
                <w:szCs w:val="19"/>
              </w:rPr>
              <w:t>95.000.000 ₫</w:t>
            </w:r>
          </w:p>
        </w:tc>
        <w:tc>
          <w:tcPr>
            <w:tcW w:w="4320" w:type="dxa"/>
            <w:shd w:val="clear" w:color="auto" w:fill="FFFFFF"/>
            <w:vAlign w:val="center"/>
          </w:tcPr>
          <w:p>
            <w:pPr>
              <w:pStyle w:val="TableText"/>
              <w:spacing w:before="0" w:after="0" w:line="260" w:lineRule="auto"/>
            </w:pPr>
            <w:r>
              <w:rPr>
                <w:sz w:val="19"/>
                <w:szCs w:val="19"/>
              </w:rPr>
              <w:t>1.260.000.000 ₫</w:t>
            </w:r>
          </w:p>
        </w:tc>
      </w:tr>
      <w:tr>
        <w:trPr/>
        <w:tc>
          <w:tcPr>
            <w:tcW w:w="3456" w:type="dxa"/>
            <w:shd w:val="clear" w:color="auto" w:fill="F7F9FB"/>
            <w:vAlign w:val="center"/>
          </w:tcPr>
          <w:p>
            <w:pPr>
              <w:pStyle w:val="TableText"/>
              <w:spacing w:before="0" w:after="0" w:line="260" w:lineRule="auto"/>
            </w:pPr>
            <w:r>
              <w:rPr>
                <w:sz w:val="19"/>
                <w:szCs w:val="19"/>
              </w:rPr>
              <w:t>CanThoA</w:t>
            </w:r>
          </w:p>
        </w:tc>
        <w:tc>
          <w:tcPr>
            <w:tcW w:w="2016" w:type="dxa"/>
            <w:shd w:val="clear" w:color="auto" w:fill="F7F9FB"/>
            <w:vAlign w:val="center"/>
          </w:tcPr>
          <w:p>
            <w:pPr>
              <w:pStyle w:val="TableText"/>
              <w:spacing w:before="0" w:after="0" w:line="260" w:lineRule="auto"/>
            </w:pPr>
            <w:r>
              <w:rPr>
                <w:sz w:val="19"/>
                <w:szCs w:val="19"/>
              </w:rPr>
              <w:t>12</w:t>
            </w:r>
          </w:p>
        </w:tc>
        <w:tc>
          <w:tcPr>
            <w:tcW w:w="4032" w:type="dxa"/>
            <w:shd w:val="clear" w:color="auto" w:fill="F7F9FB"/>
            <w:vAlign w:val="center"/>
          </w:tcPr>
          <w:p>
            <w:pPr>
              <w:pStyle w:val="TableText"/>
              <w:spacing w:before="0" w:after="0" w:line="260" w:lineRule="auto"/>
            </w:pPr>
            <w:r>
              <w:rPr>
                <w:sz w:val="19"/>
                <w:szCs w:val="19"/>
              </w:rPr>
              <w:t>95.000.000 ₫</w:t>
            </w:r>
          </w:p>
        </w:tc>
        <w:tc>
          <w:tcPr>
            <w:tcW w:w="4320" w:type="dxa"/>
            <w:shd w:val="clear" w:color="auto" w:fill="F7F9FB"/>
            <w:vAlign w:val="center"/>
          </w:tcPr>
          <w:p>
            <w:pPr>
              <w:pStyle w:val="TableText"/>
              <w:spacing w:before="0" w:after="0" w:line="260" w:lineRule="auto"/>
            </w:pPr>
            <w:r>
              <w:rPr>
                <w:sz w:val="19"/>
                <w:szCs w:val="19"/>
              </w:rPr>
              <w:t>1.260.000.000 ₫</w:t>
            </w:r>
          </w:p>
        </w:tc>
      </w:tr>
      <w:tr>
        <w:trPr/>
        <w:tc>
          <w:tcPr>
            <w:tcW w:w="3456" w:type="dxa"/>
            <w:shd w:val="clear" w:color="auto" w:fill="FFFFFF"/>
            <w:vAlign w:val="center"/>
          </w:tcPr>
          <w:p>
            <w:pPr>
              <w:pStyle w:val="TableText"/>
              <w:spacing w:before="0" w:after="0" w:line="260" w:lineRule="auto"/>
            </w:pPr>
            <w:r>
              <w:rPr>
                <w:sz w:val="19"/>
                <w:szCs w:val="19"/>
              </w:rPr>
              <w:t>QLMD1</w:t>
            </w:r>
          </w:p>
        </w:tc>
        <w:tc>
          <w:tcPr>
            <w:tcW w:w="2016" w:type="dxa"/>
            <w:shd w:val="clear" w:color="auto" w:fill="FFFFFF"/>
            <w:vAlign w:val="center"/>
          </w:tcPr>
          <w:p>
            <w:pPr>
              <w:pStyle w:val="TableText"/>
              <w:spacing w:before="0" w:after="0" w:line="260" w:lineRule="auto"/>
            </w:pPr>
            <w:r>
              <w:rPr>
                <w:sz w:val="19"/>
                <w:szCs w:val="19"/>
              </w:rPr>
              <w:t>12</w:t>
            </w:r>
          </w:p>
        </w:tc>
        <w:tc>
          <w:tcPr>
            <w:tcW w:w="4032" w:type="dxa"/>
            <w:shd w:val="clear" w:color="auto" w:fill="FFFFFF"/>
            <w:vAlign w:val="center"/>
          </w:tcPr>
          <w:p>
            <w:pPr>
              <w:pStyle w:val="TableText"/>
              <w:spacing w:before="0" w:after="0" w:line="260" w:lineRule="auto"/>
            </w:pPr>
            <w:r>
              <w:rPr>
                <w:sz w:val="19"/>
                <w:szCs w:val="19"/>
              </w:rPr>
              <w:t>98.000.000 ₫</w:t>
            </w:r>
          </w:p>
        </w:tc>
        <w:tc>
          <w:tcPr>
            <w:tcW w:w="4320" w:type="dxa"/>
            <w:shd w:val="clear" w:color="auto" w:fill="FFFFFF"/>
            <w:vAlign w:val="center"/>
          </w:tcPr>
          <w:p>
            <w:pPr>
              <w:pStyle w:val="TableText"/>
              <w:spacing w:before="0" w:after="0" w:line="260" w:lineRule="auto"/>
            </w:pPr>
            <w:r>
              <w:rPr>
                <w:sz w:val="19"/>
                <w:szCs w:val="19"/>
              </w:rPr>
              <w:t>1.296.000.000 ₫</w:t>
            </w:r>
          </w:p>
        </w:tc>
      </w:tr>
      <w:tr>
        <w:trPr/>
        <w:tc>
          <w:tcPr>
            <w:tcW w:w="3456" w:type="dxa"/>
            <w:shd w:val="clear" w:color="auto" w:fill="F7F9FB"/>
            <w:vAlign w:val="center"/>
          </w:tcPr>
          <w:p>
            <w:pPr>
              <w:pStyle w:val="TableText"/>
              <w:spacing w:before="0" w:after="0" w:line="260" w:lineRule="auto"/>
            </w:pPr>
            <w:r>
              <w:rPr>
                <w:sz w:val="19"/>
                <w:szCs w:val="19"/>
              </w:rPr>
              <w:t>BinhPhuocA</w:t>
            </w:r>
          </w:p>
        </w:tc>
        <w:tc>
          <w:tcPr>
            <w:tcW w:w="2016" w:type="dxa"/>
            <w:shd w:val="clear" w:color="auto" w:fill="F7F9FB"/>
            <w:vAlign w:val="center"/>
          </w:tcPr>
          <w:p>
            <w:pPr>
              <w:pStyle w:val="TableText"/>
              <w:spacing w:before="0" w:after="0" w:line="260" w:lineRule="auto"/>
            </w:pPr>
            <w:r>
              <w:rPr>
                <w:sz w:val="19"/>
                <w:szCs w:val="19"/>
              </w:rPr>
              <w:t>12</w:t>
            </w:r>
          </w:p>
        </w:tc>
        <w:tc>
          <w:tcPr>
            <w:tcW w:w="4032" w:type="dxa"/>
            <w:shd w:val="clear" w:color="auto" w:fill="F7F9FB"/>
            <w:vAlign w:val="center"/>
          </w:tcPr>
          <w:p>
            <w:pPr>
              <w:pStyle w:val="TableText"/>
              <w:spacing w:before="0" w:after="0" w:line="260" w:lineRule="auto"/>
            </w:pPr>
            <w:r>
              <w:rPr>
                <w:sz w:val="19"/>
                <w:szCs w:val="19"/>
              </w:rPr>
              <w:t>98.000.000 ₫</w:t>
            </w:r>
          </w:p>
        </w:tc>
        <w:tc>
          <w:tcPr>
            <w:tcW w:w="4320" w:type="dxa"/>
            <w:shd w:val="clear" w:color="auto" w:fill="F7F9FB"/>
            <w:vAlign w:val="center"/>
          </w:tcPr>
          <w:p>
            <w:pPr>
              <w:pStyle w:val="TableText"/>
              <w:spacing w:before="0" w:after="0" w:line="260" w:lineRule="auto"/>
            </w:pPr>
            <w:r>
              <w:rPr>
                <w:sz w:val="19"/>
                <w:szCs w:val="19"/>
              </w:rPr>
              <w:t>1.296.000.000 ₫</w:t>
            </w:r>
          </w:p>
        </w:tc>
      </w:tr>
      <w:tr>
        <w:trPr/>
        <w:tc>
          <w:tcPr>
            <w:tcW w:w="3456" w:type="dxa"/>
            <w:shd w:val="clear" w:color="auto" w:fill="FFFFFF"/>
            <w:vAlign w:val="center"/>
          </w:tcPr>
          <w:p>
            <w:pPr>
              <w:pStyle w:val="TableText"/>
              <w:spacing w:before="0" w:after="0" w:line="260" w:lineRule="auto"/>
            </w:pPr>
            <w:r>
              <w:rPr>
                <w:sz w:val="19"/>
                <w:szCs w:val="19"/>
              </w:rPr>
              <w:t>QLBH024.MED</w:t>
            </w:r>
          </w:p>
        </w:tc>
        <w:tc>
          <w:tcPr>
            <w:tcW w:w="2016" w:type="dxa"/>
            <w:shd w:val="clear" w:color="auto" w:fill="FFFFFF"/>
            <w:vAlign w:val="center"/>
          </w:tcPr>
          <w:p>
            <w:pPr>
              <w:pStyle w:val="TableText"/>
              <w:spacing w:before="0" w:after="0" w:line="260" w:lineRule="auto"/>
            </w:pPr>
            <w:r>
              <w:rPr>
                <w:sz w:val="19"/>
                <w:szCs w:val="19"/>
              </w:rPr>
              <w:t>12</w:t>
            </w:r>
          </w:p>
        </w:tc>
        <w:tc>
          <w:tcPr>
            <w:tcW w:w="4032" w:type="dxa"/>
            <w:shd w:val="clear" w:color="auto" w:fill="FFFFFF"/>
            <w:vAlign w:val="center"/>
          </w:tcPr>
          <w:p>
            <w:pPr>
              <w:pStyle w:val="TableText"/>
              <w:spacing w:before="0" w:after="0" w:line="260" w:lineRule="auto"/>
            </w:pPr>
            <w:r>
              <w:rPr>
                <w:sz w:val="19"/>
                <w:szCs w:val="19"/>
              </w:rPr>
              <w:t>101.000.000 ₫</w:t>
            </w:r>
          </w:p>
        </w:tc>
        <w:tc>
          <w:tcPr>
            <w:tcW w:w="4320" w:type="dxa"/>
            <w:shd w:val="clear" w:color="auto" w:fill="FFFFFF"/>
            <w:vAlign w:val="center"/>
          </w:tcPr>
          <w:p>
            <w:pPr>
              <w:pStyle w:val="TableText"/>
              <w:spacing w:before="0" w:after="0" w:line="260" w:lineRule="auto"/>
            </w:pPr>
            <w:r>
              <w:rPr>
                <w:sz w:val="19"/>
                <w:szCs w:val="19"/>
              </w:rPr>
              <w:t>1.332.000.000 ₫</w:t>
            </w:r>
          </w:p>
        </w:tc>
      </w:tr>
    </w:tbl>
    <w:p>
      <w:pPr>
        <w:pStyle w:val="Normal"/>
      </w:pPr>
      <w:r>
        <w:rPr/>
        <w:t xml:space="preserve">Nếu kết quả lệch, không sửa fixture ngay. Kiểm tra trước: ngày, cache, tài khoản, filter nhân viên, scope Manager và nguồn </w:t>
      </w:r>
      <w:r>
        <w:rPr>
          <w:rFonts w:ascii="Consolas" w:hAnsi="Consolas"/>
        </w:rPr>
        <w:t>AR_OrderAndReturnView</w:t>
      </w:r>
      <w:r>
        <w:rPr/>
        <w:t>.</w:t>
      </w:r>
    </w:p>
    <w:p>
      <w:pPr>
        <w:pStyle w:val="Heading1"/>
        <w:keepNext/>
      </w:pPr>
      <w:r>
        <w:rPr/>
        <w:t>12. Bộ test chung bắt buộc — chạy 13/13 tài khoản</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1486"/>
        <w:gridCol w:w="5649"/>
        <w:gridCol w:w="6689"/>
      </w:tblGrid>
      <w:tr>
        <w:trPr>
          <w:tblHeader/>
        </w:trPr>
        <w:tc>
          <w:tcPr>
            <w:tcW w:w="1486" w:type="dxa"/>
            <w:shd w:val="clear" w:color="auto" w:fill="E8EEF5"/>
            <w:vAlign w:val="center"/>
          </w:tcPr>
          <w:p>
            <w:pPr>
              <w:pStyle w:val="TableText"/>
              <w:spacing w:before="0" w:after="0" w:line="260" w:lineRule="auto"/>
            </w:pPr>
            <w:r>
              <w:rPr>
                <w:sz w:val="19"/>
                <w:szCs w:val="19"/>
                <w:b/>
                <w:bCs/>
              </w:rPr>
              <w:t>ID</w:t>
            </w:r>
          </w:p>
        </w:tc>
        <w:tc>
          <w:tcPr>
            <w:tcW w:w="5649" w:type="dxa"/>
            <w:shd w:val="clear" w:color="auto" w:fill="E8EEF5"/>
            <w:vAlign w:val="center"/>
          </w:tcPr>
          <w:p>
            <w:pPr>
              <w:pStyle w:val="TableText"/>
              <w:spacing w:before="0" w:after="0" w:line="260" w:lineRule="auto"/>
            </w:pPr>
            <w:r>
              <w:rPr>
                <w:sz w:val="19"/>
                <w:szCs w:val="19"/>
                <w:b/>
                <w:bCs/>
              </w:rPr>
              <w:t>Thao tác/câu hỏi</w:t>
            </w:r>
          </w:p>
        </w:tc>
        <w:tc>
          <w:tcPr>
            <w:tcW w:w="6689" w:type="dxa"/>
            <w:shd w:val="clear" w:color="auto" w:fill="E8EEF5"/>
            <w:vAlign w:val="center"/>
          </w:tcPr>
          <w:p>
            <w:pPr>
              <w:pStyle w:val="TableText"/>
              <w:spacing w:before="0" w:after="0" w:line="260" w:lineRule="auto"/>
            </w:pPr>
            <w:r>
              <w:rPr>
                <w:sz w:val="19"/>
                <w:szCs w:val="19"/>
                <w:b/>
                <w:bCs/>
              </w:rPr>
              <w:t>Kết quả mong đợi</w:t>
            </w:r>
          </w:p>
        </w:tc>
      </w:tr>
      <w:tr>
        <w:trPr/>
        <w:tc>
          <w:tcPr>
            <w:tcW w:w="1486" w:type="dxa"/>
            <w:shd w:val="clear" w:color="auto" w:fill="FFFFFF"/>
            <w:vAlign w:val="center"/>
          </w:tcPr>
          <w:p>
            <w:pPr>
              <w:pStyle w:val="TableText"/>
              <w:spacing w:before="0" w:after="0" w:line="260" w:lineRule="auto"/>
            </w:pPr>
            <w:r>
              <w:rPr>
                <w:sz w:val="19"/>
                <w:szCs w:val="19"/>
              </w:rPr>
              <w:t>AUTH-01</w:t>
            </w:r>
          </w:p>
        </w:tc>
        <w:tc>
          <w:tcPr>
            <w:tcW w:w="5649" w:type="dxa"/>
            <w:shd w:val="clear" w:color="auto" w:fill="FFFFFF"/>
            <w:vAlign w:val="center"/>
          </w:tcPr>
          <w:p>
            <w:pPr>
              <w:pStyle w:val="TableText"/>
              <w:spacing w:before="0" w:after="0" w:line="260" w:lineRule="auto"/>
            </w:pPr>
            <w:r>
              <w:rPr>
                <w:sz w:val="19"/>
                <w:szCs w:val="19"/>
              </w:rPr>
              <w:t>Đăng nhập</w:t>
            </w:r>
          </w:p>
        </w:tc>
        <w:tc>
          <w:tcPr>
            <w:tcW w:w="6689" w:type="dxa"/>
            <w:shd w:val="clear" w:color="auto" w:fill="FFFFFF"/>
            <w:vAlign w:val="center"/>
          </w:tcPr>
          <w:p>
            <w:pPr>
              <w:pStyle w:val="TableText"/>
              <w:spacing w:before="0" w:after="0" w:line="260" w:lineRule="auto"/>
            </w:pPr>
            <w:r>
              <w:rPr>
                <w:sz w:val="19"/>
                <w:szCs w:val="19"/>
              </w:rPr>
              <w:t>Đúng tên và đúng vai trò</w:t>
            </w:r>
          </w:p>
        </w:tc>
      </w:tr>
      <w:tr>
        <w:trPr/>
        <w:tc>
          <w:tcPr>
            <w:tcW w:w="1486" w:type="dxa"/>
            <w:shd w:val="clear" w:color="auto" w:fill="F7F9FB"/>
            <w:vAlign w:val="center"/>
          </w:tcPr>
          <w:p>
            <w:pPr>
              <w:pStyle w:val="TableText"/>
              <w:spacing w:before="0" w:after="0" w:line="260" w:lineRule="auto"/>
            </w:pPr>
            <w:r>
              <w:rPr>
                <w:sz w:val="19"/>
                <w:szCs w:val="19"/>
              </w:rPr>
              <w:t>AUTH-02</w:t>
            </w:r>
          </w:p>
        </w:tc>
        <w:tc>
          <w:tcPr>
            <w:tcW w:w="5649" w:type="dxa"/>
            <w:shd w:val="clear" w:color="auto" w:fill="F7F9FB"/>
            <w:vAlign w:val="center"/>
          </w:tcPr>
          <w:p>
            <w:pPr>
              <w:pStyle w:val="TableText"/>
              <w:spacing w:before="0" w:after="0" w:line="260" w:lineRule="auto"/>
            </w:pPr>
            <w:r>
              <w:rPr>
                <w:sz w:val="19"/>
                <w:szCs w:val="19"/>
              </w:rPr>
              <w:t>Tải lại trang bằng Ctrl+F5</w:t>
            </w:r>
          </w:p>
        </w:tc>
        <w:tc>
          <w:tcPr>
            <w:tcW w:w="6689" w:type="dxa"/>
            <w:shd w:val="clear" w:color="auto" w:fill="F7F9FB"/>
            <w:vAlign w:val="center"/>
          </w:tcPr>
          <w:p>
            <w:pPr>
              <w:pStyle w:val="TableText"/>
              <w:spacing w:before="0" w:after="0" w:line="260" w:lineRule="auto"/>
            </w:pPr>
            <w:r>
              <w:rPr>
                <w:sz w:val="19"/>
                <w:szCs w:val="19"/>
              </w:rPr>
              <w:t>Phiên vẫn hợp lệ, không trắng màn hình</w:t>
            </w:r>
          </w:p>
        </w:tc>
      </w:tr>
      <w:tr>
        <w:trPr/>
        <w:tc>
          <w:tcPr>
            <w:tcW w:w="1486" w:type="dxa"/>
            <w:shd w:val="clear" w:color="auto" w:fill="FFFFFF"/>
            <w:vAlign w:val="center"/>
          </w:tcPr>
          <w:p>
            <w:pPr>
              <w:pStyle w:val="TableText"/>
              <w:spacing w:before="0" w:after="0" w:line="260" w:lineRule="auto"/>
            </w:pPr>
            <w:r>
              <w:rPr>
                <w:sz w:val="19"/>
                <w:szCs w:val="19"/>
              </w:rPr>
              <w:t>NL-01</w:t>
            </w:r>
          </w:p>
        </w:tc>
        <w:tc>
          <w:tcPr>
            <w:tcW w:w="5649" w:type="dxa"/>
            <w:shd w:val="clear" w:color="auto" w:fill="FFFFFF"/>
            <w:vAlign w:val="center"/>
          </w:tcPr>
          <w:p>
            <w:pPr>
              <w:pStyle w:val="TableText"/>
              <w:spacing w:before="0" w:after="0" w:line="260" w:lineRule="auto"/>
            </w:pPr>
            <w:r>
              <w:rPr>
                <w:sz w:val="19"/>
                <w:szCs w:val="19"/>
              </w:rPr>
              <w:t>Xin chào</w:t>
            </w:r>
          </w:p>
        </w:tc>
        <w:tc>
          <w:tcPr>
            <w:tcW w:w="6689" w:type="dxa"/>
            <w:shd w:val="clear" w:color="auto" w:fill="FFFFFF"/>
            <w:vAlign w:val="center"/>
          </w:tcPr>
          <w:p>
            <w:pPr>
              <w:pStyle w:val="TableText"/>
              <w:spacing w:before="0" w:after="0" w:line="260" w:lineRule="auto"/>
            </w:pPr>
            <w:r>
              <w:rPr>
                <w:sz w:val="19"/>
                <w:szCs w:val="19"/>
              </w:rPr>
              <w:t>Trả lời hội thoại, không gọi SQL sai</w:t>
            </w:r>
          </w:p>
        </w:tc>
      </w:tr>
      <w:tr>
        <w:trPr/>
        <w:tc>
          <w:tcPr>
            <w:tcW w:w="1486" w:type="dxa"/>
            <w:shd w:val="clear" w:color="auto" w:fill="F7F9FB"/>
            <w:vAlign w:val="center"/>
          </w:tcPr>
          <w:p>
            <w:pPr>
              <w:pStyle w:val="TableText"/>
              <w:spacing w:before="0" w:after="0" w:line="260" w:lineRule="auto"/>
            </w:pPr>
            <w:r>
              <w:rPr>
                <w:sz w:val="19"/>
                <w:szCs w:val="19"/>
              </w:rPr>
              <w:t>NL-02</w:t>
            </w:r>
          </w:p>
        </w:tc>
        <w:tc>
          <w:tcPr>
            <w:tcW w:w="5649" w:type="dxa"/>
            <w:shd w:val="clear" w:color="auto" w:fill="F7F9FB"/>
            <w:vAlign w:val="center"/>
          </w:tcPr>
          <w:p>
            <w:pPr>
              <w:pStyle w:val="TableText"/>
              <w:spacing w:before="0" w:after="0" w:line="260" w:lineRule="auto"/>
            </w:pPr>
            <w:r>
              <w:rPr>
                <w:sz w:val="19"/>
                <w:szCs w:val="19"/>
              </w:rPr>
              <w:t>Hôm nay tôi nên làm gì?</w:t>
            </w:r>
          </w:p>
        </w:tc>
        <w:tc>
          <w:tcPr>
            <w:tcW w:w="6689" w:type="dxa"/>
            <w:shd w:val="clear" w:color="auto" w:fill="F7F9FB"/>
            <w:vAlign w:val="center"/>
          </w:tcPr>
          <w:p>
            <w:pPr>
              <w:pStyle w:val="TableText"/>
              <w:spacing w:before="0" w:after="0" w:line="260" w:lineRule="auto"/>
            </w:pPr>
            <w:r>
              <w:rPr>
                <w:sz w:val="19"/>
                <w:szCs w:val="19"/>
              </w:rPr>
              <w:t>Đưa gợi ý công việc phù hợp vai trò</w:t>
            </w:r>
          </w:p>
        </w:tc>
      </w:tr>
      <w:tr>
        <w:trPr/>
        <w:tc>
          <w:tcPr>
            <w:tcW w:w="1486" w:type="dxa"/>
            <w:shd w:val="clear" w:color="auto" w:fill="FFFFFF"/>
            <w:vAlign w:val="center"/>
          </w:tcPr>
          <w:p>
            <w:pPr>
              <w:pStyle w:val="TableText"/>
              <w:spacing w:before="0" w:after="0" w:line="260" w:lineRule="auto"/>
            </w:pPr>
            <w:r>
              <w:rPr>
                <w:sz w:val="19"/>
                <w:szCs w:val="19"/>
              </w:rPr>
              <w:t>SALES-01</w:t>
            </w:r>
          </w:p>
        </w:tc>
        <w:tc>
          <w:tcPr>
            <w:tcW w:w="5649" w:type="dxa"/>
            <w:shd w:val="clear" w:color="auto" w:fill="FFFFFF"/>
            <w:vAlign w:val="center"/>
          </w:tcPr>
          <w:p>
            <w:pPr>
              <w:pStyle w:val="TableText"/>
              <w:spacing w:before="0" w:after="0" w:line="260" w:lineRule="auto"/>
            </w:pPr>
            <w:r>
              <w:rPr>
                <w:sz w:val="19"/>
                <w:szCs w:val="19"/>
              </w:rPr>
              <w:t>Doanh số từ 09/07/2026 đến 20/07/2026</w:t>
            </w:r>
          </w:p>
        </w:tc>
        <w:tc>
          <w:tcPr>
            <w:tcW w:w="6689" w:type="dxa"/>
            <w:shd w:val="clear" w:color="auto" w:fill="FFFFFF"/>
            <w:vAlign w:val="center"/>
          </w:tcPr>
          <w:p>
            <w:pPr>
              <w:pStyle w:val="TableText"/>
              <w:spacing w:before="0" w:after="0" w:line="260" w:lineRule="auto"/>
            </w:pPr>
            <w:r>
              <w:rPr>
                <w:sz w:val="19"/>
                <w:szCs w:val="19"/>
              </w:rPr>
              <w:t>Đủ 12 ngày, khớp bảng mục 11</w:t>
            </w:r>
          </w:p>
        </w:tc>
      </w:tr>
      <w:tr>
        <w:trPr/>
        <w:tc>
          <w:tcPr>
            <w:tcW w:w="1486" w:type="dxa"/>
            <w:shd w:val="clear" w:color="auto" w:fill="F7F9FB"/>
            <w:vAlign w:val="center"/>
          </w:tcPr>
          <w:p>
            <w:pPr>
              <w:pStyle w:val="TableText"/>
              <w:spacing w:before="0" w:after="0" w:line="260" w:lineRule="auto"/>
            </w:pPr>
            <w:r>
              <w:rPr>
                <w:sz w:val="19"/>
                <w:szCs w:val="19"/>
              </w:rPr>
              <w:t>SALES-02</w:t>
            </w:r>
          </w:p>
        </w:tc>
        <w:tc>
          <w:tcPr>
            <w:tcW w:w="5649" w:type="dxa"/>
            <w:shd w:val="clear" w:color="auto" w:fill="F7F9FB"/>
            <w:vAlign w:val="center"/>
          </w:tcPr>
          <w:p>
            <w:pPr>
              <w:pStyle w:val="TableText"/>
              <w:spacing w:before="0" w:after="0" w:line="260" w:lineRule="auto"/>
            </w:pPr>
            <w:r>
              <w:rPr>
                <w:sz w:val="19"/>
                <w:szCs w:val="19"/>
              </w:rPr>
              <w:t>Hôm nay doanh số của tôi là bao nhiêu?</w:t>
            </w:r>
          </w:p>
        </w:tc>
        <w:tc>
          <w:tcPr>
            <w:tcW w:w="6689" w:type="dxa"/>
            <w:shd w:val="clear" w:color="auto" w:fill="F7F9FB"/>
            <w:vAlign w:val="center"/>
          </w:tcPr>
          <w:p>
            <w:pPr>
              <w:pStyle w:val="TableText"/>
              <w:spacing w:before="0" w:after="0" w:line="260" w:lineRule="auto"/>
            </w:pPr>
            <w:r>
              <w:rPr>
                <w:sz w:val="19"/>
                <w:szCs w:val="19"/>
              </w:rPr>
              <w:t>Có doanh số ngày 20/07 trên dữ liệu chốt</w:t>
            </w:r>
          </w:p>
        </w:tc>
      </w:tr>
      <w:tr>
        <w:trPr/>
        <w:tc>
          <w:tcPr>
            <w:tcW w:w="1486" w:type="dxa"/>
            <w:shd w:val="clear" w:color="auto" w:fill="FFFFFF"/>
            <w:vAlign w:val="center"/>
          </w:tcPr>
          <w:p>
            <w:pPr>
              <w:pStyle w:val="TableText"/>
              <w:spacing w:before="0" w:after="0" w:line="260" w:lineRule="auto"/>
            </w:pPr>
            <w:r>
              <w:rPr>
                <w:sz w:val="19"/>
                <w:szCs w:val="19"/>
              </w:rPr>
              <w:t>ROUTE-01</w:t>
            </w:r>
          </w:p>
        </w:tc>
        <w:tc>
          <w:tcPr>
            <w:tcW w:w="5649" w:type="dxa"/>
            <w:shd w:val="clear" w:color="auto" w:fill="FFFFFF"/>
            <w:vAlign w:val="center"/>
          </w:tcPr>
          <w:p>
            <w:pPr>
              <w:pStyle w:val="TableText"/>
              <w:spacing w:before="0" w:after="0" w:line="260" w:lineRule="auto"/>
            </w:pPr>
            <w:r>
              <w:rPr>
                <w:sz w:val="19"/>
                <w:szCs w:val="19"/>
              </w:rPr>
              <w:t>Hôm nay tôi nên ghé khách nào?</w:t>
            </w:r>
          </w:p>
        </w:tc>
        <w:tc>
          <w:tcPr>
            <w:tcW w:w="6689" w:type="dxa"/>
            <w:shd w:val="clear" w:color="auto" w:fill="FFFFFF"/>
            <w:vAlign w:val="center"/>
          </w:tcPr>
          <w:p>
            <w:pPr>
              <w:pStyle w:val="TableText"/>
              <w:spacing w:before="0" w:after="0" w:line="260" w:lineRule="auto"/>
            </w:pPr>
            <w:r>
              <w:rPr>
                <w:sz w:val="19"/>
                <w:szCs w:val="19"/>
              </w:rPr>
              <w:t>Chỉ khách trong scope; có lý do dễ hiểu</w:t>
            </w:r>
          </w:p>
        </w:tc>
      </w:tr>
      <w:tr>
        <w:trPr/>
        <w:tc>
          <w:tcPr>
            <w:tcW w:w="1486" w:type="dxa"/>
            <w:shd w:val="clear" w:color="auto" w:fill="F7F9FB"/>
            <w:vAlign w:val="center"/>
          </w:tcPr>
          <w:p>
            <w:pPr>
              <w:pStyle w:val="TableText"/>
              <w:spacing w:before="0" w:after="0" w:line="260" w:lineRule="auto"/>
            </w:pPr>
            <w:r>
              <w:rPr>
                <w:sz w:val="19"/>
                <w:szCs w:val="19"/>
              </w:rPr>
              <w:t>REC-01</w:t>
            </w:r>
          </w:p>
        </w:tc>
        <w:tc>
          <w:tcPr>
            <w:tcW w:w="5649" w:type="dxa"/>
            <w:shd w:val="clear" w:color="auto" w:fill="F7F9FB"/>
            <w:vAlign w:val="center"/>
          </w:tcPr>
          <w:p>
            <w:pPr>
              <w:pStyle w:val="TableText"/>
              <w:spacing w:before="0" w:after="0" w:line="260" w:lineRule="auto"/>
            </w:pPr>
            <w:r>
              <w:rPr>
                <w:sz w:val="19"/>
                <w:szCs w:val="19"/>
              </w:rPr>
              <w:t>Gợi ý đơn hàng cho khách {MA_KH}</w:t>
            </w:r>
          </w:p>
        </w:tc>
        <w:tc>
          <w:tcPr>
            <w:tcW w:w="6689" w:type="dxa"/>
            <w:shd w:val="clear" w:color="auto" w:fill="F7F9FB"/>
            <w:vAlign w:val="center"/>
          </w:tcPr>
          <w:p>
            <w:pPr>
              <w:pStyle w:val="TableText"/>
              <w:spacing w:before="0" w:after="0" w:line="260" w:lineRule="auto"/>
            </w:pPr>
            <w:r>
              <w:rPr>
                <w:sz w:val="19"/>
                <w:szCs w:val="19"/>
              </w:rPr>
              <w:t>Có gợi ý hoặc lý do hợp lệ, không đoán chu kỳ khi thiếu lịch sử</w:t>
            </w:r>
          </w:p>
        </w:tc>
      </w:tr>
      <w:tr>
        <w:trPr/>
        <w:tc>
          <w:tcPr>
            <w:tcW w:w="1486" w:type="dxa"/>
            <w:shd w:val="clear" w:color="auto" w:fill="FFFFFF"/>
            <w:vAlign w:val="center"/>
          </w:tcPr>
          <w:p>
            <w:pPr>
              <w:pStyle w:val="TableText"/>
              <w:spacing w:before="0" w:after="0" w:line="260" w:lineRule="auto"/>
            </w:pPr>
            <w:r>
              <w:rPr>
                <w:sz w:val="19"/>
                <w:szCs w:val="19"/>
              </w:rPr>
              <w:t>UPSELL-01</w:t>
            </w:r>
          </w:p>
        </w:tc>
        <w:tc>
          <w:tcPr>
            <w:tcW w:w="5649" w:type="dxa"/>
            <w:shd w:val="clear" w:color="auto" w:fill="FFFFFF"/>
            <w:vAlign w:val="center"/>
          </w:tcPr>
          <w:p>
            <w:pPr>
              <w:pStyle w:val="TableText"/>
              <w:spacing w:before="0" w:after="0" w:line="260" w:lineRule="auto"/>
            </w:pPr>
            <w:r>
              <w:rPr>
                <w:sz w:val="19"/>
                <w:szCs w:val="19"/>
              </w:rPr>
              <w:t>Gợi ý bán kèm cho khách {MA_KH}</w:t>
            </w:r>
          </w:p>
        </w:tc>
        <w:tc>
          <w:tcPr>
            <w:tcW w:w="6689" w:type="dxa"/>
            <w:shd w:val="clear" w:color="auto" w:fill="FFFFFF"/>
            <w:vAlign w:val="center"/>
          </w:tcPr>
          <w:p>
            <w:pPr>
              <w:pStyle w:val="TableText"/>
              <w:spacing w:before="0" w:after="0" w:line="260" w:lineRule="auto"/>
            </w:pPr>
            <w:r>
              <w:rPr>
                <w:sz w:val="19"/>
                <w:szCs w:val="19"/>
              </w:rPr>
              <w:t>Gắn đúng khách; không trả danh sách chung nếu thiếu khách</w:t>
            </w:r>
          </w:p>
        </w:tc>
      </w:tr>
      <w:tr>
        <w:trPr/>
        <w:tc>
          <w:tcPr>
            <w:tcW w:w="1486" w:type="dxa"/>
            <w:shd w:val="clear" w:color="auto" w:fill="F7F9FB"/>
            <w:vAlign w:val="center"/>
          </w:tcPr>
          <w:p>
            <w:pPr>
              <w:pStyle w:val="TableText"/>
              <w:spacing w:before="0" w:after="0" w:line="260" w:lineRule="auto"/>
            </w:pPr>
            <w:r>
              <w:rPr>
                <w:sz w:val="19"/>
                <w:szCs w:val="19"/>
              </w:rPr>
              <w:t>DEBT-01</w:t>
            </w:r>
          </w:p>
        </w:tc>
        <w:tc>
          <w:tcPr>
            <w:tcW w:w="5649" w:type="dxa"/>
            <w:shd w:val="clear" w:color="auto" w:fill="F7F9FB"/>
            <w:vAlign w:val="center"/>
          </w:tcPr>
          <w:p>
            <w:pPr>
              <w:pStyle w:val="TableText"/>
              <w:spacing w:before="0" w:after="0" w:line="260" w:lineRule="auto"/>
            </w:pPr>
            <w:r>
              <w:rPr>
                <w:sz w:val="19"/>
                <w:szCs w:val="19"/>
              </w:rPr>
              <w:t>Khách {MA_KH} đang nợ bao nhiêu?</w:t>
            </w:r>
          </w:p>
        </w:tc>
        <w:tc>
          <w:tcPr>
            <w:tcW w:w="6689" w:type="dxa"/>
            <w:shd w:val="clear" w:color="auto" w:fill="F7F9FB"/>
            <w:vAlign w:val="center"/>
          </w:tcPr>
          <w:p>
            <w:pPr>
              <w:pStyle w:val="TableText"/>
              <w:spacing w:before="0" w:after="0" w:line="260" w:lineRule="auto"/>
            </w:pPr>
            <w:r>
              <w:rPr>
                <w:sz w:val="19"/>
                <w:szCs w:val="19"/>
              </w:rPr>
              <w:t>Có tổng quan hoặc thông báo không nợ rõ ràng</w:t>
            </w:r>
          </w:p>
        </w:tc>
      </w:tr>
      <w:tr>
        <w:trPr/>
        <w:tc>
          <w:tcPr>
            <w:tcW w:w="1486" w:type="dxa"/>
            <w:shd w:val="clear" w:color="auto" w:fill="FFFFFF"/>
            <w:vAlign w:val="center"/>
          </w:tcPr>
          <w:p>
            <w:pPr>
              <w:pStyle w:val="TableText"/>
              <w:spacing w:before="0" w:after="0" w:line="260" w:lineRule="auto"/>
            </w:pPr>
            <w:r>
              <w:rPr>
                <w:sz w:val="19"/>
                <w:szCs w:val="19"/>
              </w:rPr>
              <w:t>DEBT-02</w:t>
            </w:r>
          </w:p>
        </w:tc>
        <w:tc>
          <w:tcPr>
            <w:tcW w:w="5649" w:type="dxa"/>
            <w:shd w:val="clear" w:color="auto" w:fill="FFFFFF"/>
            <w:vAlign w:val="center"/>
          </w:tcPr>
          <w:p>
            <w:pPr>
              <w:pStyle w:val="TableText"/>
              <w:spacing w:before="0" w:after="0" w:line="260" w:lineRule="auto"/>
            </w:pPr>
            <w:r>
              <w:rPr>
                <w:sz w:val="19"/>
                <w:szCs w:val="19"/>
              </w:rPr>
              <w:t>Chi tiết công nợ khách {MA_KH}</w:t>
            </w:r>
          </w:p>
        </w:tc>
        <w:tc>
          <w:tcPr>
            <w:tcW w:w="6689" w:type="dxa"/>
            <w:shd w:val="clear" w:color="auto" w:fill="FFFFFF"/>
            <w:vAlign w:val="center"/>
          </w:tcPr>
          <w:p>
            <w:pPr>
              <w:pStyle w:val="TableText"/>
              <w:spacing w:before="0" w:after="0" w:line="260" w:lineRule="auto"/>
            </w:pPr>
            <w:r>
              <w:rPr>
                <w:sz w:val="19"/>
                <w:szCs w:val="19"/>
              </w:rPr>
              <w:t>Có mã/tên khách; trạng thái thanh toán dễ hiểu</w:t>
            </w:r>
          </w:p>
        </w:tc>
      </w:tr>
      <w:tr>
        <w:trPr/>
        <w:tc>
          <w:tcPr>
            <w:tcW w:w="1486" w:type="dxa"/>
            <w:shd w:val="clear" w:color="auto" w:fill="F7F9FB"/>
            <w:vAlign w:val="center"/>
          </w:tcPr>
          <w:p>
            <w:pPr>
              <w:pStyle w:val="TableText"/>
              <w:spacing w:before="0" w:after="0" w:line="260" w:lineRule="auto"/>
            </w:pPr>
            <w:r>
              <w:rPr>
                <w:sz w:val="19"/>
                <w:szCs w:val="19"/>
              </w:rPr>
              <w:t>SCORE-01</w:t>
            </w:r>
          </w:p>
        </w:tc>
        <w:tc>
          <w:tcPr>
            <w:tcW w:w="5649" w:type="dxa"/>
            <w:shd w:val="clear" w:color="auto" w:fill="F7F9FB"/>
            <w:vAlign w:val="center"/>
          </w:tcPr>
          <w:p>
            <w:pPr>
              <w:pStyle w:val="TableText"/>
              <w:spacing w:before="0" w:after="0" w:line="260" w:lineRule="auto"/>
            </w:pPr>
            <w:r>
              <w:rPr>
                <w:sz w:val="19"/>
                <w:szCs w:val="19"/>
              </w:rPr>
              <w:t>Chấm điểm khách hàng của tôi</w:t>
            </w:r>
          </w:p>
        </w:tc>
        <w:tc>
          <w:tcPr>
            <w:tcW w:w="6689" w:type="dxa"/>
            <w:shd w:val="clear" w:color="auto" w:fill="F7F9FB"/>
            <w:vAlign w:val="center"/>
          </w:tcPr>
          <w:p>
            <w:pPr>
              <w:pStyle w:val="TableText"/>
              <w:spacing w:before="0" w:after="0" w:line="260" w:lineRule="auto"/>
            </w:pPr>
            <w:r>
              <w:rPr>
                <w:sz w:val="19"/>
                <w:szCs w:val="19"/>
              </w:rPr>
              <w:t>Có A/B/C; Tier và rủi ro tách riêng</w:t>
            </w:r>
          </w:p>
        </w:tc>
      </w:tr>
      <w:tr>
        <w:trPr/>
        <w:tc>
          <w:tcPr>
            <w:tcW w:w="1486" w:type="dxa"/>
            <w:shd w:val="clear" w:color="auto" w:fill="FFFFFF"/>
            <w:vAlign w:val="center"/>
          </w:tcPr>
          <w:p>
            <w:pPr>
              <w:pStyle w:val="TableText"/>
              <w:spacing w:before="0" w:after="0" w:line="260" w:lineRule="auto"/>
            </w:pPr>
            <w:r>
              <w:rPr>
                <w:sz w:val="19"/>
                <w:szCs w:val="19"/>
              </w:rPr>
              <w:t>PRODUCT-01</w:t>
            </w:r>
          </w:p>
        </w:tc>
        <w:tc>
          <w:tcPr>
            <w:tcW w:w="5649" w:type="dxa"/>
            <w:shd w:val="clear" w:color="auto" w:fill="FFFFFF"/>
            <w:vAlign w:val="center"/>
          </w:tcPr>
          <w:p>
            <w:pPr>
              <w:pStyle w:val="TableText"/>
              <w:spacing w:before="0" w:after="0" w:line="260" w:lineRule="auto"/>
            </w:pPr>
            <w:r>
              <w:rPr>
                <w:sz w:val="19"/>
                <w:szCs w:val="19"/>
              </w:rPr>
              <w:t>Thông tin sản phẩm A003</w:t>
            </w:r>
          </w:p>
        </w:tc>
        <w:tc>
          <w:tcPr>
            <w:tcW w:w="6689" w:type="dxa"/>
            <w:shd w:val="clear" w:color="auto" w:fill="FFFFFF"/>
            <w:vAlign w:val="center"/>
          </w:tcPr>
          <w:p>
            <w:pPr>
              <w:pStyle w:val="TableText"/>
              <w:spacing w:before="0" w:after="0" w:line="260" w:lineRule="auto"/>
            </w:pPr>
            <w:r>
              <w:rPr>
                <w:sz w:val="19"/>
                <w:szCs w:val="19"/>
              </w:rPr>
              <w:t>Mã/tên/ĐVT dễ đọc, không lộ field kỹ thuật</w:t>
            </w:r>
          </w:p>
        </w:tc>
      </w:tr>
      <w:tr>
        <w:trPr/>
        <w:tc>
          <w:tcPr>
            <w:tcW w:w="1486" w:type="dxa"/>
            <w:shd w:val="clear" w:color="auto" w:fill="F7F9FB"/>
            <w:vAlign w:val="center"/>
          </w:tcPr>
          <w:p>
            <w:pPr>
              <w:pStyle w:val="TableText"/>
              <w:spacing w:before="0" w:after="0" w:line="260" w:lineRule="auto"/>
            </w:pPr>
            <w:r>
              <w:rPr>
                <w:sz w:val="19"/>
                <w:szCs w:val="19"/>
              </w:rPr>
              <w:t>STOCK-01</w:t>
            </w:r>
          </w:p>
        </w:tc>
        <w:tc>
          <w:tcPr>
            <w:tcW w:w="5649" w:type="dxa"/>
            <w:shd w:val="clear" w:color="auto" w:fill="F7F9FB"/>
            <w:vAlign w:val="center"/>
          </w:tcPr>
          <w:p>
            <w:pPr>
              <w:pStyle w:val="TableText"/>
              <w:spacing w:before="0" w:after="0" w:line="260" w:lineRule="auto"/>
            </w:pPr>
            <w:r>
              <w:rPr>
                <w:sz w:val="19"/>
                <w:szCs w:val="19"/>
              </w:rPr>
              <w:t>Tồn kho sản phẩm A003</w:t>
            </w:r>
          </w:p>
        </w:tc>
        <w:tc>
          <w:tcPr>
            <w:tcW w:w="6689" w:type="dxa"/>
            <w:shd w:val="clear" w:color="auto" w:fill="F7F9FB"/>
            <w:vAlign w:val="center"/>
          </w:tcPr>
          <w:p>
            <w:pPr>
              <w:pStyle w:val="TableText"/>
              <w:spacing w:before="0" w:after="0" w:line="260" w:lineRule="auto"/>
            </w:pPr>
            <w:r>
              <w:rPr>
                <w:sz w:val="19"/>
                <w:szCs w:val="19"/>
              </w:rPr>
              <w:t>Tồn âm vẫn hiển thị; chưa xác minh không biến thành 0</w:t>
            </w:r>
          </w:p>
        </w:tc>
      </w:tr>
      <w:tr>
        <w:trPr/>
        <w:tc>
          <w:tcPr>
            <w:tcW w:w="1486" w:type="dxa"/>
            <w:shd w:val="clear" w:color="auto" w:fill="FFFFFF"/>
            <w:vAlign w:val="center"/>
          </w:tcPr>
          <w:p>
            <w:pPr>
              <w:pStyle w:val="TableText"/>
              <w:spacing w:before="0" w:after="0" w:line="260" w:lineRule="auto"/>
            </w:pPr>
            <w:r>
              <w:rPr>
                <w:sz w:val="19"/>
                <w:szCs w:val="19"/>
              </w:rPr>
              <w:t>FOCUS-01</w:t>
            </w:r>
          </w:p>
        </w:tc>
        <w:tc>
          <w:tcPr>
            <w:tcW w:w="5649" w:type="dxa"/>
            <w:shd w:val="clear" w:color="auto" w:fill="FFFFFF"/>
            <w:vAlign w:val="center"/>
          </w:tcPr>
          <w:p>
            <w:pPr>
              <w:pStyle w:val="TableText"/>
              <w:spacing w:before="0" w:after="0" w:line="260" w:lineRule="auto"/>
            </w:pPr>
            <w:r>
              <w:rPr>
                <w:sz w:val="19"/>
                <w:szCs w:val="19"/>
              </w:rPr>
              <w:t>Sản phẩm trọng tâm tháng này là gì?</w:t>
            </w:r>
          </w:p>
        </w:tc>
        <w:tc>
          <w:tcPr>
            <w:tcW w:w="6689" w:type="dxa"/>
            <w:shd w:val="clear" w:color="auto" w:fill="FFFFFF"/>
            <w:vAlign w:val="center"/>
          </w:tcPr>
          <w:p>
            <w:pPr>
              <w:pStyle w:val="TableText"/>
              <w:spacing w:before="0" w:after="0" w:line="260" w:lineRule="auto"/>
            </w:pPr>
            <w:r>
              <w:rPr>
                <w:sz w:val="19"/>
                <w:szCs w:val="19"/>
              </w:rPr>
              <w:t>Có kết quả hoặc lý do không có chương trình</w:t>
            </w:r>
          </w:p>
        </w:tc>
      </w:tr>
      <w:tr>
        <w:trPr/>
        <w:tc>
          <w:tcPr>
            <w:tcW w:w="1486" w:type="dxa"/>
            <w:shd w:val="clear" w:color="auto" w:fill="F7F9FB"/>
            <w:vAlign w:val="center"/>
          </w:tcPr>
          <w:p>
            <w:pPr>
              <w:pStyle w:val="TableText"/>
              <w:spacing w:before="0" w:after="0" w:line="260" w:lineRule="auto"/>
            </w:pPr>
            <w:r>
              <w:rPr>
                <w:sz w:val="19"/>
                <w:szCs w:val="19"/>
              </w:rPr>
              <w:t>UI-01</w:t>
            </w:r>
          </w:p>
        </w:tc>
        <w:tc>
          <w:tcPr>
            <w:tcW w:w="5649" w:type="dxa"/>
            <w:shd w:val="clear" w:color="auto" w:fill="F7F9FB"/>
            <w:vAlign w:val="center"/>
          </w:tcPr>
          <w:p>
            <w:pPr>
              <w:pStyle w:val="TableText"/>
              <w:spacing w:before="0" w:after="0" w:line="260" w:lineRule="auto"/>
            </w:pPr>
            <w:r>
              <w:rPr>
                <w:sz w:val="19"/>
                <w:szCs w:val="19"/>
              </w:rPr>
              <w:t>Mở rộng một dòng kết quả</w:t>
            </w:r>
          </w:p>
        </w:tc>
        <w:tc>
          <w:tcPr>
            <w:tcW w:w="6689" w:type="dxa"/>
            <w:shd w:val="clear" w:color="auto" w:fill="F7F9FB"/>
            <w:vAlign w:val="center"/>
          </w:tcPr>
          <w:p>
            <w:pPr>
              <w:pStyle w:val="TableText"/>
              <w:spacing w:before="0" w:after="0" w:line="260" w:lineRule="auto"/>
            </w:pPr>
            <w:r>
              <w:rPr>
                <w:sz w:val="19"/>
                <w:szCs w:val="19"/>
              </w:rPr>
              <w:t>Chi tiết tiếng Việt, không có RuleVersion/RuleSource cho người dùng</w:t>
            </w:r>
          </w:p>
        </w:tc>
      </w:tr>
      <w:tr>
        <w:trPr/>
        <w:tc>
          <w:tcPr>
            <w:tcW w:w="1486" w:type="dxa"/>
            <w:shd w:val="clear" w:color="auto" w:fill="FFFFFF"/>
            <w:vAlign w:val="center"/>
          </w:tcPr>
          <w:p>
            <w:pPr>
              <w:pStyle w:val="TableText"/>
              <w:spacing w:before="0" w:after="0" w:line="260" w:lineRule="auto"/>
            </w:pPr>
            <w:r>
              <w:rPr>
                <w:sz w:val="19"/>
                <w:szCs w:val="19"/>
              </w:rPr>
              <w:t>UI-02</w:t>
            </w:r>
          </w:p>
        </w:tc>
        <w:tc>
          <w:tcPr>
            <w:tcW w:w="5649" w:type="dxa"/>
            <w:shd w:val="clear" w:color="auto" w:fill="FFFFFF"/>
            <w:vAlign w:val="center"/>
          </w:tcPr>
          <w:p>
            <w:pPr>
              <w:pStyle w:val="TableText"/>
              <w:spacing w:before="0" w:after="0" w:line="260" w:lineRule="auto"/>
            </w:pPr>
            <w:r>
              <w:rPr>
                <w:sz w:val="19"/>
                <w:szCs w:val="19"/>
              </w:rPr>
              <w:t>Tìm kiếm và phân trang</w:t>
            </w:r>
          </w:p>
        </w:tc>
        <w:tc>
          <w:tcPr>
            <w:tcW w:w="6689" w:type="dxa"/>
            <w:shd w:val="clear" w:color="auto" w:fill="FFFFFF"/>
            <w:vAlign w:val="center"/>
          </w:tcPr>
          <w:p>
            <w:pPr>
              <w:pStyle w:val="TableText"/>
              <w:spacing w:before="0" w:after="0" w:line="260" w:lineRule="auto"/>
            </w:pPr>
            <w:r>
              <w:rPr>
                <w:sz w:val="19"/>
                <w:szCs w:val="19"/>
              </w:rPr>
              <w:t>Phản hồi được, không tải toàn bộ hàng trăm dòng một lần</w:t>
            </w:r>
          </w:p>
        </w:tc>
      </w:tr>
      <w:tr>
        <w:trPr/>
        <w:tc>
          <w:tcPr>
            <w:tcW w:w="1486" w:type="dxa"/>
            <w:shd w:val="clear" w:color="auto" w:fill="F7F9FB"/>
            <w:vAlign w:val="center"/>
          </w:tcPr>
          <w:p>
            <w:pPr>
              <w:pStyle w:val="TableText"/>
              <w:spacing w:before="0" w:after="0" w:line="260" w:lineRule="auto"/>
            </w:pPr>
            <w:r>
              <w:rPr>
                <w:sz w:val="19"/>
                <w:szCs w:val="19"/>
              </w:rPr>
              <w:t>SESSION-01</w:t>
            </w:r>
          </w:p>
        </w:tc>
        <w:tc>
          <w:tcPr>
            <w:tcW w:w="5649" w:type="dxa"/>
            <w:shd w:val="clear" w:color="auto" w:fill="F7F9FB"/>
            <w:vAlign w:val="center"/>
          </w:tcPr>
          <w:p>
            <w:pPr>
              <w:pStyle w:val="TableText"/>
              <w:spacing w:before="0" w:after="0" w:line="260" w:lineRule="auto"/>
            </w:pPr>
            <w:r>
              <w:rPr>
                <w:sz w:val="19"/>
                <w:szCs w:val="19"/>
              </w:rPr>
              <w:t>Đăng xuất</w:t>
            </w:r>
          </w:p>
        </w:tc>
        <w:tc>
          <w:tcPr>
            <w:tcW w:w="6689" w:type="dxa"/>
            <w:shd w:val="clear" w:color="auto" w:fill="F7F9FB"/>
            <w:vAlign w:val="center"/>
          </w:tcPr>
          <w:p>
            <w:pPr>
              <w:pStyle w:val="TableText"/>
              <w:spacing w:before="0" w:after="0" w:line="260" w:lineRule="auto"/>
            </w:pPr>
            <w:r>
              <w:rPr>
                <w:sz w:val="19"/>
                <w:szCs w:val="19"/>
              </w:rPr>
              <w:t>Token/phiên cũ không tiếp tục gọi dữ liệu</w:t>
            </w:r>
          </w:p>
        </w:tc>
      </w:tr>
    </w:tbl>
    <w:p>
      <w:pPr>
        <w:pStyle w:val="Normal"/>
      </w:pPr>
      <w:r>
        <w:rPr/>
        <w:t xml:space="preserve">Tổng tối thiểu: </w:t>
      </w:r>
      <w:r>
        <w:rPr>
          <w:b/>
          <w:bCs/>
        </w:rPr>
        <w:t>18 case × 13 tài khoản = 234 lượt kiểm tra</w:t>
      </w:r>
      <w:r>
        <w:rPr/>
        <w:t>.</w:t>
      </w:r>
    </w:p>
    <w:p>
      <w:pPr>
        <w:pStyle w:val="Heading1"/>
        <w:keepNext/>
      </w:pPr>
      <w:r>
        <w:rPr/>
        <w:t>13. Phiếu chạy riêng cho từng tài khoản</w:t>
      </w:r>
    </w:p>
    <w:p>
      <w:pPr>
        <w:pStyle w:val="Heading2"/>
        <w:keepNext/>
      </w:pPr>
      <w:r>
        <w:rPr/>
        <w:t xml:space="preserve">13.1. </w:t>
      </w:r>
      <w:r>
        <w:rPr>
          <w:rFonts w:ascii="Consolas" w:hAnsi="Consolas"/>
        </w:rPr>
        <w:t>QLBH013.MED</w:t>
      </w:r>
      <w:r>
        <w:rPr/>
        <w:t xml:space="preserve"> — Quản lý miền Bắc</w:t>
      </w:r>
    </w:p>
    <w:p>
      <w:pPr>
        <w:pStyle w:val="Normal"/>
        <w:numPr>
          <w:ilvl w:val="0"/>
          <w:numId w:val="1"/>
        </w:numPr>
      </w:pPr>
      <w:r>
        <w:rPr/>
        <w:t xml:space="preserve">Khách dùng kiểm tra: </w:t>
      </w:r>
      <w:r>
        <w:rPr>
          <w:rFonts w:ascii="Consolas" w:hAnsi="Consolas"/>
        </w:rPr>
        <w:t>NDB001</w:t>
      </w:r>
      <w:r>
        <w:rPr/>
        <w:t>.</w:t>
      </w:r>
    </w:p>
    <w:p>
      <w:pPr>
        <w:pStyle w:val="Normal"/>
        <w:numPr>
          <w:ilvl w:val="0"/>
          <w:numId w:val="1"/>
        </w:numPr>
      </w:pPr>
      <w:r>
        <w:rPr/>
        <w:t>Doanh số chuẩn: 83.000.000 ₫ ngày 20/07.</w:t>
      </w:r>
    </w:p>
    <w:p>
      <w:pPr>
        <w:pStyle w:val="Normal"/>
        <w:numPr>
          <w:ilvl w:val="0"/>
          <w:numId w:val="1"/>
        </w:numPr>
      </w:pPr>
      <w:r>
        <w:rPr/>
        <w:t>Chạy toàn bộ mục 12.</w:t>
      </w:r>
    </w:p>
    <w:p>
      <w:pPr>
        <w:pStyle w:val="Normal"/>
        <w:numPr>
          <w:ilvl w:val="0"/>
          <w:numId w:val="1"/>
        </w:numPr>
      </w:pPr>
      <w:r>
        <w:rPr/>
        <w:t>Chạy thêm: tổng quan đội, đề xuất khuyến mãi, lọc khách A/B/C.</w:t>
      </w:r>
    </w:p>
    <w:p>
      <w:pPr>
        <w:pStyle w:val="Normal"/>
        <w:numPr>
          <w:ilvl w:val="0"/>
          <w:numId w:val="1"/>
        </w:numPr>
      </w:pPr>
      <w:r>
        <w:rPr/>
        <w:t xml:space="preserve">Kiểm tra cặp Sale thuộc quyền: </w:t>
      </w:r>
      <w:r>
        <w:rPr>
          <w:rFonts w:ascii="Consolas" w:hAnsi="Consolas"/>
        </w:rPr>
        <w:t>NAMDINHB.MED</w:t>
      </w:r>
      <w:r>
        <w:rPr/>
        <w:t>.</w:t>
      </w:r>
    </w:p>
    <w:p>
      <w:pPr>
        <w:pStyle w:val="Heading2"/>
        <w:keepNext/>
      </w:pPr>
      <w:r>
        <w:rPr/>
        <w:t xml:space="preserve">13.2. </w:t>
      </w:r>
      <w:r>
        <w:rPr>
          <w:rFonts w:ascii="Consolas" w:hAnsi="Consolas"/>
        </w:rPr>
        <w:t>NAMDINHB.MED</w:t>
      </w:r>
      <w:r>
        <w:rPr/>
        <w:t xml:space="preserve"> — Sale miền Bắc</w:t>
      </w:r>
    </w:p>
    <w:p>
      <w:pPr>
        <w:pStyle w:val="Normal"/>
        <w:numPr>
          <w:ilvl w:val="0"/>
          <w:numId w:val="1"/>
        </w:numPr>
      </w:pPr>
      <w:r>
        <w:rPr/>
        <w:t xml:space="preserve">Khách dùng kiểm tra: </w:t>
      </w:r>
      <w:r>
        <w:rPr>
          <w:rFonts w:ascii="Consolas" w:hAnsi="Consolas"/>
        </w:rPr>
        <w:t>NDB001</w:t>
      </w:r>
      <w:r>
        <w:rPr/>
        <w:t>.</w:t>
      </w:r>
    </w:p>
    <w:p>
      <w:pPr>
        <w:pStyle w:val="Normal"/>
        <w:numPr>
          <w:ilvl w:val="0"/>
          <w:numId w:val="1"/>
        </w:numPr>
      </w:pPr>
      <w:r>
        <w:rPr/>
        <w:t>Doanh số chuẩn: 83.000.000 ₫ ngày 20/07.</w:t>
      </w:r>
    </w:p>
    <w:p>
      <w:pPr>
        <w:pStyle w:val="Normal"/>
        <w:numPr>
          <w:ilvl w:val="0"/>
          <w:numId w:val="1"/>
        </w:numPr>
      </w:pPr>
      <w:r>
        <w:rPr/>
        <w:t>Chạy toàn bộ mục 12.</w:t>
      </w:r>
    </w:p>
    <w:p>
      <w:pPr>
        <w:pStyle w:val="Normal"/>
        <w:numPr>
          <w:ilvl w:val="0"/>
          <w:numId w:val="1"/>
        </w:numPr>
      </w:pPr>
      <w:r>
        <w:rPr/>
        <w:t>Xác nhận không xem được khách/nhân viên ngoài tuyến.</w:t>
      </w:r>
    </w:p>
    <w:p>
      <w:pPr>
        <w:pStyle w:val="Normal"/>
        <w:numPr>
          <w:ilvl w:val="0"/>
          <w:numId w:val="1"/>
        </w:numPr>
      </w:pPr>
      <w:r>
        <w:rPr/>
        <w:t>Xác nhận không coi đề xuất khuyến mãi nội bộ là chương trình đã duyệt.</w:t>
      </w:r>
    </w:p>
    <w:p>
      <w:pPr>
        <w:pStyle w:val="Heading2"/>
        <w:keepNext/>
      </w:pPr>
      <w:r>
        <w:rPr/>
        <w:t xml:space="preserve">13.3. </w:t>
      </w:r>
      <w:r>
        <w:rPr>
          <w:rFonts w:ascii="Consolas" w:hAnsi="Consolas"/>
        </w:rPr>
        <w:t>QLBH016.MED</w:t>
      </w:r>
      <w:r>
        <w:rPr/>
        <w:t xml:space="preserve"> — Quản lý miền Bắc</w:t>
      </w:r>
    </w:p>
    <w:p>
      <w:pPr>
        <w:pStyle w:val="Normal"/>
        <w:numPr>
          <w:ilvl w:val="0"/>
          <w:numId w:val="1"/>
        </w:numPr>
      </w:pPr>
      <w:r>
        <w:rPr/>
        <w:t xml:space="preserve">Khách dùng kiểm tra: </w:t>
      </w:r>
      <w:r>
        <w:rPr>
          <w:rFonts w:ascii="Consolas" w:hAnsi="Consolas"/>
        </w:rPr>
        <w:t>BNA051</w:t>
      </w:r>
      <w:r>
        <w:rPr/>
        <w:t>.</w:t>
      </w:r>
    </w:p>
    <w:p>
      <w:pPr>
        <w:pStyle w:val="Normal"/>
        <w:numPr>
          <w:ilvl w:val="0"/>
          <w:numId w:val="1"/>
        </w:numPr>
      </w:pPr>
      <w:r>
        <w:rPr/>
        <w:t>Doanh số chuẩn: 86.000.000 ₫ ngày 20/07.</w:t>
      </w:r>
    </w:p>
    <w:p>
      <w:pPr>
        <w:pStyle w:val="Normal"/>
        <w:numPr>
          <w:ilvl w:val="0"/>
          <w:numId w:val="1"/>
        </w:numPr>
      </w:pPr>
      <w:r>
        <w:rPr/>
        <w:t>Chạy toàn bộ mục 12 và bộ Manager.</w:t>
      </w:r>
    </w:p>
    <w:p>
      <w:pPr>
        <w:pStyle w:val="Normal"/>
        <w:numPr>
          <w:ilvl w:val="0"/>
          <w:numId w:val="1"/>
        </w:numPr>
      </w:pPr>
      <w:r>
        <w:rPr/>
        <w:t xml:space="preserve">Kiểm tra cặp Sale thuộc quyền: </w:t>
      </w:r>
      <w:r>
        <w:rPr>
          <w:rFonts w:ascii="Consolas" w:hAnsi="Consolas"/>
        </w:rPr>
        <w:t>BACNINHA.MED</w:t>
      </w:r>
      <w:r>
        <w:rPr/>
        <w:t>.</w:t>
      </w:r>
    </w:p>
    <w:p>
      <w:pPr>
        <w:pStyle w:val="Heading2"/>
        <w:keepNext/>
      </w:pPr>
      <w:r>
        <w:rPr/>
        <w:t xml:space="preserve">13.4. </w:t>
      </w:r>
      <w:r>
        <w:rPr>
          <w:rFonts w:ascii="Consolas" w:hAnsi="Consolas"/>
        </w:rPr>
        <w:t>BACNINHA.MED</w:t>
      </w:r>
      <w:r>
        <w:rPr/>
        <w:t xml:space="preserve"> — Sale miền Bắc</w:t>
      </w:r>
    </w:p>
    <w:p>
      <w:pPr>
        <w:pStyle w:val="Normal"/>
        <w:numPr>
          <w:ilvl w:val="0"/>
          <w:numId w:val="1"/>
        </w:numPr>
      </w:pPr>
      <w:r>
        <w:rPr/>
        <w:t xml:space="preserve">Khách dùng kiểm tra: </w:t>
      </w:r>
      <w:r>
        <w:rPr>
          <w:rFonts w:ascii="Consolas" w:hAnsi="Consolas"/>
        </w:rPr>
        <w:t>BNA051</w:t>
      </w:r>
      <w:r>
        <w:rPr/>
        <w:t>.</w:t>
      </w:r>
    </w:p>
    <w:p>
      <w:pPr>
        <w:pStyle w:val="Normal"/>
        <w:numPr>
          <w:ilvl w:val="0"/>
          <w:numId w:val="1"/>
        </w:numPr>
      </w:pPr>
      <w:r>
        <w:rPr/>
        <w:t>Doanh số chuẩn: 86.000.000 ₫ ngày 20/07.</w:t>
      </w:r>
    </w:p>
    <w:p>
      <w:pPr>
        <w:pStyle w:val="Normal"/>
        <w:numPr>
          <w:ilvl w:val="0"/>
          <w:numId w:val="1"/>
        </w:numPr>
      </w:pPr>
      <w:r>
        <w:rPr/>
        <w:t>Chạy toàn bộ mục 12 và kiểm tra scope Sale.</w:t>
      </w:r>
    </w:p>
    <w:p>
      <w:pPr>
        <w:pStyle w:val="Heading2"/>
        <w:keepNext/>
      </w:pPr>
      <w:r>
        <w:rPr/>
        <w:t xml:space="preserve">13.5. </w:t>
      </w:r>
      <w:r>
        <w:rPr>
          <w:rFonts w:ascii="Consolas" w:hAnsi="Consolas"/>
        </w:rPr>
        <w:t>QLBH005.MED</w:t>
      </w:r>
      <w:r>
        <w:rPr/>
        <w:t xml:space="preserve"> — Quản lý miền Trung</w:t>
      </w:r>
    </w:p>
    <w:p>
      <w:pPr>
        <w:pStyle w:val="Normal"/>
        <w:numPr>
          <w:ilvl w:val="0"/>
          <w:numId w:val="1"/>
        </w:numPr>
      </w:pPr>
      <w:r>
        <w:rPr/>
        <w:t xml:space="preserve">Khách dùng kiểm tra: </w:t>
      </w:r>
      <w:r>
        <w:rPr>
          <w:rFonts w:ascii="Consolas" w:hAnsi="Consolas"/>
        </w:rPr>
        <w:t>HUEA043</w:t>
      </w:r>
      <w:r>
        <w:rPr/>
        <w:t>.</w:t>
      </w:r>
    </w:p>
    <w:p>
      <w:pPr>
        <w:pStyle w:val="Normal"/>
        <w:numPr>
          <w:ilvl w:val="0"/>
          <w:numId w:val="1"/>
        </w:numPr>
      </w:pPr>
      <w:r>
        <w:rPr/>
        <w:t>Doanh số chuẩn: 89.000.000 ₫ ngày 20/07.</w:t>
      </w:r>
    </w:p>
    <w:p>
      <w:pPr>
        <w:pStyle w:val="Normal"/>
        <w:numPr>
          <w:ilvl w:val="0"/>
          <w:numId w:val="1"/>
        </w:numPr>
      </w:pPr>
      <w:r>
        <w:rPr/>
        <w:t>Chạy toàn bộ mục 12 và bộ Manager.</w:t>
      </w:r>
    </w:p>
    <w:p>
      <w:pPr>
        <w:pStyle w:val="Normal"/>
        <w:numPr>
          <w:ilvl w:val="0"/>
          <w:numId w:val="1"/>
        </w:numPr>
      </w:pPr>
      <w:r>
        <w:rPr/>
        <w:t xml:space="preserve">Kiểm tra cặp Sale thuộc quyền: </w:t>
      </w:r>
      <w:r>
        <w:rPr>
          <w:rFonts w:ascii="Consolas" w:hAnsi="Consolas"/>
        </w:rPr>
        <w:t>HUEB.MED</w:t>
      </w:r>
      <w:r>
        <w:rPr/>
        <w:t>.</w:t>
      </w:r>
    </w:p>
    <w:p>
      <w:pPr>
        <w:pStyle w:val="Heading2"/>
        <w:keepNext/>
      </w:pPr>
      <w:r>
        <w:rPr/>
        <w:t xml:space="preserve">13.6. </w:t>
      </w:r>
      <w:r>
        <w:rPr>
          <w:rFonts w:ascii="Consolas" w:hAnsi="Consolas"/>
        </w:rPr>
        <w:t>HUEB.MED</w:t>
      </w:r>
      <w:r>
        <w:rPr/>
        <w:t xml:space="preserve"> — Sale miền Trung</w:t>
      </w:r>
    </w:p>
    <w:p>
      <w:pPr>
        <w:pStyle w:val="Normal"/>
        <w:numPr>
          <w:ilvl w:val="0"/>
          <w:numId w:val="1"/>
        </w:numPr>
      </w:pPr>
      <w:r>
        <w:rPr/>
        <w:t xml:space="preserve">Khách dùng kiểm tra: </w:t>
      </w:r>
      <w:r>
        <w:rPr>
          <w:rFonts w:ascii="Consolas" w:hAnsi="Consolas"/>
        </w:rPr>
        <w:t>HUEA043</w:t>
      </w:r>
      <w:r>
        <w:rPr/>
        <w:t>.</w:t>
      </w:r>
    </w:p>
    <w:p>
      <w:pPr>
        <w:pStyle w:val="Normal"/>
        <w:numPr>
          <w:ilvl w:val="0"/>
          <w:numId w:val="1"/>
        </w:numPr>
      </w:pPr>
      <w:r>
        <w:rPr/>
        <w:t>Doanh số chuẩn: 89.000.000 ₫ ngày 20/07.</w:t>
      </w:r>
    </w:p>
    <w:p>
      <w:pPr>
        <w:pStyle w:val="Normal"/>
        <w:numPr>
          <w:ilvl w:val="0"/>
          <w:numId w:val="1"/>
        </w:numPr>
      </w:pPr>
      <w:r>
        <w:rPr/>
        <w:t>Chạy toàn bộ mục 12 và kiểm tra scope Sale.</w:t>
      </w:r>
    </w:p>
    <w:p>
      <w:pPr>
        <w:pStyle w:val="Heading2"/>
        <w:keepNext/>
      </w:pPr>
      <w:r>
        <w:rPr/>
        <w:t xml:space="preserve">13.7. </w:t>
      </w:r>
      <w:r>
        <w:rPr>
          <w:rFonts w:ascii="Consolas" w:hAnsi="Consolas"/>
        </w:rPr>
        <w:t>QLBH010.MED</w:t>
      </w:r>
      <w:r>
        <w:rPr/>
        <w:t xml:space="preserve"> — Quản lý miền Trung</w:t>
      </w:r>
    </w:p>
    <w:p>
      <w:pPr>
        <w:pStyle w:val="Normal"/>
        <w:numPr>
          <w:ilvl w:val="0"/>
          <w:numId w:val="1"/>
        </w:numPr>
      </w:pPr>
      <w:r>
        <w:rPr/>
        <w:t xml:space="preserve">Khách dùng kiểm tra: </w:t>
      </w:r>
      <w:r>
        <w:rPr>
          <w:rFonts w:ascii="Consolas" w:hAnsi="Consolas"/>
        </w:rPr>
        <w:t>QANA002</w:t>
      </w:r>
      <w:r>
        <w:rPr/>
        <w:t>.</w:t>
      </w:r>
    </w:p>
    <w:p>
      <w:pPr>
        <w:pStyle w:val="Normal"/>
        <w:numPr>
          <w:ilvl w:val="0"/>
          <w:numId w:val="1"/>
        </w:numPr>
      </w:pPr>
      <w:r>
        <w:rPr/>
        <w:t>Doanh số chuẩn: 92.000.000 ₫ ngày 20/07.</w:t>
      </w:r>
    </w:p>
    <w:p>
      <w:pPr>
        <w:pStyle w:val="Normal"/>
        <w:numPr>
          <w:ilvl w:val="0"/>
          <w:numId w:val="1"/>
        </w:numPr>
      </w:pPr>
      <w:r>
        <w:rPr/>
        <w:t>Chạy toàn bộ mục 12 và bộ Manager.</w:t>
      </w:r>
    </w:p>
    <w:p>
      <w:pPr>
        <w:pStyle w:val="Normal"/>
        <w:numPr>
          <w:ilvl w:val="0"/>
          <w:numId w:val="1"/>
        </w:numPr>
      </w:pPr>
      <w:r>
        <w:rPr/>
        <w:t xml:space="preserve">Kiểm tra cặp Sale thuộc quyền: </w:t>
      </w:r>
      <w:r>
        <w:rPr>
          <w:rFonts w:ascii="Consolas" w:hAnsi="Consolas"/>
        </w:rPr>
        <w:t>DANANGA.MED</w:t>
      </w:r>
      <w:r>
        <w:rPr/>
        <w:t>.</w:t>
      </w:r>
    </w:p>
    <w:p>
      <w:pPr>
        <w:pStyle w:val="Heading2"/>
        <w:keepNext/>
      </w:pPr>
      <w:r>
        <w:rPr/>
        <w:t xml:space="preserve">13.8. </w:t>
      </w:r>
      <w:r>
        <w:rPr>
          <w:rFonts w:ascii="Consolas" w:hAnsi="Consolas"/>
        </w:rPr>
        <w:t>DANANGA.MED</w:t>
      </w:r>
      <w:r>
        <w:rPr/>
        <w:t xml:space="preserve"> — Sale miền Trung</w:t>
      </w:r>
    </w:p>
    <w:p>
      <w:pPr>
        <w:pStyle w:val="Normal"/>
        <w:numPr>
          <w:ilvl w:val="0"/>
          <w:numId w:val="1"/>
        </w:numPr>
      </w:pPr>
      <w:r>
        <w:rPr/>
        <w:t xml:space="preserve">Khách dùng kiểm tra: </w:t>
      </w:r>
      <w:r>
        <w:rPr>
          <w:rFonts w:ascii="Consolas" w:hAnsi="Consolas"/>
        </w:rPr>
        <w:t>QANA002</w:t>
      </w:r>
      <w:r>
        <w:rPr/>
        <w:t>.</w:t>
      </w:r>
    </w:p>
    <w:p>
      <w:pPr>
        <w:pStyle w:val="Normal"/>
        <w:numPr>
          <w:ilvl w:val="0"/>
          <w:numId w:val="1"/>
        </w:numPr>
      </w:pPr>
      <w:r>
        <w:rPr/>
        <w:t>Doanh số chuẩn: 92.000.000 ₫ ngày 20/07.</w:t>
      </w:r>
    </w:p>
    <w:p>
      <w:pPr>
        <w:pStyle w:val="Normal"/>
        <w:numPr>
          <w:ilvl w:val="0"/>
          <w:numId w:val="1"/>
        </w:numPr>
      </w:pPr>
      <w:r>
        <w:rPr/>
        <w:t>Chạy toàn bộ mục 12 và kiểm tra scope Sale.</w:t>
      </w:r>
    </w:p>
    <w:p>
      <w:pPr>
        <w:pStyle w:val="Heading2"/>
        <w:keepNext/>
      </w:pPr>
      <w:r>
        <w:rPr/>
        <w:t xml:space="preserve">13.9. </w:t>
      </w:r>
      <w:r>
        <w:rPr>
          <w:rFonts w:ascii="Consolas" w:hAnsi="Consolas"/>
        </w:rPr>
        <w:t>QLMN2</w:t>
      </w:r>
      <w:r>
        <w:rPr/>
        <w:t xml:space="preserve"> — Quản lý miền Nam</w:t>
      </w:r>
    </w:p>
    <w:p>
      <w:pPr>
        <w:pStyle w:val="Normal"/>
        <w:numPr>
          <w:ilvl w:val="0"/>
          <w:numId w:val="1"/>
        </w:numPr>
      </w:pPr>
      <w:r>
        <w:rPr/>
        <w:t xml:space="preserve">Khách dùng kiểm tra: </w:t>
      </w:r>
      <w:r>
        <w:rPr>
          <w:rFonts w:ascii="Consolas" w:hAnsi="Consolas"/>
        </w:rPr>
        <w:t>DL012</w:t>
      </w:r>
      <w:r>
        <w:rPr/>
        <w:t>.</w:t>
      </w:r>
    </w:p>
    <w:p>
      <w:pPr>
        <w:pStyle w:val="Normal"/>
        <w:numPr>
          <w:ilvl w:val="0"/>
          <w:numId w:val="1"/>
        </w:numPr>
      </w:pPr>
      <w:r>
        <w:rPr/>
        <w:t>Doanh số chuẩn: 95.000.000 ₫ ngày 20/07.</w:t>
      </w:r>
    </w:p>
    <w:p>
      <w:pPr>
        <w:pStyle w:val="Normal"/>
        <w:numPr>
          <w:ilvl w:val="0"/>
          <w:numId w:val="1"/>
        </w:numPr>
      </w:pPr>
      <w:r>
        <w:rPr/>
        <w:t>Chạy toàn bộ mục 12 và bộ Manager.</w:t>
      </w:r>
    </w:p>
    <w:p>
      <w:pPr>
        <w:pStyle w:val="Normal"/>
        <w:numPr>
          <w:ilvl w:val="0"/>
          <w:numId w:val="1"/>
        </w:numPr>
      </w:pPr>
      <w:r>
        <w:rPr/>
        <w:t xml:space="preserve">Kiểm tra cặp Sale thuộc quyền: </w:t>
      </w:r>
      <w:r>
        <w:rPr>
          <w:rFonts w:ascii="Consolas" w:hAnsi="Consolas"/>
        </w:rPr>
        <w:t>CanThoA</w:t>
      </w:r>
      <w:r>
        <w:rPr/>
        <w:t>.</w:t>
      </w:r>
    </w:p>
    <w:p>
      <w:pPr>
        <w:pStyle w:val="Heading2"/>
        <w:keepNext/>
      </w:pPr>
      <w:r>
        <w:rPr/>
        <w:t xml:space="preserve">13.10. </w:t>
      </w:r>
      <w:r>
        <w:rPr>
          <w:rFonts w:ascii="Consolas" w:hAnsi="Consolas"/>
        </w:rPr>
        <w:t>CanThoA</w:t>
      </w:r>
      <w:r>
        <w:rPr/>
        <w:t xml:space="preserve"> — Sale miền Nam</w:t>
      </w:r>
    </w:p>
    <w:p>
      <w:pPr>
        <w:pStyle w:val="Normal"/>
        <w:numPr>
          <w:ilvl w:val="0"/>
          <w:numId w:val="1"/>
        </w:numPr>
      </w:pPr>
      <w:r>
        <w:rPr/>
        <w:t xml:space="preserve">Khách dùng kiểm tra: </w:t>
      </w:r>
      <w:r>
        <w:rPr>
          <w:rFonts w:ascii="Consolas" w:hAnsi="Consolas"/>
        </w:rPr>
        <w:t>DL012</w:t>
      </w:r>
      <w:r>
        <w:rPr/>
        <w:t>.</w:t>
      </w:r>
    </w:p>
    <w:p>
      <w:pPr>
        <w:pStyle w:val="Normal"/>
        <w:numPr>
          <w:ilvl w:val="0"/>
          <w:numId w:val="1"/>
        </w:numPr>
      </w:pPr>
      <w:r>
        <w:rPr/>
        <w:t>Doanh số chuẩn: 95.000.000 ₫ ngày 20/07.</w:t>
      </w:r>
    </w:p>
    <w:p>
      <w:pPr>
        <w:pStyle w:val="Normal"/>
        <w:numPr>
          <w:ilvl w:val="0"/>
          <w:numId w:val="1"/>
        </w:numPr>
      </w:pPr>
      <w:r>
        <w:rPr/>
        <w:t>Chạy toàn bộ mục 12 và kiểm tra scope Sale.</w:t>
      </w:r>
    </w:p>
    <w:p>
      <w:pPr>
        <w:pStyle w:val="Heading2"/>
        <w:keepNext/>
      </w:pPr>
      <w:r>
        <w:rPr/>
        <w:t xml:space="preserve">13.11. </w:t>
      </w:r>
      <w:r>
        <w:rPr>
          <w:rFonts w:ascii="Consolas" w:hAnsi="Consolas"/>
        </w:rPr>
        <w:t>QLMD1</w:t>
      </w:r>
      <w:r>
        <w:rPr/>
        <w:t xml:space="preserve"> — Quản lý miền Nam</w:t>
      </w:r>
    </w:p>
    <w:p>
      <w:pPr>
        <w:pStyle w:val="Normal"/>
        <w:numPr>
          <w:ilvl w:val="0"/>
          <w:numId w:val="1"/>
        </w:numPr>
      </w:pPr>
      <w:r>
        <w:rPr/>
        <w:t xml:space="preserve">Khách dùng kiểm tra: </w:t>
      </w:r>
      <w:r>
        <w:rPr>
          <w:rFonts w:ascii="Consolas" w:hAnsi="Consolas"/>
        </w:rPr>
        <w:t>SGNB0001</w:t>
      </w:r>
      <w:r>
        <w:rPr/>
        <w:t>.</w:t>
      </w:r>
    </w:p>
    <w:p>
      <w:pPr>
        <w:pStyle w:val="Normal"/>
        <w:numPr>
          <w:ilvl w:val="0"/>
          <w:numId w:val="1"/>
        </w:numPr>
      </w:pPr>
      <w:r>
        <w:rPr/>
        <w:t>Doanh số chuẩn: 98.000.000 ₫ ngày 20/07.</w:t>
      </w:r>
    </w:p>
    <w:p>
      <w:pPr>
        <w:pStyle w:val="Normal"/>
        <w:numPr>
          <w:ilvl w:val="0"/>
          <w:numId w:val="1"/>
        </w:numPr>
      </w:pPr>
      <w:r>
        <w:rPr/>
        <w:t>Chạy toàn bộ mục 12 và bộ Manager.</w:t>
      </w:r>
    </w:p>
    <w:p>
      <w:pPr>
        <w:pStyle w:val="Normal"/>
        <w:numPr>
          <w:ilvl w:val="0"/>
          <w:numId w:val="1"/>
        </w:numPr>
      </w:pPr>
      <w:r>
        <w:rPr/>
        <w:t xml:space="preserve">Kiểm tra cặp Sale thuộc quyền: </w:t>
      </w:r>
      <w:r>
        <w:rPr>
          <w:rFonts w:ascii="Consolas" w:hAnsi="Consolas"/>
        </w:rPr>
        <w:t>BinhPhuocA</w:t>
      </w:r>
      <w:r>
        <w:rPr/>
        <w:t>.</w:t>
      </w:r>
    </w:p>
    <w:p>
      <w:pPr>
        <w:pStyle w:val="Heading2"/>
        <w:keepNext/>
      </w:pPr>
      <w:r>
        <w:rPr/>
        <w:t xml:space="preserve">13.12. </w:t>
      </w:r>
      <w:r>
        <w:rPr>
          <w:rFonts w:ascii="Consolas" w:hAnsi="Consolas"/>
        </w:rPr>
        <w:t>BinhPhuocA</w:t>
      </w:r>
      <w:r>
        <w:rPr/>
        <w:t xml:space="preserve"> — Sale miền Nam</w:t>
      </w:r>
    </w:p>
    <w:p>
      <w:pPr>
        <w:pStyle w:val="Normal"/>
        <w:numPr>
          <w:ilvl w:val="0"/>
          <w:numId w:val="1"/>
        </w:numPr>
      </w:pPr>
      <w:r>
        <w:rPr/>
        <w:t xml:space="preserve">Khách dùng kiểm tra: </w:t>
      </w:r>
      <w:r>
        <w:rPr>
          <w:rFonts w:ascii="Consolas" w:hAnsi="Consolas"/>
        </w:rPr>
        <w:t>SGNB0001</w:t>
      </w:r>
      <w:r>
        <w:rPr/>
        <w:t>.</w:t>
      </w:r>
    </w:p>
    <w:p>
      <w:pPr>
        <w:pStyle w:val="Normal"/>
        <w:numPr>
          <w:ilvl w:val="0"/>
          <w:numId w:val="1"/>
        </w:numPr>
      </w:pPr>
      <w:r>
        <w:rPr/>
        <w:t>Doanh số chuẩn: 98.000.000 ₫ ngày 20/07.</w:t>
      </w:r>
    </w:p>
    <w:p>
      <w:pPr>
        <w:pStyle w:val="Normal"/>
        <w:numPr>
          <w:ilvl w:val="0"/>
          <w:numId w:val="1"/>
        </w:numPr>
      </w:pPr>
      <w:r>
        <w:rPr/>
        <w:t>Chạy toàn bộ mục 12 và kiểm tra scope Sale.</w:t>
      </w:r>
    </w:p>
    <w:p>
      <w:pPr>
        <w:pStyle w:val="Heading2"/>
        <w:keepNext/>
      </w:pPr>
      <w:r>
        <w:rPr/>
        <w:t xml:space="preserve">13.13. </w:t>
      </w:r>
      <w:r>
        <w:rPr>
          <w:rFonts w:ascii="Consolas" w:hAnsi="Consolas"/>
        </w:rPr>
        <w:t>QLBH024.MED</w:t>
      </w:r>
      <w:r>
        <w:rPr/>
        <w:t xml:space="preserve"> — Quản lý miền Nam</w:t>
      </w:r>
    </w:p>
    <w:p>
      <w:pPr>
        <w:pStyle w:val="Normal"/>
        <w:numPr>
          <w:ilvl w:val="0"/>
          <w:numId w:val="1"/>
        </w:numPr>
      </w:pPr>
      <w:r>
        <w:rPr/>
        <w:t xml:space="preserve">Khách dùng kiểm tra: </w:t>
      </w:r>
      <w:r>
        <w:rPr>
          <w:rFonts w:ascii="Consolas" w:hAnsi="Consolas"/>
        </w:rPr>
        <w:t>AG0020</w:t>
      </w:r>
      <w:r>
        <w:rPr/>
        <w:t>.</w:t>
      </w:r>
    </w:p>
    <w:p>
      <w:pPr>
        <w:pStyle w:val="Normal"/>
        <w:numPr>
          <w:ilvl w:val="0"/>
          <w:numId w:val="1"/>
        </w:numPr>
      </w:pPr>
      <w:r>
        <w:rPr/>
        <w:t>Doanh số chuẩn: 101.000.000 ₫ ngày 20/07.</w:t>
      </w:r>
    </w:p>
    <w:p>
      <w:pPr>
        <w:pStyle w:val="Normal"/>
        <w:numPr>
          <w:ilvl w:val="0"/>
          <w:numId w:val="1"/>
        </w:numPr>
      </w:pPr>
      <w:r>
        <w:rPr/>
        <w:t>Chạy toàn bộ mục 12 và bộ Manager.</w:t>
      </w:r>
    </w:p>
    <w:p>
      <w:pPr>
        <w:pStyle w:val="Normal"/>
        <w:numPr>
          <w:ilvl w:val="0"/>
          <w:numId w:val="1"/>
        </w:numPr>
      </w:pPr>
      <w:r>
        <w:rPr/>
        <w:t>Đây là tài khoản Quản lý độc lập trong bộ 13, không gán thêm Sale chỉ để đủ cặp.</w:t>
      </w:r>
    </w:p>
    <w:p>
      <w:pPr>
        <w:pStyle w:val="Heading1"/>
        <w:keepNext/>
      </w:pPr>
      <w:r>
        <w:rPr/>
        <w:t>14. Bộ test riêng cho Quản lý</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1100"/>
        <w:gridCol w:w="5655"/>
        <w:gridCol w:w="7069"/>
      </w:tblGrid>
      <w:tr>
        <w:trPr>
          <w:tblHeader/>
        </w:trPr>
        <w:tc>
          <w:tcPr>
            <w:tcW w:w="1100" w:type="dxa"/>
            <w:shd w:val="clear" w:color="auto" w:fill="E8EEF5"/>
            <w:vAlign w:val="center"/>
          </w:tcPr>
          <w:p>
            <w:pPr>
              <w:pStyle w:val="TableText"/>
              <w:spacing w:before="0" w:after="0" w:line="260" w:lineRule="auto"/>
            </w:pPr>
            <w:r>
              <w:rPr>
                <w:sz w:val="19"/>
                <w:szCs w:val="19"/>
                <w:b/>
                <w:bCs/>
              </w:rPr>
              <w:t>ID</w:t>
            </w:r>
          </w:p>
        </w:tc>
        <w:tc>
          <w:tcPr>
            <w:tcW w:w="5655" w:type="dxa"/>
            <w:shd w:val="clear" w:color="auto" w:fill="E8EEF5"/>
            <w:vAlign w:val="center"/>
          </w:tcPr>
          <w:p>
            <w:pPr>
              <w:pStyle w:val="TableText"/>
              <w:spacing w:before="0" w:after="0" w:line="260" w:lineRule="auto"/>
            </w:pPr>
            <w:r>
              <w:rPr>
                <w:sz w:val="19"/>
                <w:szCs w:val="19"/>
                <w:b/>
                <w:bCs/>
              </w:rPr>
              <w:t>Câu hỏi/thao tác</w:t>
            </w:r>
          </w:p>
        </w:tc>
        <w:tc>
          <w:tcPr>
            <w:tcW w:w="7069" w:type="dxa"/>
            <w:shd w:val="clear" w:color="auto" w:fill="E8EEF5"/>
            <w:vAlign w:val="center"/>
          </w:tcPr>
          <w:p>
            <w:pPr>
              <w:pStyle w:val="TableText"/>
              <w:spacing w:before="0" w:after="0" w:line="260" w:lineRule="auto"/>
            </w:pPr>
            <w:r>
              <w:rPr>
                <w:sz w:val="19"/>
                <w:szCs w:val="19"/>
                <w:b/>
                <w:bCs/>
              </w:rPr>
              <w:t>Kết quả mong đợi</w:t>
            </w:r>
          </w:p>
        </w:tc>
      </w:tr>
      <w:tr>
        <w:trPr/>
        <w:tc>
          <w:tcPr>
            <w:tcW w:w="1100" w:type="dxa"/>
            <w:shd w:val="clear" w:color="auto" w:fill="FFFFFF"/>
            <w:vAlign w:val="center"/>
          </w:tcPr>
          <w:p>
            <w:pPr>
              <w:pStyle w:val="TableText"/>
              <w:spacing w:before="0" w:after="0" w:line="260" w:lineRule="auto"/>
            </w:pPr>
            <w:r>
              <w:rPr>
                <w:sz w:val="19"/>
                <w:szCs w:val="19"/>
              </w:rPr>
              <w:t>MGR-01</w:t>
            </w:r>
          </w:p>
        </w:tc>
        <w:tc>
          <w:tcPr>
            <w:tcW w:w="5655" w:type="dxa"/>
            <w:shd w:val="clear" w:color="auto" w:fill="FFFFFF"/>
            <w:vAlign w:val="center"/>
          </w:tcPr>
          <w:p>
            <w:pPr>
              <w:pStyle w:val="TableText"/>
              <w:spacing w:before="0" w:after="0" w:line="260" w:lineRule="auto"/>
            </w:pPr>
            <w:r>
              <w:rPr>
                <w:sz w:val="19"/>
                <w:szCs w:val="19"/>
              </w:rPr>
              <w:t>Xem tổng quan doanh số của đội tôi</w:t>
            </w:r>
          </w:p>
        </w:tc>
        <w:tc>
          <w:tcPr>
            <w:tcW w:w="7069" w:type="dxa"/>
            <w:shd w:val="clear" w:color="auto" w:fill="FFFFFF"/>
            <w:vAlign w:val="center"/>
          </w:tcPr>
          <w:p>
            <w:pPr>
              <w:pStyle w:val="TableText"/>
              <w:spacing w:before="0" w:after="0" w:line="260" w:lineRule="auto"/>
            </w:pPr>
            <w:r>
              <w:rPr>
                <w:sz w:val="19"/>
                <w:szCs w:val="19"/>
              </w:rPr>
              <w:t>Chỉ nhân viên thuộc quyền</w:t>
            </w:r>
          </w:p>
        </w:tc>
      </w:tr>
      <w:tr>
        <w:trPr/>
        <w:tc>
          <w:tcPr>
            <w:tcW w:w="1100" w:type="dxa"/>
            <w:shd w:val="clear" w:color="auto" w:fill="F7F9FB"/>
            <w:vAlign w:val="center"/>
          </w:tcPr>
          <w:p>
            <w:pPr>
              <w:pStyle w:val="TableText"/>
              <w:spacing w:before="0" w:after="0" w:line="260" w:lineRule="auto"/>
            </w:pPr>
            <w:r>
              <w:rPr>
                <w:sz w:val="19"/>
                <w:szCs w:val="19"/>
              </w:rPr>
              <w:t>MGR-02</w:t>
            </w:r>
          </w:p>
        </w:tc>
        <w:tc>
          <w:tcPr>
            <w:tcW w:w="5655" w:type="dxa"/>
            <w:shd w:val="clear" w:color="auto" w:fill="F7F9FB"/>
            <w:vAlign w:val="center"/>
          </w:tcPr>
          <w:p>
            <w:pPr>
              <w:pStyle w:val="TableText"/>
              <w:spacing w:before="0" w:after="0" w:line="260" w:lineRule="auto"/>
            </w:pPr>
            <w:r>
              <w:rPr>
                <w:sz w:val="19"/>
                <w:szCs w:val="19"/>
              </w:rPr>
              <w:t>Chọn một nhân viên hợp lệ</w:t>
            </w:r>
          </w:p>
        </w:tc>
        <w:tc>
          <w:tcPr>
            <w:tcW w:w="7069" w:type="dxa"/>
            <w:shd w:val="clear" w:color="auto" w:fill="F7F9FB"/>
            <w:vAlign w:val="center"/>
          </w:tcPr>
          <w:p>
            <w:pPr>
              <w:pStyle w:val="TableText"/>
              <w:spacing w:before="0" w:after="0" w:line="260" w:lineRule="auto"/>
            </w:pPr>
            <w:r>
              <w:rPr>
                <w:sz w:val="19"/>
                <w:szCs w:val="19"/>
              </w:rPr>
              <w:t>Dữ liệu lọc đúng nhân viên</w:t>
            </w:r>
          </w:p>
        </w:tc>
      </w:tr>
      <w:tr>
        <w:trPr/>
        <w:tc>
          <w:tcPr>
            <w:tcW w:w="1100" w:type="dxa"/>
            <w:shd w:val="clear" w:color="auto" w:fill="FFFFFF"/>
            <w:vAlign w:val="center"/>
          </w:tcPr>
          <w:p>
            <w:pPr>
              <w:pStyle w:val="TableText"/>
              <w:spacing w:before="0" w:after="0" w:line="260" w:lineRule="auto"/>
            </w:pPr>
            <w:r>
              <w:rPr>
                <w:sz w:val="19"/>
                <w:szCs w:val="19"/>
              </w:rPr>
              <w:t>MGR-03</w:t>
            </w:r>
          </w:p>
        </w:tc>
        <w:tc>
          <w:tcPr>
            <w:tcW w:w="5655" w:type="dxa"/>
            <w:shd w:val="clear" w:color="auto" w:fill="FFFFFF"/>
            <w:vAlign w:val="center"/>
          </w:tcPr>
          <w:p>
            <w:pPr>
              <w:pStyle w:val="TableText"/>
              <w:spacing w:before="0" w:after="0" w:line="260" w:lineRule="auto"/>
            </w:pPr>
            <w:r>
              <w:rPr>
                <w:sz w:val="19"/>
                <w:szCs w:val="19"/>
              </w:rPr>
              <w:t>Thử nhập nhân viên ngoài quyền</w:t>
            </w:r>
          </w:p>
        </w:tc>
        <w:tc>
          <w:tcPr>
            <w:tcW w:w="7069" w:type="dxa"/>
            <w:shd w:val="clear" w:color="auto" w:fill="FFFFFF"/>
            <w:vAlign w:val="center"/>
          </w:tcPr>
          <w:p>
            <w:pPr>
              <w:pStyle w:val="TableText"/>
              <w:spacing w:before="0" w:after="0" w:line="260" w:lineRule="auto"/>
            </w:pPr>
            <w:r>
              <w:rPr>
                <w:sz w:val="19"/>
                <w:szCs w:val="19"/>
              </w:rPr>
              <w:t>Bị chặn hoặc bỏ filter, không lộ dữ liệu</w:t>
            </w:r>
          </w:p>
        </w:tc>
      </w:tr>
      <w:tr>
        <w:trPr/>
        <w:tc>
          <w:tcPr>
            <w:tcW w:w="1100" w:type="dxa"/>
            <w:shd w:val="clear" w:color="auto" w:fill="F7F9FB"/>
            <w:vAlign w:val="center"/>
          </w:tcPr>
          <w:p>
            <w:pPr>
              <w:pStyle w:val="TableText"/>
              <w:spacing w:before="0" w:after="0" w:line="260" w:lineRule="auto"/>
            </w:pPr>
            <w:r>
              <w:rPr>
                <w:sz w:val="19"/>
                <w:szCs w:val="19"/>
              </w:rPr>
              <w:t>MGR-04</w:t>
            </w:r>
          </w:p>
        </w:tc>
        <w:tc>
          <w:tcPr>
            <w:tcW w:w="5655" w:type="dxa"/>
            <w:shd w:val="clear" w:color="auto" w:fill="F7F9FB"/>
            <w:vAlign w:val="center"/>
          </w:tcPr>
          <w:p>
            <w:pPr>
              <w:pStyle w:val="TableText"/>
              <w:spacing w:before="0" w:after="0" w:line="260" w:lineRule="auto"/>
            </w:pPr>
            <w:r>
              <w:rPr>
                <w:sz w:val="19"/>
                <w:szCs w:val="19"/>
              </w:rPr>
              <w:t>Xem khách hàng nhóm A, B và C</w:t>
            </w:r>
          </w:p>
        </w:tc>
        <w:tc>
          <w:tcPr>
            <w:tcW w:w="7069" w:type="dxa"/>
            <w:shd w:val="clear" w:color="auto" w:fill="F7F9FB"/>
            <w:vAlign w:val="center"/>
          </w:tcPr>
          <w:p>
            <w:pPr>
              <w:pStyle w:val="TableText"/>
              <w:spacing w:before="0" w:after="0" w:line="260" w:lineRule="auto"/>
            </w:pPr>
            <w:r>
              <w:rPr>
                <w:sz w:val="19"/>
                <w:szCs w:val="19"/>
              </w:rPr>
              <w:t>Có bộ lọc hoạt động và phân trang</w:t>
            </w:r>
          </w:p>
        </w:tc>
      </w:tr>
      <w:tr>
        <w:trPr/>
        <w:tc>
          <w:tcPr>
            <w:tcW w:w="1100" w:type="dxa"/>
            <w:shd w:val="clear" w:color="auto" w:fill="FFFFFF"/>
            <w:vAlign w:val="center"/>
          </w:tcPr>
          <w:p>
            <w:pPr>
              <w:pStyle w:val="TableText"/>
              <w:spacing w:before="0" w:after="0" w:line="260" w:lineRule="auto"/>
            </w:pPr>
            <w:r>
              <w:rPr>
                <w:sz w:val="19"/>
                <w:szCs w:val="19"/>
              </w:rPr>
              <w:t>MGR-05</w:t>
            </w:r>
          </w:p>
        </w:tc>
        <w:tc>
          <w:tcPr>
            <w:tcW w:w="5655" w:type="dxa"/>
            <w:shd w:val="clear" w:color="auto" w:fill="FFFFFF"/>
            <w:vAlign w:val="center"/>
          </w:tcPr>
          <w:p>
            <w:pPr>
              <w:pStyle w:val="TableText"/>
              <w:spacing w:before="0" w:after="0" w:line="260" w:lineRule="auto"/>
            </w:pPr>
            <w:r>
              <w:rPr>
                <w:sz w:val="19"/>
                <w:szCs w:val="19"/>
              </w:rPr>
              <w:t>Mở chi tiết khách rủi ro</w:t>
            </w:r>
          </w:p>
        </w:tc>
        <w:tc>
          <w:tcPr>
            <w:tcW w:w="7069" w:type="dxa"/>
            <w:shd w:val="clear" w:color="auto" w:fill="FFFFFF"/>
            <w:vAlign w:val="center"/>
          </w:tcPr>
          <w:p>
            <w:pPr>
              <w:pStyle w:val="TableText"/>
              <w:spacing w:before="0" w:after="0" w:line="260" w:lineRule="auto"/>
            </w:pPr>
            <w:r>
              <w:rPr>
                <w:sz w:val="19"/>
                <w:szCs w:val="19"/>
              </w:rPr>
              <w:t>Hiện lý do, doanh số, lần mua cuối; ẩn R/F/M/C kỹ thuật</w:t>
            </w:r>
          </w:p>
        </w:tc>
      </w:tr>
      <w:tr>
        <w:trPr/>
        <w:tc>
          <w:tcPr>
            <w:tcW w:w="1100" w:type="dxa"/>
            <w:shd w:val="clear" w:color="auto" w:fill="F7F9FB"/>
            <w:vAlign w:val="center"/>
          </w:tcPr>
          <w:p>
            <w:pPr>
              <w:pStyle w:val="TableText"/>
              <w:spacing w:before="0" w:after="0" w:line="260" w:lineRule="auto"/>
            </w:pPr>
            <w:r>
              <w:rPr>
                <w:sz w:val="19"/>
                <w:szCs w:val="19"/>
              </w:rPr>
              <w:t>MGR-06</w:t>
            </w:r>
          </w:p>
        </w:tc>
        <w:tc>
          <w:tcPr>
            <w:tcW w:w="5655" w:type="dxa"/>
            <w:shd w:val="clear" w:color="auto" w:fill="F7F9FB"/>
            <w:vAlign w:val="center"/>
          </w:tcPr>
          <w:p>
            <w:pPr>
              <w:pStyle w:val="TableText"/>
              <w:spacing w:before="0" w:after="0" w:line="260" w:lineRule="auto"/>
            </w:pPr>
            <w:r>
              <w:rPr>
                <w:sz w:val="19"/>
                <w:szCs w:val="19"/>
              </w:rPr>
              <w:t>Sản phẩm nào cần xem xét khuyến mãi?</w:t>
            </w:r>
          </w:p>
        </w:tc>
        <w:tc>
          <w:tcPr>
            <w:tcW w:w="7069" w:type="dxa"/>
            <w:shd w:val="clear" w:color="auto" w:fill="F7F9FB"/>
            <w:vAlign w:val="center"/>
          </w:tcPr>
          <w:p>
            <w:pPr>
              <w:pStyle w:val="TableText"/>
              <w:spacing w:before="0" w:after="0" w:line="260" w:lineRule="auto"/>
            </w:pPr>
            <w:r>
              <w:rPr>
                <w:sz w:val="19"/>
                <w:szCs w:val="19"/>
              </w:rPr>
              <w:t>Có lý do và trạng thái cần duyệt</w:t>
            </w:r>
          </w:p>
        </w:tc>
      </w:tr>
      <w:tr>
        <w:trPr/>
        <w:tc>
          <w:tcPr>
            <w:tcW w:w="1100" w:type="dxa"/>
            <w:shd w:val="clear" w:color="auto" w:fill="FFFFFF"/>
            <w:vAlign w:val="center"/>
          </w:tcPr>
          <w:p>
            <w:pPr>
              <w:pStyle w:val="TableText"/>
              <w:spacing w:before="0" w:after="0" w:line="260" w:lineRule="auto"/>
            </w:pPr>
            <w:r>
              <w:rPr>
                <w:sz w:val="19"/>
                <w:szCs w:val="19"/>
              </w:rPr>
              <w:t>MGR-07</w:t>
            </w:r>
          </w:p>
        </w:tc>
        <w:tc>
          <w:tcPr>
            <w:tcW w:w="5655" w:type="dxa"/>
            <w:shd w:val="clear" w:color="auto" w:fill="FFFFFF"/>
            <w:vAlign w:val="center"/>
          </w:tcPr>
          <w:p>
            <w:pPr>
              <w:pStyle w:val="TableText"/>
              <w:spacing w:before="0" w:after="0" w:line="260" w:lineRule="auto"/>
            </w:pPr>
            <w:r>
              <w:rPr>
                <w:sz w:val="19"/>
                <w:szCs w:val="19"/>
              </w:rPr>
              <w:t>Kiểm tra tồn kho nhiều kho/lô</w:t>
            </w:r>
          </w:p>
        </w:tc>
        <w:tc>
          <w:tcPr>
            <w:tcW w:w="7069" w:type="dxa"/>
            <w:shd w:val="clear" w:color="auto" w:fill="FFFFFF"/>
            <w:vAlign w:val="center"/>
          </w:tcPr>
          <w:p>
            <w:pPr>
              <w:pStyle w:val="TableText"/>
              <w:spacing w:before="0" w:after="0" w:line="260" w:lineRule="auto"/>
            </w:pPr>
            <w:r>
              <w:rPr>
                <w:sz w:val="19"/>
                <w:szCs w:val="19"/>
              </w:rPr>
              <w:t>Gom thông tin dễ đọc; tồn âm được cảnh báo</w:t>
            </w:r>
          </w:p>
        </w:tc>
      </w:tr>
      <w:tr>
        <w:trPr/>
        <w:tc>
          <w:tcPr>
            <w:tcW w:w="1100" w:type="dxa"/>
            <w:shd w:val="clear" w:color="auto" w:fill="F7F9FB"/>
            <w:vAlign w:val="center"/>
          </w:tcPr>
          <w:p>
            <w:pPr>
              <w:pStyle w:val="TableText"/>
              <w:spacing w:before="0" w:after="0" w:line="260" w:lineRule="auto"/>
            </w:pPr>
            <w:r>
              <w:rPr>
                <w:sz w:val="19"/>
                <w:szCs w:val="19"/>
              </w:rPr>
              <w:t>MGR-08</w:t>
            </w:r>
          </w:p>
        </w:tc>
        <w:tc>
          <w:tcPr>
            <w:tcW w:w="5655" w:type="dxa"/>
            <w:shd w:val="clear" w:color="auto" w:fill="F7F9FB"/>
            <w:vAlign w:val="center"/>
          </w:tcPr>
          <w:p>
            <w:pPr>
              <w:pStyle w:val="TableText"/>
              <w:spacing w:before="0" w:after="0" w:line="260" w:lineRule="auto"/>
            </w:pPr>
            <w:r>
              <w:rPr>
                <w:sz w:val="19"/>
                <w:szCs w:val="19"/>
              </w:rPr>
              <w:t>Xem công nợ toàn phạm vi</w:t>
            </w:r>
          </w:p>
        </w:tc>
        <w:tc>
          <w:tcPr>
            <w:tcW w:w="7069" w:type="dxa"/>
            <w:shd w:val="clear" w:color="auto" w:fill="F7F9FB"/>
            <w:vAlign w:val="center"/>
          </w:tcPr>
          <w:p>
            <w:pPr>
              <w:pStyle w:val="TableText"/>
              <w:spacing w:before="0" w:after="0" w:line="260" w:lineRule="auto"/>
            </w:pPr>
            <w:r>
              <w:rPr>
                <w:sz w:val="19"/>
                <w:szCs w:val="19"/>
              </w:rPr>
              <w:t>Không có khách miền khác</w:t>
            </w:r>
          </w:p>
        </w:tc>
      </w:tr>
    </w:tbl>
    <w:p>
      <w:pPr>
        <w:pStyle w:val="Heading1"/>
        <w:keepNext/>
      </w:pPr>
      <w:r>
        <w:rPr/>
        <w:t>15. Bộ test riêng cho Sale</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1112"/>
        <w:gridCol w:w="5561"/>
        <w:gridCol w:w="7151"/>
      </w:tblGrid>
      <w:tr>
        <w:trPr>
          <w:tblHeader/>
        </w:trPr>
        <w:tc>
          <w:tcPr>
            <w:tcW w:w="1112" w:type="dxa"/>
            <w:shd w:val="clear" w:color="auto" w:fill="E8EEF5"/>
            <w:vAlign w:val="center"/>
          </w:tcPr>
          <w:p>
            <w:pPr>
              <w:pStyle w:val="TableText"/>
              <w:spacing w:before="0" w:after="0" w:line="260" w:lineRule="auto"/>
            </w:pPr>
            <w:r>
              <w:rPr>
                <w:sz w:val="19"/>
                <w:szCs w:val="19"/>
                <w:b/>
                <w:bCs/>
              </w:rPr>
              <w:t>ID</w:t>
            </w:r>
          </w:p>
        </w:tc>
        <w:tc>
          <w:tcPr>
            <w:tcW w:w="5561" w:type="dxa"/>
            <w:shd w:val="clear" w:color="auto" w:fill="E8EEF5"/>
            <w:vAlign w:val="center"/>
          </w:tcPr>
          <w:p>
            <w:pPr>
              <w:pStyle w:val="TableText"/>
              <w:spacing w:before="0" w:after="0" w:line="260" w:lineRule="auto"/>
            </w:pPr>
            <w:r>
              <w:rPr>
                <w:sz w:val="19"/>
                <w:szCs w:val="19"/>
                <w:b/>
                <w:bCs/>
              </w:rPr>
              <w:t>Câu hỏi/thao tác</w:t>
            </w:r>
          </w:p>
        </w:tc>
        <w:tc>
          <w:tcPr>
            <w:tcW w:w="7151" w:type="dxa"/>
            <w:shd w:val="clear" w:color="auto" w:fill="E8EEF5"/>
            <w:vAlign w:val="center"/>
          </w:tcPr>
          <w:p>
            <w:pPr>
              <w:pStyle w:val="TableText"/>
              <w:spacing w:before="0" w:after="0" w:line="260" w:lineRule="auto"/>
            </w:pPr>
            <w:r>
              <w:rPr>
                <w:sz w:val="19"/>
                <w:szCs w:val="19"/>
                <w:b/>
                <w:bCs/>
              </w:rPr>
              <w:t>Kết quả mong đợi</w:t>
            </w:r>
          </w:p>
        </w:tc>
      </w:tr>
      <w:tr>
        <w:trPr/>
        <w:tc>
          <w:tcPr>
            <w:tcW w:w="1112" w:type="dxa"/>
            <w:shd w:val="clear" w:color="auto" w:fill="FFFFFF"/>
            <w:vAlign w:val="center"/>
          </w:tcPr>
          <w:p>
            <w:pPr>
              <w:pStyle w:val="TableText"/>
              <w:spacing w:before="0" w:after="0" w:line="260" w:lineRule="auto"/>
            </w:pPr>
            <w:r>
              <w:rPr>
                <w:sz w:val="19"/>
                <w:szCs w:val="19"/>
              </w:rPr>
              <w:t>SALE-01</w:t>
            </w:r>
          </w:p>
        </w:tc>
        <w:tc>
          <w:tcPr>
            <w:tcW w:w="5561" w:type="dxa"/>
            <w:shd w:val="clear" w:color="auto" w:fill="FFFFFF"/>
            <w:vAlign w:val="center"/>
          </w:tcPr>
          <w:p>
            <w:pPr>
              <w:pStyle w:val="TableText"/>
              <w:spacing w:before="0" w:after="0" w:line="260" w:lineRule="auto"/>
            </w:pPr>
            <w:r>
              <w:rPr>
                <w:sz w:val="19"/>
                <w:szCs w:val="19"/>
              </w:rPr>
              <w:t>Cho tôi danh sách khách thuộc tuyến</w:t>
            </w:r>
          </w:p>
        </w:tc>
        <w:tc>
          <w:tcPr>
            <w:tcW w:w="7151" w:type="dxa"/>
            <w:shd w:val="clear" w:color="auto" w:fill="FFFFFF"/>
            <w:vAlign w:val="center"/>
          </w:tcPr>
          <w:p>
            <w:pPr>
              <w:pStyle w:val="TableText"/>
              <w:spacing w:before="0" w:after="0" w:line="260" w:lineRule="auto"/>
            </w:pPr>
            <w:r>
              <w:rPr>
                <w:sz w:val="19"/>
                <w:szCs w:val="19"/>
              </w:rPr>
              <w:t>Chỉ khách được giao</w:t>
            </w:r>
          </w:p>
        </w:tc>
      </w:tr>
      <w:tr>
        <w:trPr/>
        <w:tc>
          <w:tcPr>
            <w:tcW w:w="1112" w:type="dxa"/>
            <w:shd w:val="clear" w:color="auto" w:fill="F7F9FB"/>
            <w:vAlign w:val="center"/>
          </w:tcPr>
          <w:p>
            <w:pPr>
              <w:pStyle w:val="TableText"/>
              <w:spacing w:before="0" w:after="0" w:line="260" w:lineRule="auto"/>
            </w:pPr>
            <w:r>
              <w:rPr>
                <w:sz w:val="19"/>
                <w:szCs w:val="19"/>
              </w:rPr>
              <w:t>SALE-02</w:t>
            </w:r>
          </w:p>
        </w:tc>
        <w:tc>
          <w:tcPr>
            <w:tcW w:w="5561" w:type="dxa"/>
            <w:shd w:val="clear" w:color="auto" w:fill="F7F9FB"/>
            <w:vAlign w:val="center"/>
          </w:tcPr>
          <w:p>
            <w:pPr>
              <w:pStyle w:val="TableText"/>
              <w:spacing w:before="0" w:after="0" w:line="260" w:lineRule="auto"/>
            </w:pPr>
            <w:r>
              <w:rPr>
                <w:sz w:val="19"/>
                <w:szCs w:val="19"/>
              </w:rPr>
              <w:t>Khách nào lâu chưa mua?</w:t>
            </w:r>
          </w:p>
        </w:tc>
        <w:tc>
          <w:tcPr>
            <w:tcW w:w="7151" w:type="dxa"/>
            <w:shd w:val="clear" w:color="auto" w:fill="F7F9FB"/>
            <w:vAlign w:val="center"/>
          </w:tcPr>
          <w:p>
            <w:pPr>
              <w:pStyle w:val="TableText"/>
              <w:spacing w:before="0" w:after="0" w:line="260" w:lineRule="auto"/>
            </w:pPr>
            <w:r>
              <w:rPr>
                <w:sz w:val="19"/>
                <w:szCs w:val="19"/>
              </w:rPr>
              <w:t>Có lý do/số ngày, không dùng mã kỹ thuật</w:t>
            </w:r>
          </w:p>
        </w:tc>
      </w:tr>
      <w:tr>
        <w:trPr/>
        <w:tc>
          <w:tcPr>
            <w:tcW w:w="1112" w:type="dxa"/>
            <w:shd w:val="clear" w:color="auto" w:fill="FFFFFF"/>
            <w:vAlign w:val="center"/>
          </w:tcPr>
          <w:p>
            <w:pPr>
              <w:pStyle w:val="TableText"/>
              <w:spacing w:before="0" w:after="0" w:line="260" w:lineRule="auto"/>
            </w:pPr>
            <w:r>
              <w:rPr>
                <w:sz w:val="19"/>
                <w:szCs w:val="19"/>
              </w:rPr>
              <w:t>SALE-03</w:t>
            </w:r>
          </w:p>
        </w:tc>
        <w:tc>
          <w:tcPr>
            <w:tcW w:w="5561" w:type="dxa"/>
            <w:shd w:val="clear" w:color="auto" w:fill="FFFFFF"/>
            <w:vAlign w:val="center"/>
          </w:tcPr>
          <w:p>
            <w:pPr>
              <w:pStyle w:val="TableText"/>
              <w:spacing w:before="0" w:after="0" w:line="260" w:lineRule="auto"/>
            </w:pPr>
            <w:r>
              <w:rPr>
                <w:sz w:val="19"/>
                <w:szCs w:val="19"/>
              </w:rPr>
              <w:t>Gợi ý đơn hàng cho khách đại diện</w:t>
            </w:r>
          </w:p>
        </w:tc>
        <w:tc>
          <w:tcPr>
            <w:tcW w:w="7151" w:type="dxa"/>
            <w:shd w:val="clear" w:color="auto" w:fill="FFFFFF"/>
            <w:vAlign w:val="center"/>
          </w:tcPr>
          <w:p>
            <w:pPr>
              <w:pStyle w:val="TableText"/>
              <w:spacing w:before="0" w:after="0" w:line="260" w:lineRule="auto"/>
            </w:pPr>
            <w:r>
              <w:rPr>
                <w:sz w:val="19"/>
                <w:szCs w:val="19"/>
              </w:rPr>
              <w:t>Có dữ liệu lịch sử hoặc giải thích khách mới</w:t>
            </w:r>
          </w:p>
        </w:tc>
      </w:tr>
      <w:tr>
        <w:trPr/>
        <w:tc>
          <w:tcPr>
            <w:tcW w:w="1112" w:type="dxa"/>
            <w:shd w:val="clear" w:color="auto" w:fill="F7F9FB"/>
            <w:vAlign w:val="center"/>
          </w:tcPr>
          <w:p>
            <w:pPr>
              <w:pStyle w:val="TableText"/>
              <w:spacing w:before="0" w:after="0" w:line="260" w:lineRule="auto"/>
            </w:pPr>
            <w:r>
              <w:rPr>
                <w:sz w:val="19"/>
                <w:szCs w:val="19"/>
              </w:rPr>
              <w:t>SALE-04</w:t>
            </w:r>
          </w:p>
        </w:tc>
        <w:tc>
          <w:tcPr>
            <w:tcW w:w="5561" w:type="dxa"/>
            <w:shd w:val="clear" w:color="auto" w:fill="F7F9FB"/>
            <w:vAlign w:val="center"/>
          </w:tcPr>
          <w:p>
            <w:pPr>
              <w:pStyle w:val="TableText"/>
              <w:spacing w:before="0" w:after="0" w:line="260" w:lineRule="auto"/>
            </w:pPr>
            <w:r>
              <w:rPr>
                <w:sz w:val="19"/>
                <w:szCs w:val="19"/>
              </w:rPr>
              <w:t>Gợi ý bán kèm không truyền khách</w:t>
            </w:r>
          </w:p>
        </w:tc>
        <w:tc>
          <w:tcPr>
            <w:tcW w:w="7151" w:type="dxa"/>
            <w:shd w:val="clear" w:color="auto" w:fill="F7F9FB"/>
            <w:vAlign w:val="center"/>
          </w:tcPr>
          <w:p>
            <w:pPr>
              <w:pStyle w:val="TableText"/>
              <w:spacing w:before="0" w:after="0" w:line="260" w:lineRule="auto"/>
            </w:pPr>
            <w:r>
              <w:rPr>
                <w:sz w:val="19"/>
                <w:szCs w:val="19"/>
              </w:rPr>
              <w:t>Yêu cầu chọn khách, không trả danh sách chung</w:t>
            </w:r>
          </w:p>
        </w:tc>
      </w:tr>
      <w:tr>
        <w:trPr/>
        <w:tc>
          <w:tcPr>
            <w:tcW w:w="1112" w:type="dxa"/>
            <w:shd w:val="clear" w:color="auto" w:fill="FFFFFF"/>
            <w:vAlign w:val="center"/>
          </w:tcPr>
          <w:p>
            <w:pPr>
              <w:pStyle w:val="TableText"/>
              <w:spacing w:before="0" w:after="0" w:line="260" w:lineRule="auto"/>
            </w:pPr>
            <w:r>
              <w:rPr>
                <w:sz w:val="19"/>
                <w:szCs w:val="19"/>
              </w:rPr>
              <w:t>SALE-05</w:t>
            </w:r>
          </w:p>
        </w:tc>
        <w:tc>
          <w:tcPr>
            <w:tcW w:w="5561" w:type="dxa"/>
            <w:shd w:val="clear" w:color="auto" w:fill="FFFFFF"/>
            <w:vAlign w:val="center"/>
          </w:tcPr>
          <w:p>
            <w:pPr>
              <w:pStyle w:val="TableText"/>
              <w:spacing w:before="0" w:after="0" w:line="260" w:lineRule="auto"/>
            </w:pPr>
            <w:r>
              <w:rPr>
                <w:sz w:val="19"/>
                <w:szCs w:val="19"/>
              </w:rPr>
              <w:t>Gợi ý bán kèm có khách</w:t>
            </w:r>
          </w:p>
        </w:tc>
        <w:tc>
          <w:tcPr>
            <w:tcW w:w="7151" w:type="dxa"/>
            <w:shd w:val="clear" w:color="auto" w:fill="FFFFFF"/>
            <w:vAlign w:val="center"/>
          </w:tcPr>
          <w:p>
            <w:pPr>
              <w:pStyle w:val="TableText"/>
              <w:spacing w:before="0" w:after="0" w:line="260" w:lineRule="auto"/>
            </w:pPr>
            <w:r>
              <w:rPr>
                <w:sz w:val="19"/>
                <w:szCs w:val="19"/>
              </w:rPr>
              <w:t>Có sản phẩm gắn với khách</w:t>
            </w:r>
          </w:p>
        </w:tc>
      </w:tr>
      <w:tr>
        <w:trPr/>
        <w:tc>
          <w:tcPr>
            <w:tcW w:w="1112" w:type="dxa"/>
            <w:shd w:val="clear" w:color="auto" w:fill="F7F9FB"/>
            <w:vAlign w:val="center"/>
          </w:tcPr>
          <w:p>
            <w:pPr>
              <w:pStyle w:val="TableText"/>
              <w:spacing w:before="0" w:after="0" w:line="260" w:lineRule="auto"/>
            </w:pPr>
            <w:r>
              <w:rPr>
                <w:sz w:val="19"/>
                <w:szCs w:val="19"/>
              </w:rPr>
              <w:t>SALE-06</w:t>
            </w:r>
          </w:p>
        </w:tc>
        <w:tc>
          <w:tcPr>
            <w:tcW w:w="5561" w:type="dxa"/>
            <w:shd w:val="clear" w:color="auto" w:fill="F7F9FB"/>
            <w:vAlign w:val="center"/>
          </w:tcPr>
          <w:p>
            <w:pPr>
              <w:pStyle w:val="TableText"/>
              <w:spacing w:before="0" w:after="0" w:line="260" w:lineRule="auto"/>
            </w:pPr>
            <w:r>
              <w:rPr>
                <w:sz w:val="19"/>
                <w:szCs w:val="19"/>
              </w:rPr>
              <w:t>Mở đề xuất khuyến mãi nội bộ</w:t>
            </w:r>
          </w:p>
        </w:tc>
        <w:tc>
          <w:tcPr>
            <w:tcW w:w="7151" w:type="dxa"/>
            <w:shd w:val="clear" w:color="auto" w:fill="F7F9FB"/>
            <w:vAlign w:val="center"/>
          </w:tcPr>
          <w:p>
            <w:pPr>
              <w:pStyle w:val="TableText"/>
              <w:spacing w:before="0" w:after="0" w:line="260" w:lineRule="auto"/>
            </w:pPr>
            <w:r>
              <w:rPr>
                <w:sz w:val="19"/>
                <w:szCs w:val="19"/>
              </w:rPr>
              <w:t>Không được tự duyệt/áp giá</w:t>
            </w:r>
          </w:p>
        </w:tc>
      </w:tr>
      <w:tr>
        <w:trPr/>
        <w:tc>
          <w:tcPr>
            <w:tcW w:w="1112" w:type="dxa"/>
            <w:shd w:val="clear" w:color="auto" w:fill="FFFFFF"/>
            <w:vAlign w:val="center"/>
          </w:tcPr>
          <w:p>
            <w:pPr>
              <w:pStyle w:val="TableText"/>
              <w:spacing w:before="0" w:after="0" w:line="260" w:lineRule="auto"/>
            </w:pPr>
            <w:r>
              <w:rPr>
                <w:sz w:val="19"/>
                <w:szCs w:val="19"/>
              </w:rPr>
              <w:t>SALE-07</w:t>
            </w:r>
          </w:p>
        </w:tc>
        <w:tc>
          <w:tcPr>
            <w:tcW w:w="5561" w:type="dxa"/>
            <w:shd w:val="clear" w:color="auto" w:fill="FFFFFF"/>
            <w:vAlign w:val="center"/>
          </w:tcPr>
          <w:p>
            <w:pPr>
              <w:pStyle w:val="TableText"/>
              <w:spacing w:before="0" w:after="0" w:line="260" w:lineRule="auto"/>
            </w:pPr>
            <w:r>
              <w:rPr>
                <w:sz w:val="19"/>
                <w:szCs w:val="19"/>
              </w:rPr>
              <w:t>Kiểm tra tồn kho</w:t>
            </w:r>
          </w:p>
        </w:tc>
        <w:tc>
          <w:tcPr>
            <w:tcW w:w="7151" w:type="dxa"/>
            <w:shd w:val="clear" w:color="auto" w:fill="FFFFFF"/>
            <w:vAlign w:val="center"/>
          </w:tcPr>
          <w:p>
            <w:pPr>
              <w:pStyle w:val="TableText"/>
              <w:spacing w:before="0" w:after="0" w:line="260" w:lineRule="auto"/>
            </w:pPr>
            <w:r>
              <w:rPr>
                <w:sz w:val="19"/>
                <w:szCs w:val="19"/>
              </w:rPr>
              <w:t>Có số ERP và cảnh báo nếu chưa xác minh bán được</w:t>
            </w:r>
          </w:p>
        </w:tc>
      </w:tr>
    </w:tbl>
    <w:p>
      <w:pPr>
        <w:pStyle w:val="Heading1"/>
        <w:keepNext/>
      </w:pPr>
      <w:r>
        <w:rPr/>
        <w:t>16. Coverage 24 API hội thoại đã duyệt</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977"/>
        <w:gridCol w:w="4189"/>
        <w:gridCol w:w="3770"/>
        <w:gridCol w:w="4888"/>
      </w:tblGrid>
      <w:tr>
        <w:trPr>
          <w:tblHeader/>
        </w:trPr>
        <w:tc>
          <w:tcPr>
            <w:tcW w:w="977" w:type="dxa"/>
            <w:shd w:val="clear" w:color="auto" w:fill="E8EEF5"/>
            <w:vAlign w:val="center"/>
          </w:tcPr>
          <w:p>
            <w:pPr>
              <w:pStyle w:val="TableText"/>
              <w:spacing w:before="0" w:after="0" w:line="260" w:lineRule="auto"/>
            </w:pPr>
            <w:r>
              <w:rPr>
                <w:sz w:val="19"/>
                <w:szCs w:val="19"/>
                <w:b/>
                <w:bCs/>
              </w:rPr>
              <w:t>ID</w:t>
            </w:r>
          </w:p>
        </w:tc>
        <w:tc>
          <w:tcPr>
            <w:tcW w:w="4189" w:type="dxa"/>
            <w:shd w:val="clear" w:color="auto" w:fill="E8EEF5"/>
            <w:vAlign w:val="center"/>
          </w:tcPr>
          <w:p>
            <w:pPr>
              <w:pStyle w:val="TableText"/>
              <w:spacing w:before="0" w:after="0" w:line="260" w:lineRule="auto"/>
            </w:pPr>
            <w:r>
              <w:rPr>
                <w:sz w:val="19"/>
                <w:szCs w:val="19"/>
                <w:b/>
                <w:bCs/>
              </w:rPr>
              <w:t>API/lệnh</w:t>
            </w:r>
          </w:p>
        </w:tc>
        <w:tc>
          <w:tcPr>
            <w:tcW w:w="3770" w:type="dxa"/>
            <w:shd w:val="clear" w:color="auto" w:fill="E8EEF5"/>
            <w:vAlign w:val="center"/>
          </w:tcPr>
          <w:p>
            <w:pPr>
              <w:pStyle w:val="TableText"/>
              <w:spacing w:before="0" w:after="0" w:line="260" w:lineRule="auto"/>
            </w:pPr>
            <w:r>
              <w:rPr>
                <w:sz w:val="19"/>
                <w:szCs w:val="19"/>
                <w:b/>
                <w:bCs/>
              </w:rPr>
              <w:t>Câu test chính</w:t>
            </w:r>
          </w:p>
        </w:tc>
        <w:tc>
          <w:tcPr>
            <w:tcW w:w="4888" w:type="dxa"/>
            <w:shd w:val="clear" w:color="auto" w:fill="E8EEF5"/>
            <w:vAlign w:val="center"/>
          </w:tcPr>
          <w:p>
            <w:pPr>
              <w:pStyle w:val="TableText"/>
              <w:spacing w:before="0" w:after="0" w:line="260" w:lineRule="auto"/>
            </w:pPr>
            <w:r>
              <w:rPr>
                <w:sz w:val="19"/>
                <w:szCs w:val="19"/>
                <w:b/>
                <w:bCs/>
              </w:rPr>
              <w:t>Tài khoản ưu tiên</w:t>
            </w:r>
          </w:p>
        </w:tc>
      </w:tr>
      <w:tr>
        <w:trPr/>
        <w:tc>
          <w:tcPr>
            <w:tcW w:w="977" w:type="dxa"/>
            <w:shd w:val="clear" w:color="auto" w:fill="FFFFFF"/>
            <w:vAlign w:val="center"/>
          </w:tcPr>
          <w:p>
            <w:pPr>
              <w:pStyle w:val="TableText"/>
              <w:spacing w:before="0" w:after="0" w:line="260" w:lineRule="auto"/>
            </w:pPr>
            <w:r>
              <w:rPr>
                <w:sz w:val="19"/>
                <w:szCs w:val="19"/>
              </w:rPr>
              <w:t>API-01</w:t>
            </w:r>
          </w:p>
        </w:tc>
        <w:tc>
          <w:tcPr>
            <w:tcW w:w="4189" w:type="dxa"/>
            <w:shd w:val="clear" w:color="auto" w:fill="FFFFFF"/>
            <w:vAlign w:val="center"/>
          </w:tcPr>
          <w:p>
            <w:pPr>
              <w:pStyle w:val="TableText"/>
              <w:spacing w:before="0" w:after="0" w:line="260" w:lineRule="auto"/>
            </w:pPr>
            <w:r>
              <w:rPr>
                <w:sz w:val="19"/>
                <w:szCs w:val="19"/>
              </w:rPr>
              <w:t>@doanh_so</w:t>
            </w:r>
          </w:p>
        </w:tc>
        <w:tc>
          <w:tcPr>
            <w:tcW w:w="3770" w:type="dxa"/>
            <w:shd w:val="clear" w:color="auto" w:fill="FFFFFF"/>
            <w:vAlign w:val="center"/>
          </w:tcPr>
          <w:p>
            <w:pPr>
              <w:pStyle w:val="TableText"/>
              <w:spacing w:before="0" w:after="0" w:line="260" w:lineRule="auto"/>
            </w:pPr>
            <w:r>
              <w:rPr>
                <w:sz w:val="19"/>
                <w:szCs w:val="19"/>
              </w:rPr>
              <w:t>Doanh số 09–20/07</w:t>
            </w:r>
          </w:p>
        </w:tc>
        <w:tc>
          <w:tcPr>
            <w:tcW w:w="4888" w:type="dxa"/>
            <w:shd w:val="clear" w:color="auto" w:fill="FFFFFF"/>
            <w:vAlign w:val="center"/>
          </w:tcPr>
          <w:p>
            <w:pPr>
              <w:pStyle w:val="TableText"/>
              <w:spacing w:before="0" w:after="0" w:line="260" w:lineRule="auto"/>
            </w:pPr>
            <w:r>
              <w:rPr>
                <w:sz w:val="19"/>
                <w:szCs w:val="19"/>
              </w:rPr>
              <w:t>Cả 13</w:t>
            </w:r>
          </w:p>
        </w:tc>
      </w:tr>
      <w:tr>
        <w:trPr/>
        <w:tc>
          <w:tcPr>
            <w:tcW w:w="977" w:type="dxa"/>
            <w:shd w:val="clear" w:color="auto" w:fill="F7F9FB"/>
            <w:vAlign w:val="center"/>
          </w:tcPr>
          <w:p>
            <w:pPr>
              <w:pStyle w:val="TableText"/>
              <w:spacing w:before="0" w:after="0" w:line="260" w:lineRule="auto"/>
            </w:pPr>
            <w:r>
              <w:rPr>
                <w:sz w:val="19"/>
                <w:szCs w:val="19"/>
              </w:rPr>
              <w:t>API-02</w:t>
            </w:r>
          </w:p>
        </w:tc>
        <w:tc>
          <w:tcPr>
            <w:tcW w:w="4189" w:type="dxa"/>
            <w:shd w:val="clear" w:color="auto" w:fill="F7F9FB"/>
            <w:vAlign w:val="center"/>
          </w:tcPr>
          <w:p>
            <w:pPr>
              <w:pStyle w:val="TableText"/>
              <w:spacing w:before="0" w:after="0" w:line="260" w:lineRule="auto"/>
            </w:pPr>
            <w:r>
              <w:rPr>
                <w:sz w:val="19"/>
                <w:szCs w:val="19"/>
              </w:rPr>
              <w:t>@hoa_don</w:t>
            </w:r>
          </w:p>
        </w:tc>
        <w:tc>
          <w:tcPr>
            <w:tcW w:w="3770" w:type="dxa"/>
            <w:shd w:val="clear" w:color="auto" w:fill="F7F9FB"/>
            <w:vAlign w:val="center"/>
          </w:tcPr>
          <w:p>
            <w:pPr>
              <w:pStyle w:val="TableText"/>
              <w:spacing w:before="0" w:after="0" w:line="260" w:lineRule="auto"/>
            </w:pPr>
            <w:r>
              <w:rPr>
                <w:sz w:val="19"/>
                <w:szCs w:val="19"/>
              </w:rPr>
              <w:t>Hóa đơn trong kỳ</w:t>
            </w:r>
          </w:p>
        </w:tc>
        <w:tc>
          <w:tcPr>
            <w:tcW w:w="4888" w:type="dxa"/>
            <w:shd w:val="clear" w:color="auto" w:fill="F7F9FB"/>
            <w:vAlign w:val="center"/>
          </w:tcPr>
          <w:p>
            <w:pPr>
              <w:pStyle w:val="TableText"/>
              <w:spacing w:before="0" w:after="0" w:line="260" w:lineRule="auto"/>
            </w:pPr>
            <w:r>
              <w:rPr>
                <w:sz w:val="19"/>
                <w:szCs w:val="19"/>
              </w:rPr>
              <w:t>1 Manager + 1 Sale mỗi miền</w:t>
            </w:r>
          </w:p>
        </w:tc>
      </w:tr>
      <w:tr>
        <w:trPr/>
        <w:tc>
          <w:tcPr>
            <w:tcW w:w="977" w:type="dxa"/>
            <w:shd w:val="clear" w:color="auto" w:fill="FFFFFF"/>
            <w:vAlign w:val="center"/>
          </w:tcPr>
          <w:p>
            <w:pPr>
              <w:pStyle w:val="TableText"/>
              <w:spacing w:before="0" w:after="0" w:line="260" w:lineRule="auto"/>
            </w:pPr>
            <w:r>
              <w:rPr>
                <w:sz w:val="19"/>
                <w:szCs w:val="19"/>
              </w:rPr>
              <w:t>API-03</w:t>
            </w:r>
          </w:p>
        </w:tc>
        <w:tc>
          <w:tcPr>
            <w:tcW w:w="4189" w:type="dxa"/>
            <w:shd w:val="clear" w:color="auto" w:fill="FFFFFF"/>
            <w:vAlign w:val="center"/>
          </w:tcPr>
          <w:p>
            <w:pPr>
              <w:pStyle w:val="TableText"/>
              <w:spacing w:before="0" w:after="0" w:line="260" w:lineRule="auto"/>
            </w:pPr>
            <w:r>
              <w:rPr>
                <w:sz w:val="19"/>
                <w:szCs w:val="19"/>
              </w:rPr>
              <w:t>@hoa_don_chi_tiet</w:t>
            </w:r>
          </w:p>
        </w:tc>
        <w:tc>
          <w:tcPr>
            <w:tcW w:w="3770" w:type="dxa"/>
            <w:shd w:val="clear" w:color="auto" w:fill="FFFFFF"/>
            <w:vAlign w:val="center"/>
          </w:tcPr>
          <w:p>
            <w:pPr>
              <w:pStyle w:val="TableText"/>
              <w:spacing w:before="0" w:after="0" w:line="260" w:lineRule="auto"/>
            </w:pPr>
            <w:r>
              <w:rPr>
                <w:sz w:val="19"/>
                <w:szCs w:val="19"/>
              </w:rPr>
              <w:t>Chọn mã từ API-02</w:t>
            </w:r>
          </w:p>
        </w:tc>
        <w:tc>
          <w:tcPr>
            <w:tcW w:w="4888" w:type="dxa"/>
            <w:shd w:val="clear" w:color="auto" w:fill="FFFFFF"/>
            <w:vAlign w:val="center"/>
          </w:tcPr>
          <w:p>
            <w:pPr>
              <w:pStyle w:val="TableText"/>
              <w:spacing w:before="0" w:after="0" w:line="260" w:lineRule="auto"/>
            </w:pPr>
            <w:r>
              <w:rPr>
                <w:sz w:val="19"/>
                <w:szCs w:val="19"/>
              </w:rPr>
              <w:t>1 Manager + 1 Sale mỗi miền</w:t>
            </w:r>
          </w:p>
        </w:tc>
      </w:tr>
      <w:tr>
        <w:trPr/>
        <w:tc>
          <w:tcPr>
            <w:tcW w:w="977" w:type="dxa"/>
            <w:shd w:val="clear" w:color="auto" w:fill="F7F9FB"/>
            <w:vAlign w:val="center"/>
          </w:tcPr>
          <w:p>
            <w:pPr>
              <w:pStyle w:val="TableText"/>
              <w:spacing w:before="0" w:after="0" w:line="260" w:lineRule="auto"/>
            </w:pPr>
            <w:r>
              <w:rPr>
                <w:sz w:val="19"/>
                <w:szCs w:val="19"/>
              </w:rPr>
              <w:t>API-04</w:t>
            </w:r>
          </w:p>
        </w:tc>
        <w:tc>
          <w:tcPr>
            <w:tcW w:w="4189" w:type="dxa"/>
            <w:shd w:val="clear" w:color="auto" w:fill="F7F9FB"/>
            <w:vAlign w:val="center"/>
          </w:tcPr>
          <w:p>
            <w:pPr>
              <w:pStyle w:val="TableText"/>
              <w:spacing w:before="0" w:after="0" w:line="260" w:lineRule="auto"/>
            </w:pPr>
            <w:r>
              <w:rPr>
                <w:sz w:val="19"/>
                <w:szCs w:val="19"/>
              </w:rPr>
              <w:t>@don_hang</w:t>
            </w:r>
          </w:p>
        </w:tc>
        <w:tc>
          <w:tcPr>
            <w:tcW w:w="3770" w:type="dxa"/>
            <w:shd w:val="clear" w:color="auto" w:fill="F7F9FB"/>
            <w:vAlign w:val="center"/>
          </w:tcPr>
          <w:p>
            <w:pPr>
              <w:pStyle w:val="TableText"/>
              <w:spacing w:before="0" w:after="0" w:line="260" w:lineRule="auto"/>
            </w:pPr>
            <w:r>
              <w:rPr>
                <w:sz w:val="19"/>
                <w:szCs w:val="19"/>
              </w:rPr>
              <w:t>Đơn hàng của khách đại diện</w:t>
            </w:r>
          </w:p>
        </w:tc>
        <w:tc>
          <w:tcPr>
            <w:tcW w:w="4888" w:type="dxa"/>
            <w:shd w:val="clear" w:color="auto" w:fill="F7F9FB"/>
            <w:vAlign w:val="center"/>
          </w:tcPr>
          <w:p>
            <w:pPr>
              <w:pStyle w:val="TableText"/>
              <w:spacing w:before="0" w:after="0" w:line="260" w:lineRule="auto"/>
            </w:pPr>
            <w:r>
              <w:rPr>
                <w:sz w:val="19"/>
                <w:szCs w:val="19"/>
              </w:rPr>
              <w:t>Cả 13</w:t>
            </w:r>
          </w:p>
        </w:tc>
      </w:tr>
      <w:tr>
        <w:trPr/>
        <w:tc>
          <w:tcPr>
            <w:tcW w:w="977" w:type="dxa"/>
            <w:shd w:val="clear" w:color="auto" w:fill="FFFFFF"/>
            <w:vAlign w:val="center"/>
          </w:tcPr>
          <w:p>
            <w:pPr>
              <w:pStyle w:val="TableText"/>
              <w:spacing w:before="0" w:after="0" w:line="260" w:lineRule="auto"/>
            </w:pPr>
            <w:r>
              <w:rPr>
                <w:sz w:val="19"/>
                <w:szCs w:val="19"/>
              </w:rPr>
              <w:t>API-05</w:t>
            </w:r>
          </w:p>
        </w:tc>
        <w:tc>
          <w:tcPr>
            <w:tcW w:w="4189" w:type="dxa"/>
            <w:shd w:val="clear" w:color="auto" w:fill="FFFFFF"/>
            <w:vAlign w:val="center"/>
          </w:tcPr>
          <w:p>
            <w:pPr>
              <w:pStyle w:val="TableText"/>
              <w:spacing w:before="0" w:after="0" w:line="260" w:lineRule="auto"/>
            </w:pPr>
            <w:r>
              <w:rPr>
                <w:sz w:val="19"/>
                <w:szCs w:val="19"/>
              </w:rPr>
              <w:t>@cham_diem_kh</w:t>
            </w:r>
          </w:p>
        </w:tc>
        <w:tc>
          <w:tcPr>
            <w:tcW w:w="3770" w:type="dxa"/>
            <w:shd w:val="clear" w:color="auto" w:fill="FFFFFF"/>
            <w:vAlign w:val="center"/>
          </w:tcPr>
          <w:p>
            <w:pPr>
              <w:pStyle w:val="TableText"/>
              <w:spacing w:before="0" w:after="0" w:line="260" w:lineRule="auto"/>
            </w:pPr>
            <w:r>
              <w:rPr>
                <w:sz w:val="19"/>
                <w:szCs w:val="19"/>
              </w:rPr>
              <w:t>Chấm điểm khách</w:t>
            </w:r>
          </w:p>
        </w:tc>
        <w:tc>
          <w:tcPr>
            <w:tcW w:w="4888" w:type="dxa"/>
            <w:shd w:val="clear" w:color="auto" w:fill="FFFFFF"/>
            <w:vAlign w:val="center"/>
          </w:tcPr>
          <w:p>
            <w:pPr>
              <w:pStyle w:val="TableText"/>
              <w:spacing w:before="0" w:after="0" w:line="260" w:lineRule="auto"/>
            </w:pPr>
            <w:r>
              <w:rPr>
                <w:sz w:val="19"/>
                <w:szCs w:val="19"/>
              </w:rPr>
              <w:t>Cả 13</w:t>
            </w:r>
          </w:p>
        </w:tc>
      </w:tr>
      <w:tr>
        <w:trPr/>
        <w:tc>
          <w:tcPr>
            <w:tcW w:w="977" w:type="dxa"/>
            <w:shd w:val="clear" w:color="auto" w:fill="F7F9FB"/>
            <w:vAlign w:val="center"/>
          </w:tcPr>
          <w:p>
            <w:pPr>
              <w:pStyle w:val="TableText"/>
              <w:spacing w:before="0" w:after="0" w:line="260" w:lineRule="auto"/>
            </w:pPr>
            <w:r>
              <w:rPr>
                <w:sz w:val="19"/>
                <w:szCs w:val="19"/>
              </w:rPr>
              <w:t>API-06</w:t>
            </w:r>
          </w:p>
        </w:tc>
        <w:tc>
          <w:tcPr>
            <w:tcW w:w="4189" w:type="dxa"/>
            <w:shd w:val="clear" w:color="auto" w:fill="F7F9FB"/>
            <w:vAlign w:val="center"/>
          </w:tcPr>
          <w:p>
            <w:pPr>
              <w:pStyle w:val="TableText"/>
              <w:spacing w:before="0" w:after="0" w:line="260" w:lineRule="auto"/>
            </w:pPr>
            <w:r>
              <w:rPr>
                <w:sz w:val="19"/>
                <w:szCs w:val="19"/>
              </w:rPr>
              <w:t>@cong_no_khach_hang</w:t>
            </w:r>
          </w:p>
        </w:tc>
        <w:tc>
          <w:tcPr>
            <w:tcW w:w="3770" w:type="dxa"/>
            <w:shd w:val="clear" w:color="auto" w:fill="F7F9FB"/>
            <w:vAlign w:val="center"/>
          </w:tcPr>
          <w:p>
            <w:pPr>
              <w:pStyle w:val="TableText"/>
              <w:spacing w:before="0" w:after="0" w:line="260" w:lineRule="auto"/>
            </w:pPr>
            <w:r>
              <w:rPr>
                <w:sz w:val="19"/>
                <w:szCs w:val="19"/>
              </w:rPr>
              <w:t>Danh sách công nợ</w:t>
            </w:r>
          </w:p>
        </w:tc>
        <w:tc>
          <w:tcPr>
            <w:tcW w:w="4888" w:type="dxa"/>
            <w:shd w:val="clear" w:color="auto" w:fill="F7F9FB"/>
            <w:vAlign w:val="center"/>
          </w:tcPr>
          <w:p>
            <w:pPr>
              <w:pStyle w:val="TableText"/>
              <w:spacing w:before="0" w:after="0" w:line="260" w:lineRule="auto"/>
            </w:pPr>
            <w:r>
              <w:rPr>
                <w:sz w:val="19"/>
                <w:szCs w:val="19"/>
              </w:rPr>
              <w:t>Cả 13</w:t>
            </w:r>
          </w:p>
        </w:tc>
      </w:tr>
      <w:tr>
        <w:trPr/>
        <w:tc>
          <w:tcPr>
            <w:tcW w:w="977" w:type="dxa"/>
            <w:shd w:val="clear" w:color="auto" w:fill="FFFFFF"/>
            <w:vAlign w:val="center"/>
          </w:tcPr>
          <w:p>
            <w:pPr>
              <w:pStyle w:val="TableText"/>
              <w:spacing w:before="0" w:after="0" w:line="260" w:lineRule="auto"/>
            </w:pPr>
            <w:r>
              <w:rPr>
                <w:sz w:val="19"/>
                <w:szCs w:val="19"/>
              </w:rPr>
              <w:t>API-07</w:t>
            </w:r>
          </w:p>
        </w:tc>
        <w:tc>
          <w:tcPr>
            <w:tcW w:w="4189" w:type="dxa"/>
            <w:shd w:val="clear" w:color="auto" w:fill="FFFFFF"/>
            <w:vAlign w:val="center"/>
          </w:tcPr>
          <w:p>
            <w:pPr>
              <w:pStyle w:val="TableText"/>
              <w:spacing w:before="0" w:after="0" w:line="260" w:lineRule="auto"/>
            </w:pPr>
            <w:r>
              <w:rPr>
                <w:sz w:val="19"/>
                <w:szCs w:val="19"/>
              </w:rPr>
              <w:t>@cong_no_chi_tiet</w:t>
            </w:r>
          </w:p>
        </w:tc>
        <w:tc>
          <w:tcPr>
            <w:tcW w:w="3770" w:type="dxa"/>
            <w:shd w:val="clear" w:color="auto" w:fill="FFFFFF"/>
            <w:vAlign w:val="center"/>
          </w:tcPr>
          <w:p>
            <w:pPr>
              <w:pStyle w:val="TableText"/>
              <w:spacing w:before="0" w:after="0" w:line="260" w:lineRule="auto"/>
            </w:pPr>
            <w:r>
              <w:rPr>
                <w:sz w:val="19"/>
                <w:szCs w:val="19"/>
              </w:rPr>
              <w:t>Chi tiết khách đại diện</w:t>
            </w:r>
          </w:p>
        </w:tc>
        <w:tc>
          <w:tcPr>
            <w:tcW w:w="4888" w:type="dxa"/>
            <w:shd w:val="clear" w:color="auto" w:fill="FFFFFF"/>
            <w:vAlign w:val="center"/>
          </w:tcPr>
          <w:p>
            <w:pPr>
              <w:pStyle w:val="TableText"/>
              <w:spacing w:before="0" w:after="0" w:line="260" w:lineRule="auto"/>
            </w:pPr>
            <w:r>
              <w:rPr>
                <w:sz w:val="19"/>
                <w:szCs w:val="19"/>
              </w:rPr>
              <w:t>Cả 13</w:t>
            </w:r>
          </w:p>
        </w:tc>
      </w:tr>
      <w:tr>
        <w:trPr/>
        <w:tc>
          <w:tcPr>
            <w:tcW w:w="977" w:type="dxa"/>
            <w:shd w:val="clear" w:color="auto" w:fill="F7F9FB"/>
            <w:vAlign w:val="center"/>
          </w:tcPr>
          <w:p>
            <w:pPr>
              <w:pStyle w:val="TableText"/>
              <w:spacing w:before="0" w:after="0" w:line="260" w:lineRule="auto"/>
            </w:pPr>
            <w:r>
              <w:rPr>
                <w:sz w:val="19"/>
                <w:szCs w:val="19"/>
              </w:rPr>
              <w:t>API-08</w:t>
            </w:r>
          </w:p>
        </w:tc>
        <w:tc>
          <w:tcPr>
            <w:tcW w:w="4189" w:type="dxa"/>
            <w:shd w:val="clear" w:color="auto" w:fill="F7F9FB"/>
            <w:vAlign w:val="center"/>
          </w:tcPr>
          <w:p>
            <w:pPr>
              <w:pStyle w:val="TableText"/>
              <w:spacing w:before="0" w:after="0" w:line="260" w:lineRule="auto"/>
            </w:pPr>
            <w:r>
              <w:rPr>
                <w:sz w:val="19"/>
                <w:szCs w:val="19"/>
              </w:rPr>
              <w:t>@tich_luy</w:t>
            </w:r>
          </w:p>
        </w:tc>
        <w:tc>
          <w:tcPr>
            <w:tcW w:w="3770" w:type="dxa"/>
            <w:shd w:val="clear" w:color="auto" w:fill="F7F9FB"/>
            <w:vAlign w:val="center"/>
          </w:tcPr>
          <w:p>
            <w:pPr>
              <w:pStyle w:val="TableText"/>
              <w:spacing w:before="0" w:after="0" w:line="260" w:lineRule="auto"/>
            </w:pPr>
            <w:r>
              <w:rPr>
                <w:sz w:val="19"/>
                <w:szCs w:val="19"/>
              </w:rPr>
              <w:t>Tích lũy khách đại diện</w:t>
            </w:r>
          </w:p>
        </w:tc>
        <w:tc>
          <w:tcPr>
            <w:tcW w:w="4888" w:type="dxa"/>
            <w:shd w:val="clear" w:color="auto" w:fill="F7F9FB"/>
            <w:vAlign w:val="center"/>
          </w:tcPr>
          <w:p>
            <w:pPr>
              <w:pStyle w:val="TableText"/>
              <w:spacing w:before="0" w:after="0" w:line="260" w:lineRule="auto"/>
            </w:pPr>
            <w:r>
              <w:rPr>
                <w:sz w:val="19"/>
                <w:szCs w:val="19"/>
              </w:rPr>
              <w:t>1 Manager + 1 Sale mỗi miền</w:t>
            </w:r>
          </w:p>
        </w:tc>
      </w:tr>
      <w:tr>
        <w:trPr/>
        <w:tc>
          <w:tcPr>
            <w:tcW w:w="977" w:type="dxa"/>
            <w:shd w:val="clear" w:color="auto" w:fill="FFFFFF"/>
            <w:vAlign w:val="center"/>
          </w:tcPr>
          <w:p>
            <w:pPr>
              <w:pStyle w:val="TableText"/>
              <w:spacing w:before="0" w:after="0" w:line="260" w:lineRule="auto"/>
            </w:pPr>
            <w:r>
              <w:rPr>
                <w:sz w:val="19"/>
                <w:szCs w:val="19"/>
              </w:rPr>
              <w:t>API-09</w:t>
            </w:r>
          </w:p>
        </w:tc>
        <w:tc>
          <w:tcPr>
            <w:tcW w:w="4189" w:type="dxa"/>
            <w:shd w:val="clear" w:color="auto" w:fill="FFFFFF"/>
            <w:vAlign w:val="center"/>
          </w:tcPr>
          <w:p>
            <w:pPr>
              <w:pStyle w:val="TableText"/>
              <w:spacing w:before="0" w:after="0" w:line="260" w:lineRule="auto"/>
            </w:pPr>
            <w:r>
              <w:rPr>
                <w:sz w:val="19"/>
                <w:szCs w:val="19"/>
              </w:rPr>
              <w:t>@tuyen_ban_hang</w:t>
            </w:r>
          </w:p>
        </w:tc>
        <w:tc>
          <w:tcPr>
            <w:tcW w:w="3770" w:type="dxa"/>
            <w:shd w:val="clear" w:color="auto" w:fill="FFFFFF"/>
            <w:vAlign w:val="center"/>
          </w:tcPr>
          <w:p>
            <w:pPr>
              <w:pStyle w:val="TableText"/>
              <w:spacing w:before="0" w:after="0" w:line="260" w:lineRule="auto"/>
            </w:pPr>
            <w:r>
              <w:rPr>
                <w:sz w:val="19"/>
                <w:szCs w:val="19"/>
              </w:rPr>
              <w:t>Tuyến hôm nay</w:t>
            </w:r>
          </w:p>
        </w:tc>
        <w:tc>
          <w:tcPr>
            <w:tcW w:w="4888" w:type="dxa"/>
            <w:shd w:val="clear" w:color="auto" w:fill="FFFFFF"/>
            <w:vAlign w:val="center"/>
          </w:tcPr>
          <w:p>
            <w:pPr>
              <w:pStyle w:val="TableText"/>
              <w:spacing w:before="0" w:after="0" w:line="260" w:lineRule="auto"/>
            </w:pPr>
            <w:r>
              <w:rPr>
                <w:sz w:val="19"/>
                <w:szCs w:val="19"/>
              </w:rPr>
              <w:t>Cả 13</w:t>
            </w:r>
          </w:p>
        </w:tc>
      </w:tr>
      <w:tr>
        <w:trPr/>
        <w:tc>
          <w:tcPr>
            <w:tcW w:w="977" w:type="dxa"/>
            <w:shd w:val="clear" w:color="auto" w:fill="F7F9FB"/>
            <w:vAlign w:val="center"/>
          </w:tcPr>
          <w:p>
            <w:pPr>
              <w:pStyle w:val="TableText"/>
              <w:spacing w:before="0" w:after="0" w:line="260" w:lineRule="auto"/>
            </w:pPr>
            <w:r>
              <w:rPr>
                <w:sz w:val="19"/>
                <w:szCs w:val="19"/>
              </w:rPr>
              <w:t>API-10</w:t>
            </w:r>
          </w:p>
        </w:tc>
        <w:tc>
          <w:tcPr>
            <w:tcW w:w="4189" w:type="dxa"/>
            <w:shd w:val="clear" w:color="auto" w:fill="F7F9FB"/>
            <w:vAlign w:val="center"/>
          </w:tcPr>
          <w:p>
            <w:pPr>
              <w:pStyle w:val="TableText"/>
              <w:spacing w:before="0" w:after="0" w:line="260" w:lineRule="auto"/>
            </w:pPr>
            <w:r>
              <w:rPr>
                <w:sz w:val="19"/>
                <w:szCs w:val="19"/>
              </w:rPr>
              <w:t>@goi_ydon_hang</w:t>
            </w:r>
          </w:p>
        </w:tc>
        <w:tc>
          <w:tcPr>
            <w:tcW w:w="3770" w:type="dxa"/>
            <w:shd w:val="clear" w:color="auto" w:fill="F7F9FB"/>
            <w:vAlign w:val="center"/>
          </w:tcPr>
          <w:p>
            <w:pPr>
              <w:pStyle w:val="TableText"/>
              <w:spacing w:before="0" w:after="0" w:line="260" w:lineRule="auto"/>
            </w:pPr>
            <w:r>
              <w:rPr>
                <w:sz w:val="19"/>
                <w:szCs w:val="19"/>
              </w:rPr>
              <w:t>Gợi ý khách đại diện</w:t>
            </w:r>
          </w:p>
        </w:tc>
        <w:tc>
          <w:tcPr>
            <w:tcW w:w="4888" w:type="dxa"/>
            <w:shd w:val="clear" w:color="auto" w:fill="F7F9FB"/>
            <w:vAlign w:val="center"/>
          </w:tcPr>
          <w:p>
            <w:pPr>
              <w:pStyle w:val="TableText"/>
              <w:spacing w:before="0" w:after="0" w:line="260" w:lineRule="auto"/>
            </w:pPr>
            <w:r>
              <w:rPr>
                <w:sz w:val="19"/>
                <w:szCs w:val="19"/>
              </w:rPr>
              <w:t>Cả 13</w:t>
            </w:r>
          </w:p>
        </w:tc>
      </w:tr>
      <w:tr>
        <w:trPr/>
        <w:tc>
          <w:tcPr>
            <w:tcW w:w="977" w:type="dxa"/>
            <w:shd w:val="clear" w:color="auto" w:fill="FFFFFF"/>
            <w:vAlign w:val="center"/>
          </w:tcPr>
          <w:p>
            <w:pPr>
              <w:pStyle w:val="TableText"/>
              <w:spacing w:before="0" w:after="0" w:line="260" w:lineRule="auto"/>
            </w:pPr>
            <w:r>
              <w:rPr>
                <w:sz w:val="19"/>
                <w:szCs w:val="19"/>
              </w:rPr>
              <w:t>API-11</w:t>
            </w:r>
          </w:p>
        </w:tc>
        <w:tc>
          <w:tcPr>
            <w:tcW w:w="4189" w:type="dxa"/>
            <w:shd w:val="clear" w:color="auto" w:fill="FFFFFF"/>
            <w:vAlign w:val="center"/>
          </w:tcPr>
          <w:p>
            <w:pPr>
              <w:pStyle w:val="TableText"/>
              <w:spacing w:before="0" w:after="0" w:line="260" w:lineRule="auto"/>
            </w:pPr>
            <w:r>
              <w:rPr>
                <w:sz w:val="19"/>
                <w:szCs w:val="19"/>
              </w:rPr>
              <w:t>@upsell_goi_y</w:t>
            </w:r>
          </w:p>
        </w:tc>
        <w:tc>
          <w:tcPr>
            <w:tcW w:w="3770" w:type="dxa"/>
            <w:shd w:val="clear" w:color="auto" w:fill="FFFFFF"/>
            <w:vAlign w:val="center"/>
          </w:tcPr>
          <w:p>
            <w:pPr>
              <w:pStyle w:val="TableText"/>
              <w:spacing w:before="0" w:after="0" w:line="260" w:lineRule="auto"/>
            </w:pPr>
            <w:r>
              <w:rPr>
                <w:sz w:val="19"/>
                <w:szCs w:val="19"/>
              </w:rPr>
              <w:t>Bán kèm khách đại diện</w:t>
            </w:r>
          </w:p>
        </w:tc>
        <w:tc>
          <w:tcPr>
            <w:tcW w:w="4888" w:type="dxa"/>
            <w:shd w:val="clear" w:color="auto" w:fill="FFFFFF"/>
            <w:vAlign w:val="center"/>
          </w:tcPr>
          <w:p>
            <w:pPr>
              <w:pStyle w:val="TableText"/>
              <w:spacing w:before="0" w:after="0" w:line="260" w:lineRule="auto"/>
            </w:pPr>
            <w:r>
              <w:rPr>
                <w:sz w:val="19"/>
                <w:szCs w:val="19"/>
              </w:rPr>
              <w:t>Cả 13</w:t>
            </w:r>
          </w:p>
        </w:tc>
      </w:tr>
      <w:tr>
        <w:trPr/>
        <w:tc>
          <w:tcPr>
            <w:tcW w:w="977" w:type="dxa"/>
            <w:shd w:val="clear" w:color="auto" w:fill="F7F9FB"/>
            <w:vAlign w:val="center"/>
          </w:tcPr>
          <w:p>
            <w:pPr>
              <w:pStyle w:val="TableText"/>
              <w:spacing w:before="0" w:after="0" w:line="260" w:lineRule="auto"/>
            </w:pPr>
            <w:r>
              <w:rPr>
                <w:sz w:val="19"/>
                <w:szCs w:val="19"/>
              </w:rPr>
              <w:t>API-12</w:t>
            </w:r>
          </w:p>
        </w:tc>
        <w:tc>
          <w:tcPr>
            <w:tcW w:w="4189" w:type="dxa"/>
            <w:shd w:val="clear" w:color="auto" w:fill="F7F9FB"/>
            <w:vAlign w:val="center"/>
          </w:tcPr>
          <w:p>
            <w:pPr>
              <w:pStyle w:val="TableText"/>
              <w:spacing w:before="0" w:after="0" w:line="260" w:lineRule="auto"/>
            </w:pPr>
            <w:r>
              <w:rPr>
                <w:sz w:val="19"/>
                <w:szCs w:val="19"/>
              </w:rPr>
              <w:t>@goi_ydon_thuoc</w:t>
            </w:r>
          </w:p>
        </w:tc>
        <w:tc>
          <w:tcPr>
            <w:tcW w:w="3770" w:type="dxa"/>
            <w:shd w:val="clear" w:color="auto" w:fill="F7F9FB"/>
            <w:vAlign w:val="center"/>
          </w:tcPr>
          <w:p>
            <w:pPr>
              <w:pStyle w:val="TableText"/>
              <w:spacing w:before="0" w:after="0" w:line="260" w:lineRule="auto"/>
            </w:pPr>
            <w:r>
              <w:rPr>
                <w:sz w:val="19"/>
                <w:szCs w:val="19"/>
              </w:rPr>
              <w:t>Gợi ý từ sản phẩm gốc</w:t>
            </w:r>
          </w:p>
        </w:tc>
        <w:tc>
          <w:tcPr>
            <w:tcW w:w="4888" w:type="dxa"/>
            <w:shd w:val="clear" w:color="auto" w:fill="F7F9FB"/>
            <w:vAlign w:val="center"/>
          </w:tcPr>
          <w:p>
            <w:pPr>
              <w:pStyle w:val="TableText"/>
              <w:spacing w:before="0" w:after="0" w:line="260" w:lineRule="auto"/>
            </w:pPr>
            <w:r>
              <w:rPr>
                <w:sz w:val="19"/>
                <w:szCs w:val="19"/>
              </w:rPr>
              <w:t>1 tài khoản mỗi miền</w:t>
            </w:r>
          </w:p>
        </w:tc>
      </w:tr>
      <w:tr>
        <w:trPr/>
        <w:tc>
          <w:tcPr>
            <w:tcW w:w="977" w:type="dxa"/>
            <w:shd w:val="clear" w:color="auto" w:fill="FFFFFF"/>
            <w:vAlign w:val="center"/>
          </w:tcPr>
          <w:p>
            <w:pPr>
              <w:pStyle w:val="TableText"/>
              <w:spacing w:before="0" w:after="0" w:line="260" w:lineRule="auto"/>
            </w:pPr>
            <w:r>
              <w:rPr>
                <w:sz w:val="19"/>
                <w:szCs w:val="19"/>
              </w:rPr>
              <w:t>API-13</w:t>
            </w:r>
          </w:p>
        </w:tc>
        <w:tc>
          <w:tcPr>
            <w:tcW w:w="4189" w:type="dxa"/>
            <w:shd w:val="clear" w:color="auto" w:fill="FFFFFF"/>
            <w:vAlign w:val="center"/>
          </w:tcPr>
          <w:p>
            <w:pPr>
              <w:pStyle w:val="TableText"/>
              <w:spacing w:before="0" w:after="0" w:line="260" w:lineRule="auto"/>
            </w:pPr>
            <w:r>
              <w:rPr>
                <w:sz w:val="19"/>
                <w:szCs w:val="19"/>
              </w:rPr>
              <w:t>@danh_sach_tonkho</w:t>
            </w:r>
          </w:p>
        </w:tc>
        <w:tc>
          <w:tcPr>
            <w:tcW w:w="3770" w:type="dxa"/>
            <w:shd w:val="clear" w:color="auto" w:fill="FFFFFF"/>
            <w:vAlign w:val="center"/>
          </w:tcPr>
          <w:p>
            <w:pPr>
              <w:pStyle w:val="TableText"/>
              <w:spacing w:before="0" w:after="0" w:line="260" w:lineRule="auto"/>
            </w:pPr>
            <w:r>
              <w:rPr>
                <w:sz w:val="19"/>
                <w:szCs w:val="19"/>
              </w:rPr>
              <w:t>Tồn A003</w:t>
            </w:r>
          </w:p>
        </w:tc>
        <w:tc>
          <w:tcPr>
            <w:tcW w:w="4888" w:type="dxa"/>
            <w:shd w:val="clear" w:color="auto" w:fill="FFFFFF"/>
            <w:vAlign w:val="center"/>
          </w:tcPr>
          <w:p>
            <w:pPr>
              <w:pStyle w:val="TableText"/>
              <w:spacing w:before="0" w:after="0" w:line="260" w:lineRule="auto"/>
            </w:pPr>
            <w:r>
              <w:rPr>
                <w:sz w:val="19"/>
                <w:szCs w:val="19"/>
              </w:rPr>
              <w:t>Cả 13</w:t>
            </w:r>
          </w:p>
        </w:tc>
      </w:tr>
      <w:tr>
        <w:trPr/>
        <w:tc>
          <w:tcPr>
            <w:tcW w:w="977" w:type="dxa"/>
            <w:shd w:val="clear" w:color="auto" w:fill="F7F9FB"/>
            <w:vAlign w:val="center"/>
          </w:tcPr>
          <w:p>
            <w:pPr>
              <w:pStyle w:val="TableText"/>
              <w:spacing w:before="0" w:after="0" w:line="260" w:lineRule="auto"/>
            </w:pPr>
            <w:r>
              <w:rPr>
                <w:sz w:val="19"/>
                <w:szCs w:val="19"/>
              </w:rPr>
              <w:t>API-14</w:t>
            </w:r>
          </w:p>
        </w:tc>
        <w:tc>
          <w:tcPr>
            <w:tcW w:w="4189" w:type="dxa"/>
            <w:shd w:val="clear" w:color="auto" w:fill="F7F9FB"/>
            <w:vAlign w:val="center"/>
          </w:tcPr>
          <w:p>
            <w:pPr>
              <w:pStyle w:val="TableText"/>
              <w:spacing w:before="0" w:after="0" w:line="260" w:lineRule="auto"/>
            </w:pPr>
            <w:r>
              <w:rPr>
                <w:sz w:val="19"/>
                <w:szCs w:val="19"/>
              </w:rPr>
              <w:t>@tra_cuu_san_pham</w:t>
            </w:r>
          </w:p>
        </w:tc>
        <w:tc>
          <w:tcPr>
            <w:tcW w:w="3770" w:type="dxa"/>
            <w:shd w:val="clear" w:color="auto" w:fill="F7F9FB"/>
            <w:vAlign w:val="center"/>
          </w:tcPr>
          <w:p>
            <w:pPr>
              <w:pStyle w:val="TableText"/>
              <w:spacing w:before="0" w:after="0" w:line="260" w:lineRule="auto"/>
            </w:pPr>
            <w:r>
              <w:rPr>
                <w:sz w:val="19"/>
                <w:szCs w:val="19"/>
              </w:rPr>
              <w:t>Tra cứu A003</w:t>
            </w:r>
          </w:p>
        </w:tc>
        <w:tc>
          <w:tcPr>
            <w:tcW w:w="4888" w:type="dxa"/>
            <w:shd w:val="clear" w:color="auto" w:fill="F7F9FB"/>
            <w:vAlign w:val="center"/>
          </w:tcPr>
          <w:p>
            <w:pPr>
              <w:pStyle w:val="TableText"/>
              <w:spacing w:before="0" w:after="0" w:line="260" w:lineRule="auto"/>
            </w:pPr>
            <w:r>
              <w:rPr>
                <w:sz w:val="19"/>
                <w:szCs w:val="19"/>
              </w:rPr>
              <w:t>Cả 13</w:t>
            </w:r>
          </w:p>
        </w:tc>
      </w:tr>
      <w:tr>
        <w:trPr/>
        <w:tc>
          <w:tcPr>
            <w:tcW w:w="977" w:type="dxa"/>
            <w:shd w:val="clear" w:color="auto" w:fill="FFFFFF"/>
            <w:vAlign w:val="center"/>
          </w:tcPr>
          <w:p>
            <w:pPr>
              <w:pStyle w:val="TableText"/>
              <w:spacing w:before="0" w:after="0" w:line="260" w:lineRule="auto"/>
            </w:pPr>
            <w:r>
              <w:rPr>
                <w:sz w:val="19"/>
                <w:szCs w:val="19"/>
              </w:rPr>
              <w:t>API-15</w:t>
            </w:r>
          </w:p>
        </w:tc>
        <w:tc>
          <w:tcPr>
            <w:tcW w:w="4189" w:type="dxa"/>
            <w:shd w:val="clear" w:color="auto" w:fill="FFFFFF"/>
            <w:vAlign w:val="center"/>
          </w:tcPr>
          <w:p>
            <w:pPr>
              <w:pStyle w:val="TableText"/>
              <w:spacing w:before="0" w:after="0" w:line="260" w:lineRule="auto"/>
            </w:pPr>
            <w:r>
              <w:rPr>
                <w:sz w:val="19"/>
                <w:szCs w:val="19"/>
              </w:rPr>
              <w:t>@san_pham_trong_tam</w:t>
            </w:r>
          </w:p>
        </w:tc>
        <w:tc>
          <w:tcPr>
            <w:tcW w:w="3770" w:type="dxa"/>
            <w:shd w:val="clear" w:color="auto" w:fill="FFFFFF"/>
            <w:vAlign w:val="center"/>
          </w:tcPr>
          <w:p>
            <w:pPr>
              <w:pStyle w:val="TableText"/>
              <w:spacing w:before="0" w:after="0" w:line="260" w:lineRule="auto"/>
            </w:pPr>
            <w:r>
              <w:rPr>
                <w:sz w:val="19"/>
                <w:szCs w:val="19"/>
              </w:rPr>
              <w:t>Danh sách tháng</w:t>
            </w:r>
          </w:p>
        </w:tc>
        <w:tc>
          <w:tcPr>
            <w:tcW w:w="4888" w:type="dxa"/>
            <w:shd w:val="clear" w:color="auto" w:fill="FFFFFF"/>
            <w:vAlign w:val="center"/>
          </w:tcPr>
          <w:p>
            <w:pPr>
              <w:pStyle w:val="TableText"/>
              <w:spacing w:before="0" w:after="0" w:line="260" w:lineRule="auto"/>
            </w:pPr>
            <w:r>
              <w:rPr>
                <w:sz w:val="19"/>
                <w:szCs w:val="19"/>
              </w:rPr>
              <w:t>1 Manager + 1 Sale mỗi miền</w:t>
            </w:r>
          </w:p>
        </w:tc>
      </w:tr>
      <w:tr>
        <w:trPr/>
        <w:tc>
          <w:tcPr>
            <w:tcW w:w="977" w:type="dxa"/>
            <w:shd w:val="clear" w:color="auto" w:fill="F7F9FB"/>
            <w:vAlign w:val="center"/>
          </w:tcPr>
          <w:p>
            <w:pPr>
              <w:pStyle w:val="TableText"/>
              <w:spacing w:before="0" w:after="0" w:line="260" w:lineRule="auto"/>
            </w:pPr>
            <w:r>
              <w:rPr>
                <w:sz w:val="19"/>
                <w:szCs w:val="19"/>
              </w:rPr>
              <w:t>API-16</w:t>
            </w:r>
          </w:p>
        </w:tc>
        <w:tc>
          <w:tcPr>
            <w:tcW w:w="4189" w:type="dxa"/>
            <w:shd w:val="clear" w:color="auto" w:fill="F7F9FB"/>
            <w:vAlign w:val="center"/>
          </w:tcPr>
          <w:p>
            <w:pPr>
              <w:pStyle w:val="TableText"/>
              <w:spacing w:before="0" w:after="0" w:line="260" w:lineRule="auto"/>
            </w:pPr>
            <w:r>
              <w:rPr>
                <w:sz w:val="19"/>
                <w:szCs w:val="19"/>
              </w:rPr>
              <w:t>@de_xuat_khuyen_mai</w:t>
            </w:r>
          </w:p>
        </w:tc>
        <w:tc>
          <w:tcPr>
            <w:tcW w:w="3770" w:type="dxa"/>
            <w:shd w:val="clear" w:color="auto" w:fill="F7F9FB"/>
            <w:vAlign w:val="center"/>
          </w:tcPr>
          <w:p>
            <w:pPr>
              <w:pStyle w:val="TableText"/>
              <w:spacing w:before="0" w:after="0" w:line="260" w:lineRule="auto"/>
            </w:pPr>
            <w:r>
              <w:rPr>
                <w:sz w:val="19"/>
                <w:szCs w:val="19"/>
              </w:rPr>
              <w:t>Sản phẩm cần xem xét</w:t>
            </w:r>
          </w:p>
        </w:tc>
        <w:tc>
          <w:tcPr>
            <w:tcW w:w="4888" w:type="dxa"/>
            <w:shd w:val="clear" w:color="auto" w:fill="F7F9FB"/>
            <w:vAlign w:val="center"/>
          </w:tcPr>
          <w:p>
            <w:pPr>
              <w:pStyle w:val="TableText"/>
              <w:spacing w:before="0" w:after="0" w:line="260" w:lineRule="auto"/>
            </w:pPr>
            <w:r>
              <w:rPr>
                <w:sz w:val="19"/>
                <w:szCs w:val="19"/>
              </w:rPr>
              <w:t>7 Manager</w:t>
            </w:r>
          </w:p>
        </w:tc>
      </w:tr>
      <w:tr>
        <w:trPr/>
        <w:tc>
          <w:tcPr>
            <w:tcW w:w="977" w:type="dxa"/>
            <w:shd w:val="clear" w:color="auto" w:fill="FFFFFF"/>
            <w:vAlign w:val="center"/>
          </w:tcPr>
          <w:p>
            <w:pPr>
              <w:pStyle w:val="TableText"/>
              <w:spacing w:before="0" w:after="0" w:line="260" w:lineRule="auto"/>
            </w:pPr>
            <w:r>
              <w:rPr>
                <w:sz w:val="19"/>
                <w:szCs w:val="19"/>
              </w:rPr>
              <w:t>API-17</w:t>
            </w:r>
          </w:p>
        </w:tc>
        <w:tc>
          <w:tcPr>
            <w:tcW w:w="4189" w:type="dxa"/>
            <w:shd w:val="clear" w:color="auto" w:fill="FFFFFF"/>
            <w:vAlign w:val="center"/>
          </w:tcPr>
          <w:p>
            <w:pPr>
              <w:pStyle w:val="TableText"/>
              <w:spacing w:before="0" w:after="0" w:line="260" w:lineRule="auto"/>
            </w:pPr>
            <w:r>
              <w:rPr>
                <w:sz w:val="19"/>
                <w:szCs w:val="19"/>
              </w:rPr>
              <w:t>@danh_muc</w:t>
            </w:r>
          </w:p>
        </w:tc>
        <w:tc>
          <w:tcPr>
            <w:tcW w:w="3770" w:type="dxa"/>
            <w:shd w:val="clear" w:color="auto" w:fill="FFFFFF"/>
            <w:vAlign w:val="center"/>
          </w:tcPr>
          <w:p>
            <w:pPr>
              <w:pStyle w:val="TableText"/>
              <w:spacing w:before="0" w:after="0" w:line="260" w:lineRule="auto"/>
            </w:pPr>
            <w:r>
              <w:rPr>
                <w:sz w:val="19"/>
                <w:szCs w:val="19"/>
              </w:rPr>
              <w:t>Danh mục kho</w:t>
            </w:r>
          </w:p>
        </w:tc>
        <w:tc>
          <w:tcPr>
            <w:tcW w:w="4888" w:type="dxa"/>
            <w:shd w:val="clear" w:color="auto" w:fill="FFFFFF"/>
            <w:vAlign w:val="center"/>
          </w:tcPr>
          <w:p>
            <w:pPr>
              <w:pStyle w:val="TableText"/>
              <w:spacing w:before="0" w:after="0" w:line="260" w:lineRule="auto"/>
            </w:pPr>
            <w:r>
              <w:rPr>
                <w:sz w:val="19"/>
                <w:szCs w:val="19"/>
              </w:rPr>
              <w:t>1 Manager + 1 Sale mỗi miền</w:t>
            </w:r>
          </w:p>
        </w:tc>
      </w:tr>
      <w:tr>
        <w:trPr/>
        <w:tc>
          <w:tcPr>
            <w:tcW w:w="977" w:type="dxa"/>
            <w:shd w:val="clear" w:color="auto" w:fill="F7F9FB"/>
            <w:vAlign w:val="center"/>
          </w:tcPr>
          <w:p>
            <w:pPr>
              <w:pStyle w:val="TableText"/>
              <w:spacing w:before="0" w:after="0" w:line="260" w:lineRule="auto"/>
            </w:pPr>
            <w:r>
              <w:rPr>
                <w:sz w:val="19"/>
                <w:szCs w:val="19"/>
              </w:rPr>
              <w:t>API-18</w:t>
            </w:r>
          </w:p>
        </w:tc>
        <w:tc>
          <w:tcPr>
            <w:tcW w:w="4189" w:type="dxa"/>
            <w:shd w:val="clear" w:color="auto" w:fill="F7F9FB"/>
            <w:vAlign w:val="center"/>
          </w:tcPr>
          <w:p>
            <w:pPr>
              <w:pStyle w:val="TableText"/>
              <w:spacing w:before="0" w:after="0" w:line="260" w:lineRule="auto"/>
            </w:pPr>
            <w:r>
              <w:rPr>
                <w:sz w:val="19"/>
                <w:szCs w:val="19"/>
              </w:rPr>
              <w:t>@khao_sat360</w:t>
            </w:r>
          </w:p>
        </w:tc>
        <w:tc>
          <w:tcPr>
            <w:tcW w:w="3770" w:type="dxa"/>
            <w:shd w:val="clear" w:color="auto" w:fill="F7F9FB"/>
            <w:vAlign w:val="center"/>
          </w:tcPr>
          <w:p>
            <w:pPr>
              <w:pStyle w:val="TableText"/>
              <w:spacing w:before="0" w:after="0" w:line="260" w:lineRule="auto"/>
            </w:pPr>
            <w:r>
              <w:rPr>
                <w:sz w:val="19"/>
                <w:szCs w:val="19"/>
              </w:rPr>
              <w:t>Khảo sát khách đại diện</w:t>
            </w:r>
          </w:p>
        </w:tc>
        <w:tc>
          <w:tcPr>
            <w:tcW w:w="4888" w:type="dxa"/>
            <w:shd w:val="clear" w:color="auto" w:fill="F7F9FB"/>
            <w:vAlign w:val="center"/>
          </w:tcPr>
          <w:p>
            <w:pPr>
              <w:pStyle w:val="TableText"/>
              <w:spacing w:before="0" w:after="0" w:line="260" w:lineRule="auto"/>
            </w:pPr>
            <w:r>
              <w:rPr>
                <w:sz w:val="19"/>
                <w:szCs w:val="19"/>
              </w:rPr>
              <w:t>1 Manager + 1 Sale mỗi miền</w:t>
            </w:r>
          </w:p>
        </w:tc>
      </w:tr>
      <w:tr>
        <w:trPr/>
        <w:tc>
          <w:tcPr>
            <w:tcW w:w="977" w:type="dxa"/>
            <w:shd w:val="clear" w:color="auto" w:fill="FFFFFF"/>
            <w:vAlign w:val="center"/>
          </w:tcPr>
          <w:p>
            <w:pPr>
              <w:pStyle w:val="TableText"/>
              <w:spacing w:before="0" w:after="0" w:line="260" w:lineRule="auto"/>
            </w:pPr>
            <w:r>
              <w:rPr>
                <w:sz w:val="19"/>
                <w:szCs w:val="19"/>
              </w:rPr>
              <w:t>API-19</w:t>
            </w:r>
          </w:p>
        </w:tc>
        <w:tc>
          <w:tcPr>
            <w:tcW w:w="4189" w:type="dxa"/>
            <w:shd w:val="clear" w:color="auto" w:fill="FFFFFF"/>
            <w:vAlign w:val="center"/>
          </w:tcPr>
          <w:p>
            <w:pPr>
              <w:pStyle w:val="TableText"/>
              <w:spacing w:before="0" w:after="0" w:line="260" w:lineRule="auto"/>
            </w:pPr>
            <w:r>
              <w:rPr>
                <w:sz w:val="19"/>
                <w:szCs w:val="19"/>
              </w:rPr>
              <w:t>@danh_sach_cau_hoi_khao_sat</w:t>
            </w:r>
          </w:p>
        </w:tc>
        <w:tc>
          <w:tcPr>
            <w:tcW w:w="3770" w:type="dxa"/>
            <w:shd w:val="clear" w:color="auto" w:fill="FFFFFF"/>
            <w:vAlign w:val="center"/>
          </w:tcPr>
          <w:p>
            <w:pPr>
              <w:pStyle w:val="TableText"/>
              <w:spacing w:before="0" w:after="0" w:line="260" w:lineRule="auto"/>
            </w:pPr>
            <w:r>
              <w:rPr>
                <w:sz w:val="19"/>
                <w:szCs w:val="19"/>
              </w:rPr>
              <w:t>Câu hỏi khách</w:t>
            </w:r>
          </w:p>
        </w:tc>
        <w:tc>
          <w:tcPr>
            <w:tcW w:w="4888" w:type="dxa"/>
            <w:shd w:val="clear" w:color="auto" w:fill="FFFFFF"/>
            <w:vAlign w:val="center"/>
          </w:tcPr>
          <w:p>
            <w:pPr>
              <w:pStyle w:val="TableText"/>
              <w:spacing w:before="0" w:after="0" w:line="260" w:lineRule="auto"/>
            </w:pPr>
            <w:r>
              <w:rPr>
                <w:sz w:val="19"/>
                <w:szCs w:val="19"/>
              </w:rPr>
              <w:t>1 Manager + 1 Sale mỗi miền</w:t>
            </w:r>
          </w:p>
        </w:tc>
      </w:tr>
      <w:tr>
        <w:trPr/>
        <w:tc>
          <w:tcPr>
            <w:tcW w:w="977" w:type="dxa"/>
            <w:shd w:val="clear" w:color="auto" w:fill="F7F9FB"/>
            <w:vAlign w:val="center"/>
          </w:tcPr>
          <w:p>
            <w:pPr>
              <w:pStyle w:val="TableText"/>
              <w:spacing w:before="0" w:after="0" w:line="260" w:lineRule="auto"/>
            </w:pPr>
            <w:r>
              <w:rPr>
                <w:sz w:val="19"/>
                <w:szCs w:val="19"/>
              </w:rPr>
              <w:t>API-20</w:t>
            </w:r>
          </w:p>
        </w:tc>
        <w:tc>
          <w:tcPr>
            <w:tcW w:w="4189" w:type="dxa"/>
            <w:shd w:val="clear" w:color="auto" w:fill="F7F9FB"/>
            <w:vAlign w:val="center"/>
          </w:tcPr>
          <w:p>
            <w:pPr>
              <w:pStyle w:val="TableText"/>
              <w:spacing w:before="0" w:after="0" w:line="260" w:lineRule="auto"/>
            </w:pPr>
            <w:r>
              <w:rPr>
                <w:sz w:val="19"/>
                <w:szCs w:val="19"/>
              </w:rPr>
              <w:t>@kiem_tra_khao_sat</w:t>
            </w:r>
          </w:p>
        </w:tc>
        <w:tc>
          <w:tcPr>
            <w:tcW w:w="3770" w:type="dxa"/>
            <w:shd w:val="clear" w:color="auto" w:fill="F7F9FB"/>
            <w:vAlign w:val="center"/>
          </w:tcPr>
          <w:p>
            <w:pPr>
              <w:pStyle w:val="TableText"/>
              <w:spacing w:before="0" w:after="0" w:line="260" w:lineRule="auto"/>
            </w:pPr>
            <w:r>
              <w:rPr>
                <w:sz w:val="19"/>
                <w:szCs w:val="19"/>
              </w:rPr>
              <w:t>Trạng thái khách</w:t>
            </w:r>
          </w:p>
        </w:tc>
        <w:tc>
          <w:tcPr>
            <w:tcW w:w="4888" w:type="dxa"/>
            <w:shd w:val="clear" w:color="auto" w:fill="F7F9FB"/>
            <w:vAlign w:val="center"/>
          </w:tcPr>
          <w:p>
            <w:pPr>
              <w:pStyle w:val="TableText"/>
              <w:spacing w:before="0" w:after="0" w:line="260" w:lineRule="auto"/>
            </w:pPr>
            <w:r>
              <w:rPr>
                <w:sz w:val="19"/>
                <w:szCs w:val="19"/>
              </w:rPr>
              <w:t>1 Manager + 1 Sale mỗi miền</w:t>
            </w:r>
          </w:p>
        </w:tc>
      </w:tr>
      <w:tr>
        <w:trPr/>
        <w:tc>
          <w:tcPr>
            <w:tcW w:w="977" w:type="dxa"/>
            <w:shd w:val="clear" w:color="auto" w:fill="FFFFFF"/>
            <w:vAlign w:val="center"/>
          </w:tcPr>
          <w:p>
            <w:pPr>
              <w:pStyle w:val="TableText"/>
              <w:spacing w:before="0" w:after="0" w:line="260" w:lineRule="auto"/>
            </w:pPr>
            <w:r>
              <w:rPr>
                <w:sz w:val="19"/>
                <w:szCs w:val="19"/>
              </w:rPr>
              <w:t>API-21</w:t>
            </w:r>
          </w:p>
        </w:tc>
        <w:tc>
          <w:tcPr>
            <w:tcW w:w="4189" w:type="dxa"/>
            <w:shd w:val="clear" w:color="auto" w:fill="FFFFFF"/>
            <w:vAlign w:val="center"/>
          </w:tcPr>
          <w:p>
            <w:pPr>
              <w:pStyle w:val="TableText"/>
              <w:spacing w:before="0" w:after="0" w:line="260" w:lineRule="auto"/>
            </w:pPr>
            <w:r>
              <w:rPr>
                <w:sz w:val="19"/>
                <w:szCs w:val="19"/>
              </w:rPr>
              <w:t>@kiem_tra_khao_sat_ngay</w:t>
            </w:r>
          </w:p>
        </w:tc>
        <w:tc>
          <w:tcPr>
            <w:tcW w:w="3770" w:type="dxa"/>
            <w:shd w:val="clear" w:color="auto" w:fill="FFFFFF"/>
            <w:vAlign w:val="center"/>
          </w:tcPr>
          <w:p>
            <w:pPr>
              <w:pStyle w:val="TableText"/>
              <w:spacing w:before="0" w:after="0" w:line="260" w:lineRule="auto"/>
            </w:pPr>
            <w:r>
              <w:rPr>
                <w:sz w:val="19"/>
                <w:szCs w:val="19"/>
              </w:rPr>
              <w:t>Khảo sát hôm nay</w:t>
            </w:r>
          </w:p>
        </w:tc>
        <w:tc>
          <w:tcPr>
            <w:tcW w:w="4888" w:type="dxa"/>
            <w:shd w:val="clear" w:color="auto" w:fill="FFFFFF"/>
            <w:vAlign w:val="center"/>
          </w:tcPr>
          <w:p>
            <w:pPr>
              <w:pStyle w:val="TableText"/>
              <w:spacing w:before="0" w:after="0" w:line="260" w:lineRule="auto"/>
            </w:pPr>
            <w:r>
              <w:rPr>
                <w:sz w:val="19"/>
                <w:szCs w:val="19"/>
              </w:rPr>
              <w:t>1 Manager + 1 Sale mỗi miền</w:t>
            </w:r>
          </w:p>
        </w:tc>
      </w:tr>
      <w:tr>
        <w:trPr/>
        <w:tc>
          <w:tcPr>
            <w:tcW w:w="977" w:type="dxa"/>
            <w:shd w:val="clear" w:color="auto" w:fill="F7F9FB"/>
            <w:vAlign w:val="center"/>
          </w:tcPr>
          <w:p>
            <w:pPr>
              <w:pStyle w:val="TableText"/>
              <w:spacing w:before="0" w:after="0" w:line="260" w:lineRule="auto"/>
            </w:pPr>
            <w:r>
              <w:rPr>
                <w:sz w:val="19"/>
                <w:szCs w:val="19"/>
              </w:rPr>
              <w:t>API-22</w:t>
            </w:r>
          </w:p>
        </w:tc>
        <w:tc>
          <w:tcPr>
            <w:tcW w:w="4189" w:type="dxa"/>
            <w:shd w:val="clear" w:color="auto" w:fill="F7F9FB"/>
            <w:vAlign w:val="center"/>
          </w:tcPr>
          <w:p>
            <w:pPr>
              <w:pStyle w:val="TableText"/>
              <w:spacing w:before="0" w:after="0" w:line="260" w:lineRule="auto"/>
            </w:pPr>
            <w:r>
              <w:rPr>
                <w:sz w:val="19"/>
                <w:szCs w:val="19"/>
              </w:rPr>
              <w:t>@lich_su_khao_sat</w:t>
            </w:r>
          </w:p>
        </w:tc>
        <w:tc>
          <w:tcPr>
            <w:tcW w:w="3770" w:type="dxa"/>
            <w:shd w:val="clear" w:color="auto" w:fill="F7F9FB"/>
            <w:vAlign w:val="center"/>
          </w:tcPr>
          <w:p>
            <w:pPr>
              <w:pStyle w:val="TableText"/>
              <w:spacing w:before="0" w:after="0" w:line="260" w:lineRule="auto"/>
            </w:pPr>
            <w:r>
              <w:rPr>
                <w:sz w:val="19"/>
                <w:szCs w:val="19"/>
              </w:rPr>
              <w:t>Lịch sử khách</w:t>
            </w:r>
          </w:p>
        </w:tc>
        <w:tc>
          <w:tcPr>
            <w:tcW w:w="4888" w:type="dxa"/>
            <w:shd w:val="clear" w:color="auto" w:fill="F7F9FB"/>
            <w:vAlign w:val="center"/>
          </w:tcPr>
          <w:p>
            <w:pPr>
              <w:pStyle w:val="TableText"/>
              <w:spacing w:before="0" w:after="0" w:line="260" w:lineRule="auto"/>
            </w:pPr>
            <w:r>
              <w:rPr>
                <w:sz w:val="19"/>
                <w:szCs w:val="19"/>
              </w:rPr>
              <w:t>1 Manager + 1 Sale mỗi miền</w:t>
            </w:r>
          </w:p>
        </w:tc>
      </w:tr>
      <w:tr>
        <w:trPr/>
        <w:tc>
          <w:tcPr>
            <w:tcW w:w="977" w:type="dxa"/>
            <w:shd w:val="clear" w:color="auto" w:fill="FFFFFF"/>
            <w:vAlign w:val="center"/>
          </w:tcPr>
          <w:p>
            <w:pPr>
              <w:pStyle w:val="TableText"/>
              <w:spacing w:before="0" w:after="0" w:line="260" w:lineRule="auto"/>
            </w:pPr>
            <w:r>
              <w:rPr>
                <w:sz w:val="19"/>
                <w:szCs w:val="19"/>
              </w:rPr>
              <w:t>API-23</w:t>
            </w:r>
          </w:p>
        </w:tc>
        <w:tc>
          <w:tcPr>
            <w:tcW w:w="4189" w:type="dxa"/>
            <w:shd w:val="clear" w:color="auto" w:fill="FFFFFF"/>
            <w:vAlign w:val="center"/>
          </w:tcPr>
          <w:p>
            <w:pPr>
              <w:pStyle w:val="TableText"/>
              <w:spacing w:before="0" w:after="0" w:line="260" w:lineRule="auto"/>
            </w:pPr>
            <w:r>
              <w:rPr>
                <w:sz w:val="19"/>
                <w:szCs w:val="19"/>
              </w:rPr>
              <w:t>@thong_bao</w:t>
            </w:r>
          </w:p>
        </w:tc>
        <w:tc>
          <w:tcPr>
            <w:tcW w:w="3770" w:type="dxa"/>
            <w:shd w:val="clear" w:color="auto" w:fill="FFFFFF"/>
            <w:vAlign w:val="center"/>
          </w:tcPr>
          <w:p>
            <w:pPr>
              <w:pStyle w:val="TableText"/>
              <w:spacing w:before="0" w:after="0" w:line="260" w:lineRule="auto"/>
            </w:pPr>
            <w:r>
              <w:rPr>
                <w:sz w:val="19"/>
                <w:szCs w:val="19"/>
              </w:rPr>
              <w:t>Thông báo mới</w:t>
            </w:r>
          </w:p>
        </w:tc>
        <w:tc>
          <w:tcPr>
            <w:tcW w:w="4888" w:type="dxa"/>
            <w:shd w:val="clear" w:color="auto" w:fill="FFFFFF"/>
            <w:vAlign w:val="center"/>
          </w:tcPr>
          <w:p>
            <w:pPr>
              <w:pStyle w:val="TableText"/>
              <w:spacing w:before="0" w:after="0" w:line="260" w:lineRule="auto"/>
            </w:pPr>
            <w:r>
              <w:rPr>
                <w:sz w:val="19"/>
                <w:szCs w:val="19"/>
              </w:rPr>
              <w:t>Cả 13</w:t>
            </w:r>
          </w:p>
        </w:tc>
      </w:tr>
      <w:tr>
        <w:trPr/>
        <w:tc>
          <w:tcPr>
            <w:tcW w:w="977" w:type="dxa"/>
            <w:shd w:val="clear" w:color="auto" w:fill="F7F9FB"/>
            <w:vAlign w:val="center"/>
          </w:tcPr>
          <w:p>
            <w:pPr>
              <w:pStyle w:val="TableText"/>
              <w:spacing w:before="0" w:after="0" w:line="260" w:lineRule="auto"/>
            </w:pPr>
            <w:r>
              <w:rPr>
                <w:sz w:val="19"/>
                <w:szCs w:val="19"/>
              </w:rPr>
              <w:t>API-24</w:t>
            </w:r>
          </w:p>
        </w:tc>
        <w:tc>
          <w:tcPr>
            <w:tcW w:w="4189" w:type="dxa"/>
            <w:shd w:val="clear" w:color="auto" w:fill="F7F9FB"/>
            <w:vAlign w:val="center"/>
          </w:tcPr>
          <w:p>
            <w:pPr>
              <w:pStyle w:val="TableText"/>
              <w:spacing w:before="0" w:after="0" w:line="260" w:lineRule="auto"/>
            </w:pPr>
            <w:r>
              <w:rPr>
                <w:sz w:val="19"/>
                <w:szCs w:val="19"/>
              </w:rPr>
              <w:t>@tim_san_pham_theo_trieu_chung</w:t>
            </w:r>
          </w:p>
        </w:tc>
        <w:tc>
          <w:tcPr>
            <w:tcW w:w="3770" w:type="dxa"/>
            <w:shd w:val="clear" w:color="auto" w:fill="F7F9FB"/>
            <w:vAlign w:val="center"/>
          </w:tcPr>
          <w:p>
            <w:pPr>
              <w:pStyle w:val="TableText"/>
              <w:spacing w:before="0" w:after="0" w:line="260" w:lineRule="auto"/>
            </w:pPr>
            <w:r>
              <w:rPr>
                <w:sz w:val="19"/>
                <w:szCs w:val="19"/>
              </w:rPr>
              <w:t>Từ khóa triệu chứng</w:t>
            </w:r>
          </w:p>
        </w:tc>
        <w:tc>
          <w:tcPr>
            <w:tcW w:w="4888" w:type="dxa"/>
            <w:shd w:val="clear" w:color="auto" w:fill="F7F9FB"/>
            <w:vAlign w:val="center"/>
          </w:tcPr>
          <w:p>
            <w:pPr>
              <w:pStyle w:val="TableText"/>
              <w:spacing w:before="0" w:after="0" w:line="260" w:lineRule="auto"/>
            </w:pPr>
            <w:r>
              <w:rPr>
                <w:sz w:val="19"/>
                <w:szCs w:val="19"/>
              </w:rPr>
              <w:t>1 tài khoản mỗi miền, chỉ tham khảo</w:t>
            </w:r>
          </w:p>
        </w:tc>
      </w:tr>
    </w:tbl>
    <w:p>
      <w:pPr>
        <w:pStyle w:val="Heading1"/>
        <w:keepNext/>
      </w:pPr>
      <w:r>
        <w:rPr/>
        <w:t>17. Test ngôn ngữ tự nhiên</w:t>
      </w:r>
    </w:p>
    <w:p>
      <w:pPr>
        <w:pStyle w:val="Normal"/>
      </w:pPr>
      <w:r>
        <w:rPr/>
        <w:t>Mỗi tài khoản chạy cả ba cách:</w:t>
      </w:r>
    </w:p>
    <w:p>
      <w:pPr>
        <w:pStyle w:val="Normal"/>
        <w:numPr>
          <w:ilvl w:val="0"/>
          <w:numId w:val="2"/>
        </w:numPr>
      </w:pPr>
      <w:r>
        <w:rPr/>
        <w:t xml:space="preserve">Câu chuẩn: </w:t>
      </w:r>
      <w:r>
        <w:rPr>
          <w:rFonts w:ascii="Consolas" w:hAnsi="Consolas"/>
        </w:rPr>
        <w:t>Gợi ý đơn hàng cho khách NDB001</w:t>
      </w:r>
      <w:r>
        <w:rPr/>
        <w:t>.</w:t>
      </w:r>
    </w:p>
    <w:p>
      <w:pPr>
        <w:pStyle w:val="Normal"/>
        <w:numPr>
          <w:ilvl w:val="0"/>
          <w:numId w:val="2"/>
        </w:numPr>
      </w:pPr>
      <w:r>
        <w:rPr/>
        <w:t xml:space="preserve">Câu nói tự nhiên: </w:t>
      </w:r>
      <w:r>
        <w:rPr>
          <w:rFonts w:ascii="Consolas" w:hAnsi="Consolas"/>
        </w:rPr>
        <w:t>nay bán gì cho khách NDB001 ta</w:t>
      </w:r>
      <w:r>
        <w:rPr/>
        <w:t>.</w:t>
      </w:r>
    </w:p>
    <w:p>
      <w:pPr>
        <w:pStyle w:val="Normal"/>
        <w:numPr>
          <w:ilvl w:val="0"/>
          <w:numId w:val="2"/>
        </w:numPr>
      </w:pPr>
      <w:r>
        <w:rPr/>
        <w:t xml:space="preserve">Lệnh trực tiếp: chọn </w:t>
      </w:r>
      <w:r>
        <w:rPr>
          <w:rFonts w:ascii="Consolas" w:hAnsi="Consolas"/>
        </w:rPr>
        <w:t>@goi_ydon_hang</w:t>
      </w:r>
      <w:r>
        <w:rPr/>
        <w:t xml:space="preserve"> và điền khách.</w:t>
      </w:r>
    </w:p>
    <w:p>
      <w:pPr>
        <w:pStyle w:val="Normal"/>
      </w:pPr>
      <w:r>
        <w:rPr/>
        <w:t>Tiêu chí:</w:t>
      </w:r>
    </w:p>
    <w:p>
      <w:pPr>
        <w:pStyle w:val="Normal"/>
        <w:numPr>
          <w:ilvl w:val="0"/>
          <w:numId w:val="1"/>
        </w:numPr>
      </w:pPr>
      <w:r>
        <w:rPr/>
        <w:t>Câu chuẩn và câu tự nhiên định tuyến cùng API khi đủ thực thể.</w:t>
      </w:r>
    </w:p>
    <w:p>
      <w:pPr>
        <w:pStyle w:val="Normal"/>
        <w:numPr>
          <w:ilvl w:val="0"/>
          <w:numId w:val="1"/>
        </w:numPr>
      </w:pPr>
      <w:r>
        <w:rPr/>
        <w:t>Không bịa mã khách/sản phẩm.</w:t>
      </w:r>
    </w:p>
    <w:p>
      <w:pPr>
        <w:pStyle w:val="Normal"/>
        <w:numPr>
          <w:ilvl w:val="0"/>
          <w:numId w:val="1"/>
        </w:numPr>
      </w:pPr>
      <w:r>
        <w:rPr/>
        <w:t>Nếu thiếu khách, chatbot hỏi bổ sung thay vì gọi API sai.</w:t>
      </w:r>
    </w:p>
    <w:p>
      <w:pPr>
        <w:pStyle w:val="Normal"/>
        <w:numPr>
          <w:ilvl w:val="0"/>
          <w:numId w:val="1"/>
        </w:numPr>
      </w:pPr>
      <w:r>
        <w:rPr/>
        <w:t>Câu ngoài 24 luồng trả lời hội thoại hoặc hướng dẫn, không tự gọi procedure khác.</w:t>
      </w:r>
    </w:p>
    <w:p>
      <w:pPr>
        <w:pStyle w:val="Heading1"/>
        <w:keepNext/>
      </w:pPr>
      <w:r>
        <w:rPr/>
        <w:t>18. Test phân quyền âm</w:t>
      </w:r>
    </w:p>
    <w:p>
      <w:pPr>
        <w:pStyle w:val="Normal"/>
      </w:pPr>
      <w:r>
        <w:rPr/>
        <w:t>Chỉ điều phối viên cung cấp mã ngoài phạm vi; không ghi danh sách khách thật vào tài liệu công khai.</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1087"/>
        <w:gridCol w:w="6213"/>
        <w:gridCol w:w="6524"/>
      </w:tblGrid>
      <w:tr>
        <w:trPr>
          <w:tblHeader/>
        </w:trPr>
        <w:tc>
          <w:tcPr>
            <w:tcW w:w="1087" w:type="dxa"/>
            <w:shd w:val="clear" w:color="auto" w:fill="E8EEF5"/>
            <w:vAlign w:val="center"/>
          </w:tcPr>
          <w:p>
            <w:pPr>
              <w:pStyle w:val="TableText"/>
              <w:spacing w:before="0" w:after="0" w:line="260" w:lineRule="auto"/>
            </w:pPr>
            <w:r>
              <w:rPr>
                <w:sz w:val="19"/>
                <w:szCs w:val="19"/>
                <w:b/>
                <w:bCs/>
              </w:rPr>
              <w:t>ID</w:t>
            </w:r>
          </w:p>
        </w:tc>
        <w:tc>
          <w:tcPr>
            <w:tcW w:w="6213" w:type="dxa"/>
            <w:shd w:val="clear" w:color="auto" w:fill="E8EEF5"/>
            <w:vAlign w:val="center"/>
          </w:tcPr>
          <w:p>
            <w:pPr>
              <w:pStyle w:val="TableText"/>
              <w:spacing w:before="0" w:after="0" w:line="260" w:lineRule="auto"/>
            </w:pPr>
            <w:r>
              <w:rPr>
                <w:sz w:val="19"/>
                <w:szCs w:val="19"/>
                <w:b/>
                <w:bCs/>
              </w:rPr>
              <w:t>Tình huống</w:t>
            </w:r>
          </w:p>
        </w:tc>
        <w:tc>
          <w:tcPr>
            <w:tcW w:w="6524" w:type="dxa"/>
            <w:shd w:val="clear" w:color="auto" w:fill="E8EEF5"/>
            <w:vAlign w:val="center"/>
          </w:tcPr>
          <w:p>
            <w:pPr>
              <w:pStyle w:val="TableText"/>
              <w:spacing w:before="0" w:after="0" w:line="260" w:lineRule="auto"/>
            </w:pPr>
            <w:r>
              <w:rPr>
                <w:sz w:val="19"/>
                <w:szCs w:val="19"/>
                <w:b/>
                <w:bCs/>
              </w:rPr>
              <w:t>Kết quả bắt buộc</w:t>
            </w:r>
          </w:p>
        </w:tc>
      </w:tr>
      <w:tr>
        <w:trPr/>
        <w:tc>
          <w:tcPr>
            <w:tcW w:w="1087" w:type="dxa"/>
            <w:shd w:val="clear" w:color="auto" w:fill="FFFFFF"/>
            <w:vAlign w:val="center"/>
          </w:tcPr>
          <w:p>
            <w:pPr>
              <w:pStyle w:val="TableText"/>
              <w:spacing w:before="0" w:after="0" w:line="260" w:lineRule="auto"/>
            </w:pPr>
            <w:r>
              <w:rPr>
                <w:sz w:val="19"/>
                <w:szCs w:val="19"/>
              </w:rPr>
              <w:t>SEC-01</w:t>
            </w:r>
          </w:p>
        </w:tc>
        <w:tc>
          <w:tcPr>
            <w:tcW w:w="6213" w:type="dxa"/>
            <w:shd w:val="clear" w:color="auto" w:fill="FFFFFF"/>
            <w:vAlign w:val="center"/>
          </w:tcPr>
          <w:p>
            <w:pPr>
              <w:pStyle w:val="TableText"/>
              <w:spacing w:before="0" w:after="0" w:line="260" w:lineRule="auto"/>
            </w:pPr>
            <w:r>
              <w:rPr>
                <w:sz w:val="19"/>
                <w:szCs w:val="19"/>
              </w:rPr>
              <w:t>Sale MB hỏi khách MT/MN</w:t>
            </w:r>
          </w:p>
        </w:tc>
        <w:tc>
          <w:tcPr>
            <w:tcW w:w="6524" w:type="dxa"/>
            <w:shd w:val="clear" w:color="auto" w:fill="FFFFFF"/>
            <w:vAlign w:val="center"/>
          </w:tcPr>
          <w:p>
            <w:pPr>
              <w:pStyle w:val="TableText"/>
              <w:spacing w:before="0" w:after="0" w:line="260" w:lineRule="auto"/>
            </w:pPr>
            <w:r>
              <w:rPr>
                <w:sz w:val="19"/>
                <w:szCs w:val="19"/>
              </w:rPr>
              <w:t>Không trả dữ liệu</w:t>
            </w:r>
          </w:p>
        </w:tc>
      </w:tr>
      <w:tr>
        <w:trPr/>
        <w:tc>
          <w:tcPr>
            <w:tcW w:w="1087" w:type="dxa"/>
            <w:shd w:val="clear" w:color="auto" w:fill="F7F9FB"/>
            <w:vAlign w:val="center"/>
          </w:tcPr>
          <w:p>
            <w:pPr>
              <w:pStyle w:val="TableText"/>
              <w:spacing w:before="0" w:after="0" w:line="260" w:lineRule="auto"/>
            </w:pPr>
            <w:r>
              <w:rPr>
                <w:sz w:val="19"/>
                <w:szCs w:val="19"/>
              </w:rPr>
              <w:t>SEC-02</w:t>
            </w:r>
          </w:p>
        </w:tc>
        <w:tc>
          <w:tcPr>
            <w:tcW w:w="6213" w:type="dxa"/>
            <w:shd w:val="clear" w:color="auto" w:fill="F7F9FB"/>
            <w:vAlign w:val="center"/>
          </w:tcPr>
          <w:p>
            <w:pPr>
              <w:pStyle w:val="TableText"/>
              <w:spacing w:before="0" w:after="0" w:line="260" w:lineRule="auto"/>
            </w:pPr>
            <w:r>
              <w:rPr>
                <w:sz w:val="19"/>
                <w:szCs w:val="19"/>
              </w:rPr>
              <w:t>Sale MT hỏi khách MB/MN</w:t>
            </w:r>
          </w:p>
        </w:tc>
        <w:tc>
          <w:tcPr>
            <w:tcW w:w="6524" w:type="dxa"/>
            <w:shd w:val="clear" w:color="auto" w:fill="F7F9FB"/>
            <w:vAlign w:val="center"/>
          </w:tcPr>
          <w:p>
            <w:pPr>
              <w:pStyle w:val="TableText"/>
              <w:spacing w:before="0" w:after="0" w:line="260" w:lineRule="auto"/>
            </w:pPr>
            <w:r>
              <w:rPr>
                <w:sz w:val="19"/>
                <w:szCs w:val="19"/>
              </w:rPr>
              <w:t>Không trả dữ liệu</w:t>
            </w:r>
          </w:p>
        </w:tc>
      </w:tr>
      <w:tr>
        <w:trPr/>
        <w:tc>
          <w:tcPr>
            <w:tcW w:w="1087" w:type="dxa"/>
            <w:shd w:val="clear" w:color="auto" w:fill="FFFFFF"/>
            <w:vAlign w:val="center"/>
          </w:tcPr>
          <w:p>
            <w:pPr>
              <w:pStyle w:val="TableText"/>
              <w:spacing w:before="0" w:after="0" w:line="260" w:lineRule="auto"/>
            </w:pPr>
            <w:r>
              <w:rPr>
                <w:sz w:val="19"/>
                <w:szCs w:val="19"/>
              </w:rPr>
              <w:t>SEC-03</w:t>
            </w:r>
          </w:p>
        </w:tc>
        <w:tc>
          <w:tcPr>
            <w:tcW w:w="6213" w:type="dxa"/>
            <w:shd w:val="clear" w:color="auto" w:fill="FFFFFF"/>
            <w:vAlign w:val="center"/>
          </w:tcPr>
          <w:p>
            <w:pPr>
              <w:pStyle w:val="TableText"/>
              <w:spacing w:before="0" w:after="0" w:line="260" w:lineRule="auto"/>
            </w:pPr>
            <w:r>
              <w:rPr>
                <w:sz w:val="19"/>
                <w:szCs w:val="19"/>
              </w:rPr>
              <w:t>Sale MN hỏi khách MB/MT</w:t>
            </w:r>
          </w:p>
        </w:tc>
        <w:tc>
          <w:tcPr>
            <w:tcW w:w="6524" w:type="dxa"/>
            <w:shd w:val="clear" w:color="auto" w:fill="FFFFFF"/>
            <w:vAlign w:val="center"/>
          </w:tcPr>
          <w:p>
            <w:pPr>
              <w:pStyle w:val="TableText"/>
              <w:spacing w:before="0" w:after="0" w:line="260" w:lineRule="auto"/>
            </w:pPr>
            <w:r>
              <w:rPr>
                <w:sz w:val="19"/>
                <w:szCs w:val="19"/>
              </w:rPr>
              <w:t>Không trả dữ liệu</w:t>
            </w:r>
          </w:p>
        </w:tc>
      </w:tr>
      <w:tr>
        <w:trPr/>
        <w:tc>
          <w:tcPr>
            <w:tcW w:w="1087" w:type="dxa"/>
            <w:shd w:val="clear" w:color="auto" w:fill="F7F9FB"/>
            <w:vAlign w:val="center"/>
          </w:tcPr>
          <w:p>
            <w:pPr>
              <w:pStyle w:val="TableText"/>
              <w:spacing w:before="0" w:after="0" w:line="260" w:lineRule="auto"/>
            </w:pPr>
            <w:r>
              <w:rPr>
                <w:sz w:val="19"/>
                <w:szCs w:val="19"/>
              </w:rPr>
              <w:t>SEC-04</w:t>
            </w:r>
          </w:p>
        </w:tc>
        <w:tc>
          <w:tcPr>
            <w:tcW w:w="6213" w:type="dxa"/>
            <w:shd w:val="clear" w:color="auto" w:fill="F7F9FB"/>
            <w:vAlign w:val="center"/>
          </w:tcPr>
          <w:p>
            <w:pPr>
              <w:pStyle w:val="TableText"/>
              <w:spacing w:before="0" w:after="0" w:line="260" w:lineRule="auto"/>
            </w:pPr>
            <w:r>
              <w:rPr>
                <w:sz w:val="19"/>
                <w:szCs w:val="19"/>
              </w:rPr>
              <w:t>Manager chọn nhân viên không thuộc quyền</w:t>
            </w:r>
          </w:p>
        </w:tc>
        <w:tc>
          <w:tcPr>
            <w:tcW w:w="6524" w:type="dxa"/>
            <w:shd w:val="clear" w:color="auto" w:fill="F7F9FB"/>
            <w:vAlign w:val="center"/>
          </w:tcPr>
          <w:p>
            <w:pPr>
              <w:pStyle w:val="TableText"/>
              <w:spacing w:before="0" w:after="0" w:line="260" w:lineRule="auto"/>
            </w:pPr>
            <w:r>
              <w:rPr>
                <w:sz w:val="19"/>
                <w:szCs w:val="19"/>
              </w:rPr>
              <w:t>Không trả dữ liệu nhân viên đó</w:t>
            </w:r>
          </w:p>
        </w:tc>
      </w:tr>
      <w:tr>
        <w:trPr/>
        <w:tc>
          <w:tcPr>
            <w:tcW w:w="1087" w:type="dxa"/>
            <w:shd w:val="clear" w:color="auto" w:fill="FFFFFF"/>
            <w:vAlign w:val="center"/>
          </w:tcPr>
          <w:p>
            <w:pPr>
              <w:pStyle w:val="TableText"/>
              <w:spacing w:before="0" w:after="0" w:line="260" w:lineRule="auto"/>
            </w:pPr>
            <w:r>
              <w:rPr>
                <w:sz w:val="19"/>
                <w:szCs w:val="19"/>
              </w:rPr>
              <w:t>SEC-05</w:t>
            </w:r>
          </w:p>
        </w:tc>
        <w:tc>
          <w:tcPr>
            <w:tcW w:w="6213" w:type="dxa"/>
            <w:shd w:val="clear" w:color="auto" w:fill="FFFFFF"/>
            <w:vAlign w:val="center"/>
          </w:tcPr>
          <w:p>
            <w:pPr>
              <w:pStyle w:val="TableText"/>
              <w:spacing w:before="0" w:after="0" w:line="260" w:lineRule="auto"/>
            </w:pPr>
            <w:r>
              <w:rPr>
                <w:sz w:val="19"/>
                <w:szCs w:val="19"/>
              </w:rPr>
              <w:t>Đổi username ở payload phía client</w:t>
            </w:r>
          </w:p>
        </w:tc>
        <w:tc>
          <w:tcPr>
            <w:tcW w:w="6524" w:type="dxa"/>
            <w:shd w:val="clear" w:color="auto" w:fill="FFFFFF"/>
            <w:vAlign w:val="center"/>
          </w:tcPr>
          <w:p>
            <w:pPr>
              <w:pStyle w:val="TableText"/>
              <w:spacing w:before="0" w:after="0" w:line="260" w:lineRule="auto"/>
            </w:pPr>
            <w:r>
              <w:rPr>
                <w:sz w:val="19"/>
                <w:szCs w:val="19"/>
              </w:rPr>
              <w:t>Server vẫn dùng danh tính đã xác thực</w:t>
            </w:r>
          </w:p>
        </w:tc>
      </w:tr>
      <w:tr>
        <w:trPr/>
        <w:tc>
          <w:tcPr>
            <w:tcW w:w="1087" w:type="dxa"/>
            <w:shd w:val="clear" w:color="auto" w:fill="F7F9FB"/>
            <w:vAlign w:val="center"/>
          </w:tcPr>
          <w:p>
            <w:pPr>
              <w:pStyle w:val="TableText"/>
              <w:spacing w:before="0" w:after="0" w:line="260" w:lineRule="auto"/>
            </w:pPr>
            <w:r>
              <w:rPr>
                <w:sz w:val="19"/>
                <w:szCs w:val="19"/>
              </w:rPr>
              <w:t>SEC-06</w:t>
            </w:r>
          </w:p>
        </w:tc>
        <w:tc>
          <w:tcPr>
            <w:tcW w:w="6213" w:type="dxa"/>
            <w:shd w:val="clear" w:color="auto" w:fill="F7F9FB"/>
            <w:vAlign w:val="center"/>
          </w:tcPr>
          <w:p>
            <w:pPr>
              <w:pStyle w:val="TableText"/>
              <w:spacing w:before="0" w:after="0" w:line="260" w:lineRule="auto"/>
            </w:pPr>
            <w:r>
              <w:rPr>
                <w:sz w:val="19"/>
                <w:szCs w:val="19"/>
              </w:rPr>
              <w:t>Token hết hạn</w:t>
            </w:r>
          </w:p>
        </w:tc>
        <w:tc>
          <w:tcPr>
            <w:tcW w:w="6524" w:type="dxa"/>
            <w:shd w:val="clear" w:color="auto" w:fill="F7F9FB"/>
            <w:vAlign w:val="center"/>
          </w:tcPr>
          <w:p>
            <w:pPr>
              <w:pStyle w:val="TableText"/>
              <w:spacing w:before="0" w:after="0" w:line="260" w:lineRule="auto"/>
            </w:pPr>
            <w:r>
              <w:rPr>
                <w:sz w:val="19"/>
                <w:szCs w:val="19"/>
              </w:rPr>
              <w:t>Yêu cầu đăng nhập, không trả dữ liệu cache</w:t>
            </w:r>
          </w:p>
        </w:tc>
      </w:tr>
      <w:tr>
        <w:trPr/>
        <w:tc>
          <w:tcPr>
            <w:tcW w:w="1087" w:type="dxa"/>
            <w:shd w:val="clear" w:color="auto" w:fill="FFFFFF"/>
            <w:vAlign w:val="center"/>
          </w:tcPr>
          <w:p>
            <w:pPr>
              <w:pStyle w:val="TableText"/>
              <w:spacing w:before="0" w:after="0" w:line="260" w:lineRule="auto"/>
            </w:pPr>
            <w:r>
              <w:rPr>
                <w:sz w:val="19"/>
                <w:szCs w:val="19"/>
              </w:rPr>
              <w:t>SEC-07</w:t>
            </w:r>
          </w:p>
        </w:tc>
        <w:tc>
          <w:tcPr>
            <w:tcW w:w="6213" w:type="dxa"/>
            <w:shd w:val="clear" w:color="auto" w:fill="FFFFFF"/>
            <w:vAlign w:val="center"/>
          </w:tcPr>
          <w:p>
            <w:pPr>
              <w:pStyle w:val="TableText"/>
              <w:spacing w:before="0" w:after="0" w:line="260" w:lineRule="auto"/>
            </w:pPr>
            <w:r>
              <w:rPr>
                <w:sz w:val="19"/>
                <w:szCs w:val="19"/>
              </w:rPr>
              <w:t>Mã khách tồn tại nhưng bị khóa</w:t>
            </w:r>
          </w:p>
        </w:tc>
        <w:tc>
          <w:tcPr>
            <w:tcW w:w="6524" w:type="dxa"/>
            <w:shd w:val="clear" w:color="auto" w:fill="FFFFFF"/>
            <w:vAlign w:val="center"/>
          </w:tcPr>
          <w:p>
            <w:pPr>
              <w:pStyle w:val="TableText"/>
              <w:spacing w:before="0" w:after="0" w:line="260" w:lineRule="auto"/>
            </w:pPr>
            <w:r>
              <w:rPr>
                <w:sz w:val="19"/>
                <w:szCs w:val="19"/>
              </w:rPr>
              <w:t>Thông báo không hợp lệ/không có quyền</w:t>
            </w:r>
          </w:p>
        </w:tc>
      </w:tr>
      <w:tr>
        <w:trPr/>
        <w:tc>
          <w:tcPr>
            <w:tcW w:w="1087" w:type="dxa"/>
            <w:shd w:val="clear" w:color="auto" w:fill="F7F9FB"/>
            <w:vAlign w:val="center"/>
          </w:tcPr>
          <w:p>
            <w:pPr>
              <w:pStyle w:val="TableText"/>
              <w:spacing w:before="0" w:after="0" w:line="260" w:lineRule="auto"/>
            </w:pPr>
            <w:r>
              <w:rPr>
                <w:sz w:val="19"/>
                <w:szCs w:val="19"/>
              </w:rPr>
              <w:t>SEC-08</w:t>
            </w:r>
          </w:p>
        </w:tc>
        <w:tc>
          <w:tcPr>
            <w:tcW w:w="6213" w:type="dxa"/>
            <w:shd w:val="clear" w:color="auto" w:fill="F7F9FB"/>
            <w:vAlign w:val="center"/>
          </w:tcPr>
          <w:p>
            <w:pPr>
              <w:pStyle w:val="TableText"/>
              <w:spacing w:before="0" w:after="0" w:line="260" w:lineRule="auto"/>
            </w:pPr>
            <w:r>
              <w:rPr>
                <w:sz w:val="19"/>
                <w:szCs w:val="19"/>
              </w:rPr>
              <w:t>Gọi chi tiết hóa đơn ngoài scope</w:t>
            </w:r>
          </w:p>
        </w:tc>
        <w:tc>
          <w:tcPr>
            <w:tcW w:w="6524" w:type="dxa"/>
            <w:shd w:val="clear" w:color="auto" w:fill="F7F9FB"/>
            <w:vAlign w:val="center"/>
          </w:tcPr>
          <w:p>
            <w:pPr>
              <w:pStyle w:val="TableText"/>
              <w:spacing w:before="0" w:after="0" w:line="260" w:lineRule="auto"/>
            </w:pPr>
            <w:r>
              <w:rPr>
                <w:sz w:val="19"/>
                <w:szCs w:val="19"/>
              </w:rPr>
              <w:t>Không trả chi tiết</w:t>
            </w:r>
          </w:p>
        </w:tc>
      </w:tr>
    </w:tbl>
    <w:p>
      <w:pPr>
        <w:pStyle w:val="Normal"/>
      </w:pPr>
      <w:r>
        <w:rPr/>
        <w:t xml:space="preserve">Bất kỳ lỗi SEC nào đều là </w:t>
      </w:r>
      <w:r>
        <w:rPr>
          <w:b/>
          <w:bCs/>
        </w:rPr>
        <w:t>P0</w:t>
      </w:r>
      <w:r>
        <w:rPr/>
        <w:t>, dừng nghiệm thu tài khoản liên quan.</w:t>
      </w:r>
    </w:p>
    <w:p>
      <w:pPr>
        <w:pStyle w:val="Heading1"/>
        <w:keepNext/>
      </w:pPr>
      <w:r>
        <w:rPr/>
        <w:t>19. Test UI và khả năng sử dụng</w:t>
      </w:r>
    </w:p>
    <w:p>
      <w:pPr>
        <w:pStyle w:val="Normal"/>
        <w:ind w:left="220"/>
      </w:pPr>
      <w:r>
        <w:rPr/>
        <w:t>☐ Theme sáng/tối hoạt động và được giữ khi chuyển trang.</w:t>
      </w:r>
    </w:p>
    <w:p>
      <w:pPr>
        <w:pStyle w:val="Normal"/>
        <w:ind w:left="220"/>
      </w:pPr>
      <w:r>
        <w:rPr/>
        <w:t>☐ Các bảng trên màn hình nhỏ có cuộn hoặc chuyển thành bố cục phù hợp.</w:t>
      </w:r>
    </w:p>
    <w:p>
      <w:pPr>
        <w:pStyle w:val="Normal"/>
        <w:ind w:left="220"/>
      </w:pPr>
      <w:r>
        <w:rPr/>
        <w:t>☐ Phân trang hiển thị 25 dòng/trang, không có nút “xem toàn bộ” hàng trăm dòng.</w:t>
      </w:r>
    </w:p>
    <w:p>
      <w:pPr>
        <w:pStyle w:val="Normal"/>
        <w:ind w:left="220"/>
      </w:pPr>
      <w:r>
        <w:rPr/>
        <w:t>☐ Nút Nhóm A/B/C hoạt động và phản hồi rõ trạng thái đang chọn.</w:t>
      </w:r>
    </w:p>
    <w:p>
      <w:pPr>
        <w:pStyle w:val="Normal"/>
        <w:ind w:left="220"/>
      </w:pPr>
      <w:r>
        <w:rPr/>
        <w:t>☐ Mở rộng dòng không làm lệch cột hoặc lộ field backend.</w:t>
      </w:r>
    </w:p>
    <w:p>
      <w:pPr>
        <w:pStyle w:val="Normal"/>
        <w:ind w:left="220"/>
      </w:pPr>
      <w:r>
        <w:rPr/>
        <w:t xml:space="preserve">☐ Ngày hiển thị </w:t>
      </w:r>
      <w:r>
        <w:rPr>
          <w:rFonts w:ascii="Consolas" w:hAnsi="Consolas"/>
        </w:rPr>
        <w:t>dd/MM/yyyy</w:t>
      </w:r>
      <w:r>
        <w:rPr/>
        <w:t>.</w:t>
      </w:r>
    </w:p>
    <w:p>
      <w:pPr>
        <w:pStyle w:val="Normal"/>
        <w:ind w:left="220"/>
      </w:pPr>
      <w:r>
        <w:rPr/>
        <w:t>☐ Tiền có đơn vị hoặc ngữ cảnh rõ.</w:t>
      </w:r>
    </w:p>
    <w:p>
      <w:pPr>
        <w:pStyle w:val="Normal"/>
        <w:ind w:left="220"/>
      </w:pPr>
      <w:r>
        <w:rPr/>
        <w:t>☐ Số điện thoại/mã/lô không bị định dạng như tiền.</w:t>
      </w:r>
    </w:p>
    <w:p>
      <w:pPr>
        <w:pStyle w:val="Normal"/>
        <w:ind w:left="220"/>
      </w:pPr>
      <w:r>
        <w:rPr/>
        <w:t>☐ Tồn âm được hiển thị và cảnh báo.</w:t>
      </w:r>
    </w:p>
    <w:p>
      <w:pPr>
        <w:pStyle w:val="Normal"/>
        <w:ind w:left="220"/>
      </w:pPr>
      <w:r>
        <w:rPr/>
        <w:t xml:space="preserve">☐ </w:t>
      </w:r>
      <w:r>
        <w:rPr>
          <w:rFonts w:ascii="Consolas" w:hAnsi="Consolas"/>
        </w:rPr>
        <w:t>RuleSource</w:t>
      </w:r>
      <w:r>
        <w:rPr/>
        <w:t xml:space="preserve">, </w:t>
      </w:r>
      <w:r>
        <w:rPr>
          <w:rFonts w:ascii="Consolas" w:hAnsi="Consolas"/>
        </w:rPr>
        <w:t>RuleVersion</w:t>
      </w:r>
      <w:r>
        <w:rPr/>
        <w:t xml:space="preserve">, </w:t>
      </w:r>
      <w:r>
        <w:rPr>
          <w:rFonts w:ascii="Consolas" w:hAnsi="Consolas"/>
        </w:rPr>
        <w:t>StatusID</w:t>
      </w:r>
      <w:r>
        <w:rPr/>
        <w:t xml:space="preserve"> không xuất hiện cho Sale/Manager.</w:t>
      </w:r>
    </w:p>
    <w:p>
      <w:pPr>
        <w:pStyle w:val="Normal"/>
        <w:ind w:left="220"/>
      </w:pPr>
      <w:r>
        <w:rPr/>
        <w:t>☐ Trạng thái nghiệp vụ được dịch sang tiếng Việt.</w:t>
      </w:r>
    </w:p>
    <w:p>
      <w:pPr>
        <w:pStyle w:val="Normal"/>
        <w:ind w:left="220"/>
      </w:pPr>
      <w:r>
        <w:rPr/>
        <w:t>☐ Loading xuất hiện nhanh; không để form trống lâu khiến người dùng tưởng lỗi.</w:t>
      </w:r>
    </w:p>
    <w:p>
      <w:pPr>
        <w:pStyle w:val="Heading1"/>
        <w:keepNext/>
      </w:pPr>
      <w:r>
        <w:rPr/>
        <w:t>20. Test mutation ở chế độ preview</w:t>
      </w:r>
    </w:p>
    <w:p>
      <w:pPr>
        <w:pStyle w:val="Normal"/>
      </w:pPr>
      <w:r>
        <w:rPr/>
        <w:t>Ba chức năng có metadata INSERT có thể xuất hiện trong hệ thống: thêm đơn hàng, thêm khách hàng và import sản phẩm trọng tâm.</w:t>
      </w:r>
    </w:p>
    <w:p>
      <w:pPr>
        <w:pStyle w:val="Normal"/>
      </w:pPr>
      <w:r>
        <w:rPr/>
        <w:t>Trong Pilot:</w:t>
      </w:r>
    </w:p>
    <w:p>
      <w:pPr>
        <w:pStyle w:val="Normal"/>
        <w:numPr>
          <w:ilvl w:val="0"/>
          <w:numId w:val="2"/>
        </w:numPr>
      </w:pPr>
      <w:r>
        <w:rPr/>
        <w:t>Chỉ kiểm tra form mở được và trường tiếng Việt đúng.</w:t>
      </w:r>
    </w:p>
    <w:p>
      <w:pPr>
        <w:pStyle w:val="Normal"/>
        <w:numPr>
          <w:ilvl w:val="0"/>
          <w:numId w:val="2"/>
        </w:numPr>
      </w:pPr>
      <w:r>
        <w:rPr/>
        <w:t>Không nhấn xác nhận ghi thật nếu chưa có môi trường rollback riêng.</w:t>
      </w:r>
    </w:p>
    <w:p>
      <w:pPr>
        <w:pStyle w:val="Normal"/>
        <w:numPr>
          <w:ilvl w:val="0"/>
          <w:numId w:val="2"/>
        </w:numPr>
      </w:pPr>
      <w:r>
        <w:rPr/>
        <w:t>Nếu workflow hỗ trợ preview, xác nhận payload xem trước đúng scope.</w:t>
      </w:r>
    </w:p>
    <w:p>
      <w:pPr>
        <w:pStyle w:val="Normal"/>
        <w:numPr>
          <w:ilvl w:val="0"/>
          <w:numId w:val="2"/>
        </w:numPr>
      </w:pPr>
      <w:r>
        <w:rPr/>
        <w:t>Không dùng dữ liệu khách thật làm fixture.</w:t>
      </w:r>
    </w:p>
    <w:p>
      <w:pPr>
        <w:pStyle w:val="Normal"/>
      </w:pPr>
      <w:r>
        <w:rPr/>
        <w:t xml:space="preserve">Kết quả hợp lệ: </w:t>
      </w:r>
      <w:r>
        <w:rPr>
          <w:rFonts w:ascii="Consolas" w:hAnsi="Consolas"/>
        </w:rPr>
        <w:t>PREVIEW_ONLY</w:t>
      </w:r>
      <w:r>
        <w:rPr/>
        <w:t xml:space="preserve">; không được ghi </w:t>
      </w:r>
      <w:r>
        <w:rPr>
          <w:rFonts w:ascii="Consolas" w:hAnsi="Consolas"/>
        </w:rPr>
        <w:t>PASS mutation production</w:t>
      </w:r>
      <w:r>
        <w:rPr/>
        <w:t>.</w:t>
      </w:r>
    </w:p>
    <w:p>
      <w:pPr>
        <w:pStyle w:val="Heading1"/>
        <w:keepNext/>
      </w:pPr>
      <w:r>
        <w:rPr/>
        <w:t>21. Phân loại lỗi và thời hạn xử lý</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1041"/>
        <w:gridCol w:w="6689"/>
        <w:gridCol w:w="6094"/>
      </w:tblGrid>
      <w:tr>
        <w:trPr>
          <w:tblHeader/>
        </w:trPr>
        <w:tc>
          <w:tcPr>
            <w:tcW w:w="1041" w:type="dxa"/>
            <w:shd w:val="clear" w:color="auto" w:fill="E8EEF5"/>
            <w:vAlign w:val="center"/>
          </w:tcPr>
          <w:p>
            <w:pPr>
              <w:pStyle w:val="TableText"/>
              <w:spacing w:before="0" w:after="0" w:line="260" w:lineRule="auto"/>
            </w:pPr>
            <w:r>
              <w:rPr>
                <w:sz w:val="19"/>
                <w:szCs w:val="19"/>
                <w:b/>
                <w:bCs/>
              </w:rPr>
              <w:t>Mức</w:t>
            </w:r>
          </w:p>
        </w:tc>
        <w:tc>
          <w:tcPr>
            <w:tcW w:w="6689" w:type="dxa"/>
            <w:shd w:val="clear" w:color="auto" w:fill="E8EEF5"/>
            <w:vAlign w:val="center"/>
          </w:tcPr>
          <w:p>
            <w:pPr>
              <w:pStyle w:val="TableText"/>
              <w:spacing w:before="0" w:after="0" w:line="260" w:lineRule="auto"/>
            </w:pPr>
            <w:r>
              <w:rPr>
                <w:sz w:val="19"/>
                <w:szCs w:val="19"/>
                <w:b/>
                <w:bCs/>
              </w:rPr>
              <w:t>Ví dụ</w:t>
            </w:r>
          </w:p>
        </w:tc>
        <w:tc>
          <w:tcPr>
            <w:tcW w:w="6094" w:type="dxa"/>
            <w:shd w:val="clear" w:color="auto" w:fill="E8EEF5"/>
            <w:vAlign w:val="center"/>
          </w:tcPr>
          <w:p>
            <w:pPr>
              <w:pStyle w:val="TableText"/>
              <w:spacing w:before="0" w:after="0" w:line="260" w:lineRule="auto"/>
            </w:pPr>
            <w:r>
              <w:rPr>
                <w:sz w:val="19"/>
                <w:szCs w:val="19"/>
                <w:b/>
                <w:bCs/>
              </w:rPr>
              <w:t>Xử lý</w:t>
            </w:r>
          </w:p>
        </w:tc>
      </w:tr>
      <w:tr>
        <w:trPr/>
        <w:tc>
          <w:tcPr>
            <w:tcW w:w="1041" w:type="dxa"/>
            <w:shd w:val="clear" w:color="auto" w:fill="FFFFFF"/>
            <w:vAlign w:val="center"/>
          </w:tcPr>
          <w:p>
            <w:pPr>
              <w:pStyle w:val="TableText"/>
              <w:spacing w:before="0" w:after="0" w:line="260" w:lineRule="auto"/>
            </w:pPr>
            <w:r>
              <w:rPr>
                <w:sz w:val="19"/>
                <w:szCs w:val="19"/>
              </w:rPr>
              <w:t>P0</w:t>
            </w:r>
          </w:p>
        </w:tc>
        <w:tc>
          <w:tcPr>
            <w:tcW w:w="6689" w:type="dxa"/>
            <w:shd w:val="clear" w:color="auto" w:fill="FFFFFF"/>
            <w:vAlign w:val="center"/>
          </w:tcPr>
          <w:p>
            <w:pPr>
              <w:pStyle w:val="TableText"/>
              <w:spacing w:before="0" w:after="0" w:line="260" w:lineRule="auto"/>
            </w:pPr>
            <w:r>
              <w:rPr>
                <w:sz w:val="19"/>
                <w:szCs w:val="19"/>
              </w:rPr>
              <w:t>Rò rỉ dữ liệu khác miền, ghi dữ liệu ngoài ý muốn</w:t>
            </w:r>
          </w:p>
        </w:tc>
        <w:tc>
          <w:tcPr>
            <w:tcW w:w="6094" w:type="dxa"/>
            <w:shd w:val="clear" w:color="auto" w:fill="FFFFFF"/>
            <w:vAlign w:val="center"/>
          </w:tcPr>
          <w:p>
            <w:pPr>
              <w:pStyle w:val="TableText"/>
              <w:spacing w:before="0" w:after="0" w:line="260" w:lineRule="auto"/>
            </w:pPr>
            <w:r>
              <w:rPr>
                <w:sz w:val="19"/>
                <w:szCs w:val="19"/>
              </w:rPr>
              <w:t>Dừng test và khóa luồng ngay</w:t>
            </w:r>
          </w:p>
        </w:tc>
      </w:tr>
      <w:tr>
        <w:trPr/>
        <w:tc>
          <w:tcPr>
            <w:tcW w:w="1041" w:type="dxa"/>
            <w:shd w:val="clear" w:color="auto" w:fill="F7F9FB"/>
            <w:vAlign w:val="center"/>
          </w:tcPr>
          <w:p>
            <w:pPr>
              <w:pStyle w:val="TableText"/>
              <w:spacing w:before="0" w:after="0" w:line="260" w:lineRule="auto"/>
            </w:pPr>
            <w:r>
              <w:rPr>
                <w:sz w:val="19"/>
                <w:szCs w:val="19"/>
              </w:rPr>
              <w:t>P1</w:t>
            </w:r>
          </w:p>
        </w:tc>
        <w:tc>
          <w:tcPr>
            <w:tcW w:w="6689" w:type="dxa"/>
            <w:shd w:val="clear" w:color="auto" w:fill="F7F9FB"/>
            <w:vAlign w:val="center"/>
          </w:tcPr>
          <w:p>
            <w:pPr>
              <w:pStyle w:val="TableText"/>
              <w:spacing w:before="0" w:after="0" w:line="260" w:lineRule="auto"/>
            </w:pPr>
            <w:r>
              <w:rPr>
                <w:sz w:val="19"/>
                <w:szCs w:val="19"/>
              </w:rPr>
              <w:t>Sai doanh số/công nợ, sai danh tính, API chính không chạy</w:t>
            </w:r>
          </w:p>
        </w:tc>
        <w:tc>
          <w:tcPr>
            <w:tcW w:w="6094" w:type="dxa"/>
            <w:shd w:val="clear" w:color="auto" w:fill="F7F9FB"/>
            <w:vAlign w:val="center"/>
          </w:tcPr>
          <w:p>
            <w:pPr>
              <w:pStyle w:val="TableText"/>
              <w:spacing w:before="0" w:after="0" w:line="260" w:lineRule="auto"/>
            </w:pPr>
            <w:r>
              <w:rPr>
                <w:sz w:val="19"/>
                <w:szCs w:val="19"/>
              </w:rPr>
              <w:t>Sửa trước buổi Pilot tiếp theo</w:t>
            </w:r>
          </w:p>
        </w:tc>
      </w:tr>
      <w:tr>
        <w:trPr/>
        <w:tc>
          <w:tcPr>
            <w:tcW w:w="1041" w:type="dxa"/>
            <w:shd w:val="clear" w:color="auto" w:fill="FFFFFF"/>
            <w:vAlign w:val="center"/>
          </w:tcPr>
          <w:p>
            <w:pPr>
              <w:pStyle w:val="TableText"/>
              <w:spacing w:before="0" w:after="0" w:line="260" w:lineRule="auto"/>
            </w:pPr>
            <w:r>
              <w:rPr>
                <w:sz w:val="19"/>
                <w:szCs w:val="19"/>
              </w:rPr>
              <w:t>P2</w:t>
            </w:r>
          </w:p>
        </w:tc>
        <w:tc>
          <w:tcPr>
            <w:tcW w:w="6689" w:type="dxa"/>
            <w:shd w:val="clear" w:color="auto" w:fill="FFFFFF"/>
            <w:vAlign w:val="center"/>
          </w:tcPr>
          <w:p>
            <w:pPr>
              <w:pStyle w:val="TableText"/>
              <w:spacing w:before="0" w:after="0" w:line="260" w:lineRule="auto"/>
            </w:pPr>
            <w:r>
              <w:rPr>
                <w:sz w:val="19"/>
                <w:szCs w:val="19"/>
              </w:rPr>
              <w:t>Nút không bấm, phân trang lỗi, câu chuẩn không nhận diện</w:t>
            </w:r>
          </w:p>
        </w:tc>
        <w:tc>
          <w:tcPr>
            <w:tcW w:w="6094" w:type="dxa"/>
            <w:shd w:val="clear" w:color="auto" w:fill="FFFFFF"/>
            <w:vAlign w:val="center"/>
          </w:tcPr>
          <w:p>
            <w:pPr>
              <w:pStyle w:val="TableText"/>
              <w:spacing w:before="0" w:after="0" w:line="260" w:lineRule="auto"/>
            </w:pPr>
            <w:r>
              <w:rPr>
                <w:sz w:val="19"/>
                <w:szCs w:val="19"/>
              </w:rPr>
              <w:t>Sửa trong vòng Pilot</w:t>
            </w:r>
          </w:p>
        </w:tc>
      </w:tr>
      <w:tr>
        <w:trPr/>
        <w:tc>
          <w:tcPr>
            <w:tcW w:w="1041" w:type="dxa"/>
            <w:shd w:val="clear" w:color="auto" w:fill="F7F9FB"/>
            <w:vAlign w:val="center"/>
          </w:tcPr>
          <w:p>
            <w:pPr>
              <w:pStyle w:val="TableText"/>
              <w:spacing w:before="0" w:after="0" w:line="260" w:lineRule="auto"/>
            </w:pPr>
            <w:r>
              <w:rPr>
                <w:sz w:val="19"/>
                <w:szCs w:val="19"/>
              </w:rPr>
              <w:t>P3</w:t>
            </w:r>
          </w:p>
        </w:tc>
        <w:tc>
          <w:tcPr>
            <w:tcW w:w="6689" w:type="dxa"/>
            <w:shd w:val="clear" w:color="auto" w:fill="F7F9FB"/>
            <w:vAlign w:val="center"/>
          </w:tcPr>
          <w:p>
            <w:pPr>
              <w:pStyle w:val="TableText"/>
              <w:spacing w:before="0" w:after="0" w:line="260" w:lineRule="auto"/>
            </w:pPr>
            <w:r>
              <w:rPr>
                <w:sz w:val="19"/>
                <w:szCs w:val="19"/>
              </w:rPr>
              <w:t>Căn lề, màu sắc, câu chữ chưa đẹp</w:t>
            </w:r>
          </w:p>
        </w:tc>
        <w:tc>
          <w:tcPr>
            <w:tcW w:w="6094" w:type="dxa"/>
            <w:shd w:val="clear" w:color="auto" w:fill="F7F9FB"/>
            <w:vAlign w:val="center"/>
          </w:tcPr>
          <w:p>
            <w:pPr>
              <w:pStyle w:val="TableText"/>
              <w:spacing w:before="0" w:after="0" w:line="260" w:lineRule="auto"/>
            </w:pPr>
            <w:r>
              <w:rPr>
                <w:sz w:val="19"/>
                <w:szCs w:val="19"/>
              </w:rPr>
              <w:t>Ghi backlog, không chặn nếu vẫn hiểu được</w:t>
            </w:r>
          </w:p>
        </w:tc>
      </w:tr>
    </w:tbl>
    <w:p>
      <w:pPr>
        <w:pStyle w:val="Heading1"/>
        <w:keepNext/>
      </w:pPr>
      <w:r>
        <w:rPr/>
        <w:t>22. Quy ước lưu bằng chứng</w:t>
      </w:r>
    </w:p>
    <w:p>
      <w:pPr>
        <w:pStyle w:val="Normal"/>
      </w:pPr>
      <w:r>
        <w:rPr/>
        <w:t>Tên file ảnh:</w:t>
      </w:r>
    </w:p>
    <w:p>
      <w:pPr>
        <w:pStyle w:val="CodeBlock"/>
        <w:shd w:val="clear" w:color="auto" w:fill="F6F8FA"/>
        <w:pBdr>
          <w:top w:val="single" w:sz="4" w:color="CFD8E3"/>
          <w:left w:val="single" w:sz="4" w:color="CFD8E3"/>
          <w:bottom w:val="single" w:sz="4" w:color="CFD8E3"/>
          <w:right w:val="single" w:sz="4" w:color="CFD8E3"/>
        </w:pBdr>
        <w:ind w:left="160" w:right="160"/>
      </w:pPr>
      <w:r>
        <w:rPr>
          <w:rFonts w:ascii="Consolas" w:hAnsi="Consolas"/>
          <w:sz w:val="18"/>
          <w:szCs w:val="18"/>
          <w:color w:val="17324D"/>
        </w:rPr>
        <w:t xml:space="preserve">YYYYMMDD_USERNAME_CASEID_PASS-FAIL.png</w:t>
      </w:r>
    </w:p>
    <w:p>
      <w:pPr>
        <w:pStyle w:val="Normal"/>
      </w:pPr>
      <w:r>
        <w:rPr/>
        <w:t>Ví dụ:</w:t>
      </w:r>
    </w:p>
    <w:p>
      <w:pPr>
        <w:pStyle w:val="CodeBlock"/>
        <w:shd w:val="clear" w:color="auto" w:fill="F6F8FA"/>
        <w:pBdr>
          <w:top w:val="single" w:sz="4" w:color="CFD8E3"/>
          <w:left w:val="single" w:sz="4" w:color="CFD8E3"/>
          <w:bottom w:val="single" w:sz="4" w:color="CFD8E3"/>
          <w:right w:val="single" w:sz="4" w:color="CFD8E3"/>
        </w:pBdr>
        <w:ind w:left="160" w:right="160"/>
      </w:pPr>
      <w:r>
        <w:rPr>
          <w:rFonts w:ascii="Consolas" w:hAnsi="Consolas"/>
          <w:sz w:val="18"/>
          <w:szCs w:val="18"/>
          <w:color w:val="17324D"/>
        </w:rPr>
        <w:t xml:space="preserve">20260720_QLBH013-MED_SALES-01_PASS.png</w:t>
      </w:r>
    </w:p>
    <w:p>
      <w:pPr>
        <w:pStyle w:val="Normal"/>
      </w:pPr>
      <w:r>
        <w:rPr/>
        <w:t>Không đưa password, token, chuỗi kết nối DB hoặc thông tin khách nhạy cảm vào ảnh công khai.</w:t>
      </w:r>
    </w:p>
    <w:p>
      <w:pPr>
        <w:pStyle w:val="Heading1"/>
        <w:keepNext/>
      </w:pPr>
      <w:r>
        <w:rPr/>
        <w:t>23. Bảng tổng hợp nghiệm thu 13 tài khoản</w:t>
      </w:r>
    </w:p>
    <w:tbl>
      <w:tblPr>
        <w:tblW w:w="13824" w:type="dxa"/>
        <w:tblInd w:w="120" w:type="dxa"/>
        <w:tblLayout w:type="fixed"/>
        <w:tblBorders>
          <w:top w:val="single" w:sz="4" w:color="CFD8E3"/>
          <w:left w:val="single" w:sz="4" w:color="CFD8E3"/>
          <w:bottom w:val="single" w:sz="4" w:color="CFD8E3"/>
          <w:right w:val="single" w:sz="4" w:color="CFD8E3"/>
          <w:insideH w:val="single" w:sz="4" w:color="CFD8E3"/>
          <w:insideV w:val="single" w:sz="4" w:color="CFD8E3"/>
        </w:tblBorders>
        <w:tblCellMar>
          <w:top w:w="90" w:type="dxa"/>
          <w:left w:w="120" w:type="dxa"/>
          <w:bottom w:w="90" w:type="dxa"/>
          <w:right w:w="120" w:type="dxa"/>
        </w:tblCellMar>
      </w:tblPr>
      <w:tblGrid>
        <w:gridCol w:w="2154"/>
        <w:gridCol w:w="1616"/>
        <w:gridCol w:w="1257"/>
        <w:gridCol w:w="1436"/>
        <w:gridCol w:w="1257"/>
        <w:gridCol w:w="1257"/>
        <w:gridCol w:w="1257"/>
        <w:gridCol w:w="2154"/>
        <w:gridCol w:w="1436"/>
      </w:tblGrid>
      <w:tr>
        <w:trPr>
          <w:tblHeader/>
        </w:trPr>
        <w:tc>
          <w:tcPr>
            <w:tcW w:w="2154" w:type="dxa"/>
            <w:shd w:val="clear" w:color="auto" w:fill="E8EEF5"/>
            <w:vAlign w:val="center"/>
          </w:tcPr>
          <w:p>
            <w:pPr>
              <w:pStyle w:val="TableText"/>
              <w:spacing w:before="0" w:after="0" w:line="260" w:lineRule="auto"/>
            </w:pPr>
            <w:r>
              <w:rPr>
                <w:sz w:val="15"/>
                <w:szCs w:val="15"/>
                <w:b/>
                <w:bCs/>
              </w:rPr>
              <w:t>Tài khoản</w:t>
            </w:r>
          </w:p>
        </w:tc>
        <w:tc>
          <w:tcPr>
            <w:tcW w:w="1616" w:type="dxa"/>
            <w:shd w:val="clear" w:color="auto" w:fill="E8EEF5"/>
            <w:vAlign w:val="center"/>
          </w:tcPr>
          <w:p>
            <w:pPr>
              <w:pStyle w:val="TableText"/>
              <w:spacing w:before="0" w:after="0" w:line="260" w:lineRule="auto"/>
            </w:pPr>
            <w:r>
              <w:rPr>
                <w:sz w:val="15"/>
                <w:szCs w:val="15"/>
                <w:b/>
                <w:bCs/>
              </w:rPr>
              <w:t>Đăng nhập</w:t>
            </w:r>
          </w:p>
        </w:tc>
        <w:tc>
          <w:tcPr>
            <w:tcW w:w="1257" w:type="dxa"/>
            <w:shd w:val="clear" w:color="auto" w:fill="E8EEF5"/>
            <w:vAlign w:val="center"/>
          </w:tcPr>
          <w:p>
            <w:pPr>
              <w:pStyle w:val="TableText"/>
              <w:spacing w:before="0" w:after="0" w:line="260" w:lineRule="auto"/>
            </w:pPr>
            <w:r>
              <w:rPr>
                <w:sz w:val="15"/>
                <w:szCs w:val="15"/>
                <w:b/>
                <w:bCs/>
              </w:rPr>
              <w:t>Scope</w:t>
            </w:r>
          </w:p>
        </w:tc>
        <w:tc>
          <w:tcPr>
            <w:tcW w:w="1436" w:type="dxa"/>
            <w:shd w:val="clear" w:color="auto" w:fill="E8EEF5"/>
            <w:vAlign w:val="center"/>
          </w:tcPr>
          <w:p>
            <w:pPr>
              <w:pStyle w:val="TableText"/>
              <w:spacing w:before="0" w:after="0" w:line="260" w:lineRule="auto"/>
            </w:pPr>
            <w:r>
              <w:rPr>
                <w:sz w:val="15"/>
                <w:szCs w:val="15"/>
                <w:b/>
                <w:bCs/>
              </w:rPr>
              <w:t>Doanh số</w:t>
            </w:r>
          </w:p>
        </w:tc>
        <w:tc>
          <w:tcPr>
            <w:tcW w:w="1257" w:type="dxa"/>
            <w:shd w:val="clear" w:color="auto" w:fill="E8EEF5"/>
            <w:vAlign w:val="center"/>
          </w:tcPr>
          <w:p>
            <w:pPr>
              <w:pStyle w:val="TableText"/>
              <w:spacing w:before="0" w:after="0" w:line="260" w:lineRule="auto"/>
            </w:pPr>
            <w:r>
              <w:rPr>
                <w:sz w:val="15"/>
                <w:szCs w:val="15"/>
                <w:b/>
                <w:bCs/>
              </w:rPr>
              <w:t>Công nợ</w:t>
            </w:r>
          </w:p>
        </w:tc>
        <w:tc>
          <w:tcPr>
            <w:tcW w:w="1257" w:type="dxa"/>
            <w:shd w:val="clear" w:color="auto" w:fill="E8EEF5"/>
            <w:vAlign w:val="center"/>
          </w:tcPr>
          <w:p>
            <w:pPr>
              <w:pStyle w:val="TableText"/>
              <w:spacing w:before="0" w:after="0" w:line="260" w:lineRule="auto"/>
            </w:pPr>
            <w:r>
              <w:rPr>
                <w:sz w:val="15"/>
                <w:szCs w:val="15"/>
                <w:b/>
                <w:bCs/>
              </w:rPr>
              <w:t>Tồn kho</w:t>
            </w:r>
          </w:p>
        </w:tc>
        <w:tc>
          <w:tcPr>
            <w:tcW w:w="1257" w:type="dxa"/>
            <w:shd w:val="clear" w:color="auto" w:fill="E8EEF5"/>
            <w:vAlign w:val="center"/>
          </w:tcPr>
          <w:p>
            <w:pPr>
              <w:pStyle w:val="TableText"/>
              <w:spacing w:before="0" w:after="0" w:line="260" w:lineRule="auto"/>
            </w:pPr>
            <w:r>
              <w:rPr>
                <w:sz w:val="15"/>
                <w:szCs w:val="15"/>
                <w:b/>
                <w:bCs/>
              </w:rPr>
              <w:t>Gợi ý</w:t>
            </w:r>
          </w:p>
        </w:tc>
        <w:tc>
          <w:tcPr>
            <w:tcW w:w="2154" w:type="dxa"/>
            <w:shd w:val="clear" w:color="auto" w:fill="E8EEF5"/>
            <w:vAlign w:val="center"/>
          </w:tcPr>
          <w:p>
            <w:pPr>
              <w:pStyle w:val="TableText"/>
              <w:spacing w:before="0" w:after="0" w:line="260" w:lineRule="auto"/>
            </w:pPr>
            <w:r>
              <w:rPr>
                <w:sz w:val="15"/>
                <w:szCs w:val="15"/>
                <w:b/>
                <w:bCs/>
              </w:rPr>
              <w:t>Câu tự nhiên</w:t>
            </w:r>
          </w:p>
        </w:tc>
        <w:tc>
          <w:tcPr>
            <w:tcW w:w="1436" w:type="dxa"/>
            <w:shd w:val="clear" w:color="auto" w:fill="E8EEF5"/>
            <w:vAlign w:val="center"/>
          </w:tcPr>
          <w:p>
            <w:pPr>
              <w:pStyle w:val="TableText"/>
              <w:spacing w:before="0" w:after="0" w:line="260" w:lineRule="auto"/>
            </w:pPr>
            <w:r>
              <w:rPr>
                <w:sz w:val="15"/>
                <w:szCs w:val="15"/>
                <w:b/>
                <w:bCs/>
              </w:rPr>
              <w:t>Kết luận</w:t>
            </w:r>
          </w:p>
        </w:tc>
      </w:tr>
      <w:tr>
        <w:trPr/>
        <w:tc>
          <w:tcPr>
            <w:tcW w:w="2154" w:type="dxa"/>
            <w:shd w:val="clear" w:color="auto" w:fill="FFFFFF"/>
            <w:vAlign w:val="center"/>
          </w:tcPr>
          <w:p>
            <w:pPr>
              <w:pStyle w:val="TableText"/>
              <w:spacing w:before="0" w:after="0" w:line="260" w:lineRule="auto"/>
            </w:pPr>
            <w:r>
              <w:rPr>
                <w:sz w:val="15"/>
                <w:szCs w:val="15"/>
              </w:rPr>
              <w:t>QLBH013.MED</w:t>
            </w:r>
          </w:p>
        </w:tc>
        <w:tc>
          <w:tcPr>
            <w:tcW w:w="161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2154"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r>
      <w:tr>
        <w:trPr/>
        <w:tc>
          <w:tcPr>
            <w:tcW w:w="2154" w:type="dxa"/>
            <w:shd w:val="clear" w:color="auto" w:fill="F7F9FB"/>
            <w:vAlign w:val="center"/>
          </w:tcPr>
          <w:p>
            <w:pPr>
              <w:pStyle w:val="TableText"/>
              <w:spacing w:before="0" w:after="0" w:line="260" w:lineRule="auto"/>
            </w:pPr>
            <w:r>
              <w:rPr>
                <w:sz w:val="15"/>
                <w:szCs w:val="15"/>
              </w:rPr>
              <w:t>NAMDINHB.MED</w:t>
            </w:r>
          </w:p>
        </w:tc>
        <w:tc>
          <w:tcPr>
            <w:tcW w:w="161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2154"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r>
      <w:tr>
        <w:trPr/>
        <w:tc>
          <w:tcPr>
            <w:tcW w:w="2154" w:type="dxa"/>
            <w:shd w:val="clear" w:color="auto" w:fill="FFFFFF"/>
            <w:vAlign w:val="center"/>
          </w:tcPr>
          <w:p>
            <w:pPr>
              <w:pStyle w:val="TableText"/>
              <w:spacing w:before="0" w:after="0" w:line="260" w:lineRule="auto"/>
            </w:pPr>
            <w:r>
              <w:rPr>
                <w:sz w:val="15"/>
                <w:szCs w:val="15"/>
              </w:rPr>
              <w:t>QLBH016.MED</w:t>
            </w:r>
          </w:p>
        </w:tc>
        <w:tc>
          <w:tcPr>
            <w:tcW w:w="161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2154"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r>
      <w:tr>
        <w:trPr/>
        <w:tc>
          <w:tcPr>
            <w:tcW w:w="2154" w:type="dxa"/>
            <w:shd w:val="clear" w:color="auto" w:fill="F7F9FB"/>
            <w:vAlign w:val="center"/>
          </w:tcPr>
          <w:p>
            <w:pPr>
              <w:pStyle w:val="TableText"/>
              <w:spacing w:before="0" w:after="0" w:line="260" w:lineRule="auto"/>
            </w:pPr>
            <w:r>
              <w:rPr>
                <w:sz w:val="15"/>
                <w:szCs w:val="15"/>
              </w:rPr>
              <w:t>BACNINHA.MED</w:t>
            </w:r>
          </w:p>
        </w:tc>
        <w:tc>
          <w:tcPr>
            <w:tcW w:w="161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2154"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r>
      <w:tr>
        <w:trPr/>
        <w:tc>
          <w:tcPr>
            <w:tcW w:w="2154" w:type="dxa"/>
            <w:shd w:val="clear" w:color="auto" w:fill="FFFFFF"/>
            <w:vAlign w:val="center"/>
          </w:tcPr>
          <w:p>
            <w:pPr>
              <w:pStyle w:val="TableText"/>
              <w:spacing w:before="0" w:after="0" w:line="260" w:lineRule="auto"/>
            </w:pPr>
            <w:r>
              <w:rPr>
                <w:sz w:val="15"/>
                <w:szCs w:val="15"/>
              </w:rPr>
              <w:t>QLBH005.MED</w:t>
            </w:r>
          </w:p>
        </w:tc>
        <w:tc>
          <w:tcPr>
            <w:tcW w:w="161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2154"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r>
      <w:tr>
        <w:trPr/>
        <w:tc>
          <w:tcPr>
            <w:tcW w:w="2154" w:type="dxa"/>
            <w:shd w:val="clear" w:color="auto" w:fill="F7F9FB"/>
            <w:vAlign w:val="center"/>
          </w:tcPr>
          <w:p>
            <w:pPr>
              <w:pStyle w:val="TableText"/>
              <w:spacing w:before="0" w:after="0" w:line="260" w:lineRule="auto"/>
            </w:pPr>
            <w:r>
              <w:rPr>
                <w:sz w:val="15"/>
                <w:szCs w:val="15"/>
              </w:rPr>
              <w:t>HUEB.MED</w:t>
            </w:r>
          </w:p>
        </w:tc>
        <w:tc>
          <w:tcPr>
            <w:tcW w:w="161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2154"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r>
      <w:tr>
        <w:trPr/>
        <w:tc>
          <w:tcPr>
            <w:tcW w:w="2154" w:type="dxa"/>
            <w:shd w:val="clear" w:color="auto" w:fill="FFFFFF"/>
            <w:vAlign w:val="center"/>
          </w:tcPr>
          <w:p>
            <w:pPr>
              <w:pStyle w:val="TableText"/>
              <w:spacing w:before="0" w:after="0" w:line="260" w:lineRule="auto"/>
            </w:pPr>
            <w:r>
              <w:rPr>
                <w:sz w:val="15"/>
                <w:szCs w:val="15"/>
              </w:rPr>
              <w:t>QLBH010.MED</w:t>
            </w:r>
          </w:p>
        </w:tc>
        <w:tc>
          <w:tcPr>
            <w:tcW w:w="161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2154"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r>
      <w:tr>
        <w:trPr/>
        <w:tc>
          <w:tcPr>
            <w:tcW w:w="2154" w:type="dxa"/>
            <w:shd w:val="clear" w:color="auto" w:fill="F7F9FB"/>
            <w:vAlign w:val="center"/>
          </w:tcPr>
          <w:p>
            <w:pPr>
              <w:pStyle w:val="TableText"/>
              <w:spacing w:before="0" w:after="0" w:line="260" w:lineRule="auto"/>
            </w:pPr>
            <w:r>
              <w:rPr>
                <w:sz w:val="15"/>
                <w:szCs w:val="15"/>
              </w:rPr>
              <w:t>DANANGA.MED</w:t>
            </w:r>
          </w:p>
        </w:tc>
        <w:tc>
          <w:tcPr>
            <w:tcW w:w="161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2154"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r>
      <w:tr>
        <w:trPr/>
        <w:tc>
          <w:tcPr>
            <w:tcW w:w="2154" w:type="dxa"/>
            <w:shd w:val="clear" w:color="auto" w:fill="FFFFFF"/>
            <w:vAlign w:val="center"/>
          </w:tcPr>
          <w:p>
            <w:pPr>
              <w:pStyle w:val="TableText"/>
              <w:spacing w:before="0" w:after="0" w:line="260" w:lineRule="auto"/>
            </w:pPr>
            <w:r>
              <w:rPr>
                <w:sz w:val="15"/>
                <w:szCs w:val="15"/>
              </w:rPr>
              <w:t>QLMN2</w:t>
            </w:r>
          </w:p>
        </w:tc>
        <w:tc>
          <w:tcPr>
            <w:tcW w:w="161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2154"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r>
      <w:tr>
        <w:trPr/>
        <w:tc>
          <w:tcPr>
            <w:tcW w:w="2154" w:type="dxa"/>
            <w:shd w:val="clear" w:color="auto" w:fill="F7F9FB"/>
            <w:vAlign w:val="center"/>
          </w:tcPr>
          <w:p>
            <w:pPr>
              <w:pStyle w:val="TableText"/>
              <w:spacing w:before="0" w:after="0" w:line="260" w:lineRule="auto"/>
            </w:pPr>
            <w:r>
              <w:rPr>
                <w:sz w:val="15"/>
                <w:szCs w:val="15"/>
              </w:rPr>
              <w:t>CanThoA</w:t>
            </w:r>
          </w:p>
        </w:tc>
        <w:tc>
          <w:tcPr>
            <w:tcW w:w="161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2154"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r>
      <w:tr>
        <w:trPr/>
        <w:tc>
          <w:tcPr>
            <w:tcW w:w="2154" w:type="dxa"/>
            <w:shd w:val="clear" w:color="auto" w:fill="FFFFFF"/>
            <w:vAlign w:val="center"/>
          </w:tcPr>
          <w:p>
            <w:pPr>
              <w:pStyle w:val="TableText"/>
              <w:spacing w:before="0" w:after="0" w:line="260" w:lineRule="auto"/>
            </w:pPr>
            <w:r>
              <w:rPr>
                <w:sz w:val="15"/>
                <w:szCs w:val="15"/>
              </w:rPr>
              <w:t>QLMD1</w:t>
            </w:r>
          </w:p>
        </w:tc>
        <w:tc>
          <w:tcPr>
            <w:tcW w:w="161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2154"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r>
      <w:tr>
        <w:trPr/>
        <w:tc>
          <w:tcPr>
            <w:tcW w:w="2154" w:type="dxa"/>
            <w:shd w:val="clear" w:color="auto" w:fill="F7F9FB"/>
            <w:vAlign w:val="center"/>
          </w:tcPr>
          <w:p>
            <w:pPr>
              <w:pStyle w:val="TableText"/>
              <w:spacing w:before="0" w:after="0" w:line="260" w:lineRule="auto"/>
            </w:pPr>
            <w:r>
              <w:rPr>
                <w:sz w:val="15"/>
                <w:szCs w:val="15"/>
              </w:rPr>
              <w:t>BinhPhuocA</w:t>
            </w:r>
          </w:p>
        </w:tc>
        <w:tc>
          <w:tcPr>
            <w:tcW w:w="161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1257" w:type="dxa"/>
            <w:shd w:val="clear" w:color="auto" w:fill="F7F9FB"/>
            <w:vAlign w:val="center"/>
          </w:tcPr>
          <w:p>
            <w:pPr>
              <w:pStyle w:val="TableText"/>
              <w:spacing w:before="0" w:after="0" w:line="260" w:lineRule="auto"/>
            </w:pPr>
            <w:r>
              <w:rPr>
                <w:sz w:val="15"/>
                <w:szCs w:val="15"/>
              </w:rPr>
              <w:t/>
            </w:r>
          </w:p>
        </w:tc>
        <w:tc>
          <w:tcPr>
            <w:tcW w:w="2154" w:type="dxa"/>
            <w:shd w:val="clear" w:color="auto" w:fill="F7F9FB"/>
            <w:vAlign w:val="center"/>
          </w:tcPr>
          <w:p>
            <w:pPr>
              <w:pStyle w:val="TableText"/>
              <w:spacing w:before="0" w:after="0" w:line="260" w:lineRule="auto"/>
            </w:pPr>
            <w:r>
              <w:rPr>
                <w:sz w:val="15"/>
                <w:szCs w:val="15"/>
              </w:rPr>
              <w:t/>
            </w:r>
          </w:p>
        </w:tc>
        <w:tc>
          <w:tcPr>
            <w:tcW w:w="1436" w:type="dxa"/>
            <w:shd w:val="clear" w:color="auto" w:fill="F7F9FB"/>
            <w:vAlign w:val="center"/>
          </w:tcPr>
          <w:p>
            <w:pPr>
              <w:pStyle w:val="TableText"/>
              <w:spacing w:before="0" w:after="0" w:line="260" w:lineRule="auto"/>
            </w:pPr>
            <w:r>
              <w:rPr>
                <w:sz w:val="15"/>
                <w:szCs w:val="15"/>
              </w:rPr>
              <w:t/>
            </w:r>
          </w:p>
        </w:tc>
      </w:tr>
      <w:tr>
        <w:trPr/>
        <w:tc>
          <w:tcPr>
            <w:tcW w:w="2154" w:type="dxa"/>
            <w:shd w:val="clear" w:color="auto" w:fill="FFFFFF"/>
            <w:vAlign w:val="center"/>
          </w:tcPr>
          <w:p>
            <w:pPr>
              <w:pStyle w:val="TableText"/>
              <w:spacing w:before="0" w:after="0" w:line="260" w:lineRule="auto"/>
            </w:pPr>
            <w:r>
              <w:rPr>
                <w:sz w:val="15"/>
                <w:szCs w:val="15"/>
              </w:rPr>
              <w:t>QLBH024.MED</w:t>
            </w:r>
          </w:p>
        </w:tc>
        <w:tc>
          <w:tcPr>
            <w:tcW w:w="161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1257" w:type="dxa"/>
            <w:shd w:val="clear" w:color="auto" w:fill="FFFFFF"/>
            <w:vAlign w:val="center"/>
          </w:tcPr>
          <w:p>
            <w:pPr>
              <w:pStyle w:val="TableText"/>
              <w:spacing w:before="0" w:after="0" w:line="260" w:lineRule="auto"/>
            </w:pPr>
            <w:r>
              <w:rPr>
                <w:sz w:val="15"/>
                <w:szCs w:val="15"/>
              </w:rPr>
              <w:t/>
            </w:r>
          </w:p>
        </w:tc>
        <w:tc>
          <w:tcPr>
            <w:tcW w:w="2154" w:type="dxa"/>
            <w:shd w:val="clear" w:color="auto" w:fill="FFFFFF"/>
            <w:vAlign w:val="center"/>
          </w:tcPr>
          <w:p>
            <w:pPr>
              <w:pStyle w:val="TableText"/>
              <w:spacing w:before="0" w:after="0" w:line="260" w:lineRule="auto"/>
            </w:pPr>
            <w:r>
              <w:rPr>
                <w:sz w:val="15"/>
                <w:szCs w:val="15"/>
              </w:rPr>
              <w:t/>
            </w:r>
          </w:p>
        </w:tc>
        <w:tc>
          <w:tcPr>
            <w:tcW w:w="1436" w:type="dxa"/>
            <w:shd w:val="clear" w:color="auto" w:fill="FFFFFF"/>
            <w:vAlign w:val="center"/>
          </w:tcPr>
          <w:p>
            <w:pPr>
              <w:pStyle w:val="TableText"/>
              <w:spacing w:before="0" w:after="0" w:line="260" w:lineRule="auto"/>
            </w:pPr>
            <w:r>
              <w:rPr>
                <w:sz w:val="15"/>
                <w:szCs w:val="15"/>
              </w:rPr>
              <w:t/>
            </w:r>
          </w:p>
        </w:tc>
      </w:tr>
    </w:tbl>
    <w:p>
      <w:pPr>
        <w:pStyle w:val="Heading1"/>
        <w:keepNext/>
      </w:pPr>
      <w:r>
        <w:rPr/>
        <w:t>24. Biên bản ký nghiệm thu</w:t>
      </w:r>
    </w:p>
    <w:p>
      <w:pPr>
        <w:pStyle w:val="CodeBlock"/>
        <w:shd w:val="clear" w:color="auto" w:fill="F6F8FA"/>
        <w:pBdr>
          <w:top w:val="single" w:sz="4" w:color="CFD8E3"/>
          <w:left w:val="single" w:sz="4" w:color="CFD8E3"/>
          <w:bottom w:val="single" w:sz="4" w:color="CFD8E3"/>
          <w:right w:val="single" w:sz="4" w:color="CFD8E3"/>
        </w:pBdr>
        <w:ind w:left="160" w:right="160"/>
      </w:pPr>
      <w:r>
        <w:rPr>
          <w:rFonts w:ascii="Consolas" w:hAnsi="Consolas"/>
          <w:sz w:val="18"/>
          <w:szCs w:val="18"/>
          <w:color w:val="17324D"/>
        </w:rPr>
        <w:t xml:space="preserve">Phiên bản frontend/source:</w:t>
      </w:r>
      <w:r>
        <w:rPr>
          <w:rFonts w:ascii="Consolas" w:hAnsi="Consolas"/>
          <w:sz w:val="18"/>
          <w:szCs w:val="18"/>
          <w:color w:val="17324D"/>
        </w:rPr>
        <w:br/>
        <w:t xml:space="preserve">Môi trường:</w:t>
      </w:r>
      <w:r>
        <w:rPr>
          <w:rFonts w:ascii="Consolas" w:hAnsi="Consolas"/>
          <w:sz w:val="18"/>
          <w:szCs w:val="18"/>
          <w:color w:val="17324D"/>
        </w:rPr>
        <w:br/>
        <w:t xml:space="preserve">Ngày giờ bắt đầu/kết thúc:</w:t>
      </w:r>
      <w:r>
        <w:rPr>
          <w:rFonts w:ascii="Consolas" w:hAnsi="Consolas"/>
          <w:sz w:val="18"/>
          <w:szCs w:val="18"/>
          <w:color w:val="17324D"/>
        </w:rPr>
        <w:br/>
        <w:t xml:space="preserve">Số case PASS:</w:t>
      </w:r>
      <w:r>
        <w:rPr>
          <w:rFonts w:ascii="Consolas" w:hAnsi="Consolas"/>
          <w:sz w:val="18"/>
          <w:szCs w:val="18"/>
          <w:color w:val="17324D"/>
        </w:rPr>
        <w:br/>
        <w:t xml:space="preserve">Số case FAIL:</w:t>
      </w:r>
      <w:r>
        <w:rPr>
          <w:rFonts w:ascii="Consolas" w:hAnsi="Consolas"/>
          <w:sz w:val="18"/>
          <w:szCs w:val="18"/>
          <w:color w:val="17324D"/>
        </w:rPr>
        <w:br/>
        <w:t xml:space="preserve">Số case BLOCKED:</w:t>
      </w:r>
      <w:r>
        <w:rPr>
          <w:rFonts w:ascii="Consolas" w:hAnsi="Consolas"/>
          <w:sz w:val="18"/>
          <w:szCs w:val="18"/>
          <w:color w:val="17324D"/>
        </w:rPr>
        <w:br/>
        <w:t xml:space="preserve">P0/P1 còn mở:</w:t>
      </w:r>
      <w:r>
        <w:rPr>
          <w:rFonts w:ascii="Consolas" w:hAnsi="Consolas"/>
          <w:sz w:val="18"/>
          <w:szCs w:val="18"/>
          <w:color w:val="17324D"/>
        </w:rPr>
        <w:br/>
        <w:t xml:space="preserve"/>
      </w:r>
      <w:r>
        <w:rPr>
          <w:rFonts w:ascii="Consolas" w:hAnsi="Consolas"/>
          <w:sz w:val="18"/>
          <w:szCs w:val="18"/>
          <w:color w:val="17324D"/>
        </w:rPr>
        <w:br/>
        <w:t xml:space="preserve">Đại diện Sale:</w:t>
      </w:r>
      <w:r>
        <w:rPr>
          <w:rFonts w:ascii="Consolas" w:hAnsi="Consolas"/>
          <w:sz w:val="18"/>
          <w:szCs w:val="18"/>
          <w:color w:val="17324D"/>
        </w:rPr>
        <w:br/>
        <w:t xml:space="preserve">Họ tên / xác nhận / ngày:</w:t>
      </w:r>
      <w:r>
        <w:rPr>
          <w:rFonts w:ascii="Consolas" w:hAnsi="Consolas"/>
          <w:sz w:val="18"/>
          <w:szCs w:val="18"/>
          <w:color w:val="17324D"/>
        </w:rPr>
        <w:br/>
        <w:t xml:space="preserve"/>
      </w:r>
      <w:r>
        <w:rPr>
          <w:rFonts w:ascii="Consolas" w:hAnsi="Consolas"/>
          <w:sz w:val="18"/>
          <w:szCs w:val="18"/>
          <w:color w:val="17324D"/>
        </w:rPr>
        <w:br/>
        <w:t xml:space="preserve">Đại diện Quản lý:</w:t>
      </w:r>
      <w:r>
        <w:rPr>
          <w:rFonts w:ascii="Consolas" w:hAnsi="Consolas"/>
          <w:sz w:val="18"/>
          <w:szCs w:val="18"/>
          <w:color w:val="17324D"/>
        </w:rPr>
        <w:br/>
        <w:t xml:space="preserve">Họ tên / xác nhận / ngày:</w:t>
      </w:r>
      <w:r>
        <w:rPr>
          <w:rFonts w:ascii="Consolas" w:hAnsi="Consolas"/>
          <w:sz w:val="18"/>
          <w:szCs w:val="18"/>
          <w:color w:val="17324D"/>
        </w:rPr>
        <w:br/>
        <w:t xml:space="preserve"/>
      </w:r>
      <w:r>
        <w:rPr>
          <w:rFonts w:ascii="Consolas" w:hAnsi="Consolas"/>
          <w:sz w:val="18"/>
          <w:szCs w:val="18"/>
          <w:color w:val="17324D"/>
        </w:rPr>
        <w:br/>
        <w:t xml:space="preserve">Đại diện nghiệp vụ:</w:t>
      </w:r>
      <w:r>
        <w:rPr>
          <w:rFonts w:ascii="Consolas" w:hAnsi="Consolas"/>
          <w:sz w:val="18"/>
          <w:szCs w:val="18"/>
          <w:color w:val="17324D"/>
        </w:rPr>
        <w:br/>
        <w:t xml:space="preserve">Họ tên / xác nhận / ngày:</w:t>
      </w:r>
      <w:r>
        <w:rPr>
          <w:rFonts w:ascii="Consolas" w:hAnsi="Consolas"/>
          <w:sz w:val="18"/>
          <w:szCs w:val="18"/>
          <w:color w:val="17324D"/>
        </w:rPr>
        <w:br/>
        <w:t xml:space="preserve"/>
      </w:r>
      <w:r>
        <w:rPr>
          <w:rFonts w:ascii="Consolas" w:hAnsi="Consolas"/>
          <w:sz w:val="18"/>
          <w:szCs w:val="18"/>
          <w:color w:val="17324D"/>
        </w:rPr>
        <w:br/>
        <w:t xml:space="preserve">Đại diện kỹ thuật:</w:t>
      </w:r>
      <w:r>
        <w:rPr>
          <w:rFonts w:ascii="Consolas" w:hAnsi="Consolas"/>
          <w:sz w:val="18"/>
          <w:szCs w:val="18"/>
          <w:color w:val="17324D"/>
        </w:rPr>
        <w:br/>
        <w:t xml:space="preserve">Họ tên / xác nhận / ngày:</w:t>
      </w:r>
      <w:r>
        <w:rPr>
          <w:rFonts w:ascii="Consolas" w:hAnsi="Consolas"/>
          <w:sz w:val="18"/>
          <w:szCs w:val="18"/>
          <w:color w:val="17324D"/>
        </w:rPr>
        <w:br/>
        <w:t xml:space="preserve"/>
      </w:r>
      <w:r>
        <w:rPr>
          <w:rFonts w:ascii="Consolas" w:hAnsi="Consolas"/>
          <w:sz w:val="18"/>
          <w:szCs w:val="18"/>
          <w:color w:val="17324D"/>
        </w:rPr>
        <w:br/>
        <w:t xml:space="preserve">Kết luận:</w:t>
      </w:r>
      <w:r>
        <w:rPr>
          <w:rFonts w:ascii="Consolas" w:hAnsi="Consolas"/>
          <w:sz w:val="18"/>
          <w:szCs w:val="18"/>
          <w:color w:val="17324D"/>
        </w:rPr>
        <w:br/>
        <w:t xml:space="preserve">[ ] Chấp nhận Pilot có điều kiện</w:t>
      </w:r>
      <w:r>
        <w:rPr>
          <w:rFonts w:ascii="Consolas" w:hAnsi="Consolas"/>
          <w:sz w:val="18"/>
          <w:szCs w:val="18"/>
          <w:color w:val="17324D"/>
        </w:rPr>
        <w:br/>
        <w:t xml:space="preserve">[ ] Yêu cầu sửa và kiểm thử lại</w:t>
      </w:r>
      <w:r>
        <w:rPr>
          <w:rFonts w:ascii="Consolas" w:hAnsi="Consolas"/>
          <w:sz w:val="18"/>
          <w:szCs w:val="18"/>
          <w:color w:val="17324D"/>
        </w:rPr>
        <w:br/>
        <w:t xml:space="preserve">[ ] Chấp nhận chuyển bước triển khai tiếp theo</w:t>
      </w:r>
    </w:p>
    <w:p>
      <w:pPr>
        <w:pStyle w:val="Normal"/>
      </w:pPr>
      <w:r>
        <w:rPr/>
        <w:t>Technical PASS không thay thế Business PASS. Dữ liệu UAT đúng không tự động chứng minh công thức tài chính, tồn khả dụng hoặc nội dung chuyên môn đã được doanh nghiệp phê duyệt.</w:t>
      </w:r>
    </w:p>
    <w:sectPr>
      <w:headerReference w:type="default" r:id="rId1"/>
      <w:footerReference w:type="default" r:id="rId2"/>
      <w:pgSz w:w="15840" w:h="12240" w:orient="landscape"/>
      <w:pgMar w:top="1008" w:right="1008" w:bottom="1008" w:left="1008" w:header="708" w:footer="708" w:gutter="0"/>
      <w:cols w:space="708"/>
      <w:docGrid w:linePitch="360"/>
    </w:sectPr>
  </w:body>
</w:document>
</file>

<file path=word/footer1.xml><?xml version="1.0" encoding="utf-8"?>
<w:ftr xmlns:w="http://schemas.openxmlformats.org/wordprocessingml/2006/main">
  <w:p>
    <w:pPr>
      <w:jc w:val="right"/>
      <w:spacing w:after="0"/>
    </w:pPr>
    <w:r>
      <w:rPr>
        <w:sz w:val="18"/>
        <w:szCs w:val="18"/>
        <w:color w:val="64748B"/>
      </w:rPr>
      <w:t xml:space="preserve">Tài liệu nội bộ • Trang </w:t>
    </w:r>
    <w:fldSimple w:instr="PAGE">
      <w:r>
        <w:rPr>
          <w:sz w:val="18"/>
          <w:szCs w:val="18"/>
          <w:color w:val="64748B"/>
        </w:rPr>
        <w:t>1</w:t>
      </w:r>
    </w:fldSimple>
  </w:p>
</w:ftr>
</file>

<file path=word/header1.xml><?xml version="1.0" encoding="utf-8"?>
<w:hdr xmlns:w="http://schemas.openxmlformats.org/wordprocessingml/2006/main">
  <w:p>
    <w:pPr>
      <w:spacing w:after="0"/>
    </w:pPr>
    <w:r>
      <w:rPr>
        <w:rFonts w:ascii="Calibri" w:hAnsi="Calibri"/>
        <w:sz w:val="18"/>
        <w:szCs w:val="18"/>
        <w:color w:val="64748B"/>
      </w:rPr>
      <w:t>MEDSTAND AI    |    Kế hoạch test 13 tài khoản</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pPr>
      <w:rPr>
        <w:rFonts w:ascii="Symbol" w:hAnsi="Symbol"/>
      </w:rPr>
    </w:lvl>
  </w:abstractNum>
  <w:abstractNum w:abstractNumId="1">
    <w:multiLevelType w:val="singleLevel"/>
    <w:lvl w:ilvl="0">
      <w:start w:val="1"/>
      <w:numFmt w:val="decimal"/>
      <w:lvlText w:val="%1."/>
      <w:lvlJc w:val="left"/>
      <w:pPr>
        <w:tabs>
          <w:tab w:val="num" w:pos="540"/>
        </w:tabs>
        <w:ind w:left="540" w:hanging="270"/>
      </w:pPr>
    </w:lvl>
  </w:abstractNum>
  <w:num w:numId="1">
    <w:abstractNumId w:val="0"/>
  </w:num>
  <w:num w:numId="2">
    <w:abstractNumId w:val="1"/>
  </w:num>
</w:numbering>
</file>

<file path=word/settings.xml><?xml version="1.0" encoding="utf-8"?>
<w:settings xmlns:w="http://schemas.openxmlformats.org/wordprocessingml/2006/main">
  <w:zoom w:percent="10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sz w:val="22"/>
        <w:szCs w:val="22"/>
        <w:color w:val="17324D"/>
        <w:lang w:val="vi-VN"/>
      </w:rPr>
    </w:rPrDefault>
    <w:pPrDefault>
      <w:pPr>
        <w:spacing w:after="120" w:line="300" w:lineRule="auto"/>
      </w:pPr>
    </w:pPrDefault>
  </w:docDefaults>
  <w:style w:type="paragraph" w:default="1" w:styleId="Normal">
    <w:name w:val="Normal"/>
    <w:qFormat/>
    <w:pPr>
      <w:widowControl/>
      <w:spacing w:after="120" w:line="300" w:lineRule="auto"/>
    </w:pPr>
    <w:rPr>
      <w:rFonts w:ascii="Calibri" w:hAnsi="Calibri"/>
      <w:sz w:val="22"/>
      <w:szCs w:val="22"/>
      <w:color w:val="17324D"/>
    </w:rPr>
  </w:style>
  <w:style w:type="paragraph" w:styleId="Title">
    <w:name w:val="MS Title"/>
    <w:basedOn w:val="Normal"/>
    <w:qFormat/>
    <w:pPr>
      <w:spacing w:after="160" w:line="620" w:lineRule="auto"/>
    </w:pPr>
    <w:rPr>
      <w:b/>
      <w:color w:val="17324D"/>
      <w:sz w:val="56"/>
      <w:szCs w:val="56"/>
    </w:rPr>
  </w:style>
  <w:style w:type="paragraph" w:styleId="Subtitle">
    <w:name w:val="MS Subtitle"/>
    <w:basedOn w:val="Normal"/>
    <w:qFormat/>
    <w:pPr>
      <w:spacing w:after="200" w:line="340" w:lineRule="auto"/>
    </w:pPr>
    <w:rPr>
      <w:color w:val="64748B"/>
      <w:sz w:val="26"/>
      <w:szCs w:val="26"/>
    </w:rPr>
  </w:style>
  <w:style w:type="paragraph" w:styleId="Kicker">
    <w:name w:val="MS Kicker"/>
    <w:basedOn w:val="Normal"/>
    <w:pPr>
      <w:spacing w:after="80"/>
    </w:pPr>
    <w:rPr>
      <w:b/>
      <w:color w:val="0B8F4D"/>
      <w:sz w:val="20"/>
      <w:szCs w:val="20"/>
    </w:rPr>
  </w:style>
  <w:style w:type="paragraph" w:styleId="Heading1">
    <w:name w:val="heading 1"/>
    <w:basedOn w:val="Normal"/>
    <w:next w:val="Normal"/>
    <w:qFormat/>
    <w:pPr>
      <w:keepNext/>
      <w:keepLines/>
      <w:spacing w:before="360" w:after="200" w:line="320" w:lineRule="auto"/>
      <w:outlineLvl w:val="0"/>
    </w:pPr>
    <w:rPr>
      <w:b/>
      <w:color w:val="2E5BFF"/>
      <w:sz w:val="32"/>
      <w:szCs w:val="32"/>
    </w:rPr>
  </w:style>
  <w:style w:type="paragraph" w:styleId="Heading2">
    <w:name w:val="heading 2"/>
    <w:basedOn w:val="Normal"/>
    <w:next w:val="Normal"/>
    <w:qFormat/>
    <w:pPr>
      <w:keepNext/>
      <w:keepLines/>
      <w:spacing w:before="280" w:after="140" w:line="300" w:lineRule="auto"/>
      <w:outlineLvl w:val="1"/>
    </w:pPr>
    <w:rPr>
      <w:b/>
      <w:color w:val="2E5BFF"/>
      <w:sz w:val="26"/>
      <w:szCs w:val="26"/>
    </w:rPr>
  </w:style>
  <w:style w:type="paragraph" w:styleId="Heading3">
    <w:name w:val="heading 3"/>
    <w:basedOn w:val="Normal"/>
    <w:next w:val="Normal"/>
    <w:qFormat/>
    <w:pPr>
      <w:keepNext/>
      <w:keepLines/>
      <w:spacing w:before="200" w:after="100" w:line="290" w:lineRule="auto"/>
      <w:outlineLvl w:val="2"/>
    </w:pPr>
    <w:rPr>
      <w:b/>
      <w:color w:val="1F4D78"/>
      <w:sz w:val="24"/>
      <w:szCs w:val="24"/>
    </w:rPr>
  </w:style>
  <w:style w:type="paragraph" w:styleId="Quote">
    <w:name w:val="MS Quote"/>
    <w:basedOn w:val="Normal"/>
    <w:pPr>
      <w:spacing w:before="120" w:after="160" w:line="280" w:lineRule="auto"/>
    </w:pPr>
    <w:rPr>
      <w:color w:val="1F4D78"/>
      <w:sz w:val="21"/>
      <w:szCs w:val="21"/>
    </w:rPr>
  </w:style>
  <w:style w:type="paragraph" w:styleId="CodeBlock">
    <w:name w:val="MS Code"/>
    <w:basedOn w:val="Normal"/>
    <w:pPr>
      <w:spacing w:before="80" w:after="160" w:line="240" w:lineRule="auto"/>
    </w:pPr>
    <w:rPr>
      <w:rFonts w:ascii="Consolas" w:hAnsi="Consolas"/>
      <w:sz w:val="18"/>
      <w:szCs w:val="18"/>
    </w:rPr>
  </w:style>
  <w:style w:type="paragraph" w:styleId="TableText">
    <w:name w:val="MS Table Text"/>
    <w:basedOn w:val="Normal"/>
    <w:pPr>
      <w:spacing w:after="0" w:line="260" w:lineRule="auto"/>
    </w:pPr>
  </w:style>
  <w:style w:type="paragraph" w:styleId="TOCText">
    <w:name w:val="MS TOC Text"/>
    <w:basedOn w:val="Normal"/>
    <w:pPr>
      <w:spacing w:after="80" w:line="280" w:lineRule="auto"/>
    </w:pPr>
    <w:rPr>
      <w:color w:val="17324D"/>
    </w:rPr>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Medstand AI</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Kế hoạch kiểm thử/UAT</dc:title>
  <dc:creator>Medstand AI</dc:creator>
  <cp:lastModifiedBy>Medstand AI</cp:lastModifiedBy>
  <dcterms:created xsi:type="dcterms:W3CDTF">2026-07-21T00:00:00Z</dcterms:created>
  <dcterms:modified xsi:type="dcterms:W3CDTF">2026-07-21T00:00:00Z</dcterms:modified>
</cp:coreProperties>
</file>