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ind w:left="320" w:leftChars="100"/>
        <w:jc w:val="center"/>
        <w:rPr>
          <w:rFonts w:ascii="Times New Roman" w:hAnsi="Times New Roman"/>
        </w:rPr>
      </w:pPr>
      <w:r>
        <w:rPr>
          <w:rFonts w:ascii="Times New Roman" w:hAnsi="Times New Roman"/>
          <w:iCs/>
          <w:sz w:val="24"/>
          <w:szCs w:val="24"/>
        </w:rPr>
        <w:t>(Về việc cho thuê địa điểm tổ chức sự kiện )</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28358F8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68686C4C">
      <w:pPr>
        <w:shd w:val="clear" w:color="auto" w:fill="FFFFFF" w:themeFill="background1"/>
        <w:ind w:left="320" w:leftChars="10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502C5810">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w:t>
      </w:r>
    </w:p>
    <w:p w14:paraId="3718087E">
      <w:pPr>
        <w:numPr>
          <w:ilvl w:val="0"/>
          <w:numId w:val="2"/>
        </w:num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ind w:left="320" w:leftChars="100"/>
        <w:rPr>
          <w:rFonts w:ascii="Times New Roman" w:hAnsi="Times New Roman"/>
          <w:sz w:val="26"/>
          <w:szCs w:val="26"/>
        </w:rPr>
      </w:pPr>
      <w:r>
        <w:rPr>
          <w:rFonts w:ascii="Times New Roman" w:hAnsi="Times New Roman"/>
          <w:sz w:val="26"/>
          <w:szCs w:val="26"/>
        </w:rPr>
        <w:t>- Sử dụng phòng triển lãm</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5C0C9C78">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6FE0A395">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173C139">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40A0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A07B8B">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44EABA04">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18952A16">
      <w:pPr>
        <w:shd w:val="clear" w:color="auto" w:fill="FFFFFF" w:themeFill="background1"/>
        <w:rPr>
          <w:rFonts w:ascii="Times New Roman" w:hAnsi="Times New Roman" w:eastAsia="SimSun"/>
          <w:sz w:val="26"/>
          <w:szCs w:val="26"/>
          <w:lang w:eastAsia="zh-CN" w:bidi="ar"/>
        </w:rPr>
      </w:pPr>
    </w:p>
    <w:p w14:paraId="56C69275">
      <w:pPr>
        <w:shd w:val="clear" w:color="auto" w:fill="FFFFFF" w:themeFill="background1"/>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contextualSpacing/>
        <w:rPr>
          <w:rFonts w:ascii="Times New Roman" w:hAnsi="Times New Roman"/>
          <w:b/>
          <w:i/>
          <w:sz w:val="26"/>
          <w:szCs w:val="26"/>
        </w:rPr>
      </w:pPr>
    </w:p>
    <w:p w14:paraId="1AED7F3A">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p w14:paraId="1E9A47F9">
      <w:pPr>
        <w:numPr>
          <w:numId w:val="0"/>
        </w:numPr>
        <w:shd w:val="clear" w:color="auto" w:fill="FFFFFF" w:themeFill="background1"/>
        <w:rPr>
          <w:rFonts w:ascii="Times New Roman" w:hAnsi="Times New Roman" w:eastAsia="TimesNewRomanPS-BoldMT"/>
          <w:b/>
          <w:bCs/>
          <w:sz w:val="26"/>
          <w:szCs w:val="26"/>
          <w:lang w:eastAsia="zh-CN" w:bidi="ar"/>
        </w:rPr>
      </w:pPr>
    </w:p>
    <w:p w14:paraId="0C7EFF6D">
      <w:pPr>
        <w:numPr>
          <w:numId w:val="0"/>
        </w:numPr>
        <w:shd w:val="clear" w:color="auto" w:fill="FFFFFF" w:themeFill="background1"/>
        <w:rPr>
          <w:rFonts w:ascii="Times New Roman" w:hAnsi="Times New Roman" w:eastAsia="TimesNewRomanPS-BoldMT"/>
          <w:b/>
          <w:bCs/>
          <w:sz w:val="26"/>
          <w:szCs w:val="26"/>
          <w:lang w:eastAsia="zh-CN" w:bidi="ar"/>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0B97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54965FF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2913A83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7FF3F2A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04CCDF1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6B162C2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037D18C8">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2B5523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2EF4797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55BF393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7F56DBF4">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5162D1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771A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68EA3D14">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B7C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4B713472">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051A29FF">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307928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E634765">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24D1113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38BCA52D">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090CCC93">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DCBE6A6">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66573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517A104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E37538E">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466B3C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1F3C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33019A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0CFE33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1C3677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90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60B691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02C246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FABFF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48AF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4E1D2B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5D467878">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802CF1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320D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3DBE2C4">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6B3811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41C83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0467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24318B9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597EA78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57FED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420DEDF">
      <w:pPr>
        <w:shd w:val="clear" w:color="auto" w:fill="FFFFFF" w:themeFill="background1"/>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43B2B207">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240"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69E1410">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708F8E51">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376BEA9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28F41AB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A25A123">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Email nhận hóa đơn GTGT: ……….</w:t>
      </w:r>
    </w:p>
    <w:p w14:paraId="2C109402">
      <w:pPr>
        <w:shd w:val="clear" w:color="auto" w:fill="FFFFFF" w:themeFill="background1"/>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kỹ thuật, vận hành và hỗ trợ sự kiện theo tiêu chuẩn của Bên A.</w:t>
      </w:r>
    </w:p>
    <w:p w14:paraId="47FEDE77">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24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240" w:lineRule="auto"/>
        <w:contextualSpacing/>
        <w:jc w:val="both"/>
        <w:rPr>
          <w:rFonts w:ascii="Times New Roman" w:hAnsi="Times New Roman"/>
          <w:sz w:val="26"/>
          <w:szCs w:val="26"/>
          <w:lang w:eastAsia="zh-CN"/>
        </w:rPr>
      </w:pPr>
    </w:p>
    <w:p w14:paraId="6E000A51">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Thức uống (nếu có)</w:t>
      </w:r>
    </w:p>
    <w:p w14:paraId="055533A4">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lang w:eastAsia="zh-CN"/>
        </w:rPr>
        <w:t>Hợp đồng này không bao gồm dịch vụ ăn uống.</w:t>
      </w:r>
    </w:p>
    <w:p w14:paraId="464C5341">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24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12048D5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bookmarkStart w:id="2" w:name="_GoBack"/>
      <w:bookmarkEnd w:id="2"/>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ind w:left="320" w:leftChars="100"/>
        <w:rPr>
          <w:rFonts w:ascii="Times New Roman" w:hAnsi="Times New Roman"/>
          <w:sz w:val="26"/>
          <w:szCs w:val="26"/>
          <w:lang w:eastAsia="zh-CN"/>
        </w:rPr>
      </w:pPr>
    </w:p>
    <w:p w14:paraId="246358AC">
      <w:pPr>
        <w:shd w:val="clear" w:color="auto" w:fill="FFFFFF" w:themeFill="background1"/>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008651DF">
      <w:pPr>
        <w:pStyle w:val="16"/>
        <w:numPr>
          <w:ilvl w:val="0"/>
          <w:numId w:val="7"/>
        </w:numPr>
        <w:shd w:val="clear" w:color="auto" w:fill="FFFFFF" w:themeFill="background1"/>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ind w:firstLine="638" w:firstLineChars="266"/>
        <w:rPr>
          <w:rFonts w:ascii="Times New Roman" w:hAnsi="Times New Roman"/>
          <w:sz w:val="24"/>
          <w:szCs w:val="24"/>
          <w:lang w:val="fr-FR"/>
        </w:rPr>
      </w:pPr>
    </w:p>
    <w:p w14:paraId="254E3463">
      <w:pPr>
        <w:shd w:val="clear" w:color="auto" w:fill="FFFFFF" w:themeFill="background1"/>
        <w:tabs>
          <w:tab w:val="left" w:pos="6015"/>
        </w:tabs>
        <w:ind w:firstLine="638" w:firstLineChars="266"/>
        <w:rPr>
          <w:rFonts w:ascii="Times New Roman" w:hAnsi="Times New Roman"/>
          <w:sz w:val="24"/>
          <w:szCs w:val="24"/>
          <w:lang w:val="fr-FR"/>
        </w:rPr>
      </w:pPr>
    </w:p>
    <w:p w14:paraId="443C72D6">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jc w:val="both"/>
        <w:rPr>
          <w:rFonts w:ascii="Times New Roman" w:hAnsi="Times New Roman"/>
          <w:iCs/>
          <w:sz w:val="24"/>
          <w:szCs w:val="24"/>
        </w:rPr>
      </w:pPr>
    </w:p>
    <w:p w14:paraId="023FBF80">
      <w:pPr>
        <w:shd w:val="clear" w:color="auto" w:fill="FFFFFF" w:themeFill="background1"/>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595</Words>
  <Characters>2236</Characters>
  <Lines>1</Lines>
  <Paragraphs>1</Paragraphs>
  <TotalTime>0</TotalTime>
  <ScaleCrop>false</ScaleCrop>
  <LinksUpToDate>false</LinksUpToDate>
  <CharactersWithSpaces>2800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2026-06-10T03:25:02Z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