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7D127">
      <w:pPr>
        <w:spacing w:before="120" w:after="120"/>
        <w:jc w:val="center"/>
        <w:rPr>
          <w:b/>
        </w:rPr>
      </w:pPr>
      <w:r>
        <w:rPr>
          <w:b/>
        </w:rPr>
        <w:t xml:space="preserve"> Cộng Hòa Xã Hội Chủ Nghĩa Việt Nam</w:t>
      </w:r>
    </w:p>
    <w:p w14:paraId="2B47D128">
      <w:pPr>
        <w:spacing w:before="120" w:after="120"/>
        <w:jc w:val="center"/>
        <w:rPr>
          <w:b/>
        </w:rPr>
      </w:pPr>
      <w:r>
        <w:rPr>
          <w:b/>
        </w:rPr>
        <w:t>Độc Lập – Tự Do – Hạnh Phúc</w:t>
      </w:r>
    </w:p>
    <w:p w14:paraId="2B47D129">
      <w:pPr>
        <w:spacing w:before="120" w:after="120"/>
        <w:jc w:val="center"/>
        <w:rPr>
          <w:b/>
        </w:rPr>
      </w:pPr>
      <w:r>
        <w:rPr>
          <w:b/>
        </w:rPr>
        <w:t>----------------</w:t>
      </w:r>
    </w:p>
    <w:p w14:paraId="2B47D12A">
      <w:pPr>
        <w:spacing w:before="120" w:after="120"/>
        <w:jc w:val="center"/>
        <w:rPr>
          <w:b/>
          <w:sz w:val="36"/>
          <w:szCs w:val="36"/>
        </w:rPr>
      </w:pPr>
      <w:r>
        <w:rPr>
          <w:b/>
          <w:sz w:val="36"/>
          <w:szCs w:val="36"/>
        </w:rPr>
        <w:t>BIÊN BẢN NGHIỆM THU VÀ QUYẾT TOÁN DỊCH VỤ</w:t>
      </w:r>
    </w:p>
    <w:p w14:paraId="2B47D12B">
      <w:pPr>
        <w:jc w:val="center"/>
      </w:pPr>
      <w:r>
        <w:rPr>
          <w:b/>
          <w:bCs/>
          <w:lang w:eastAsia="zh-CN"/>
        </w:rPr>
        <w:t>BBNT&amp;QTDV số: …</w:t>
      </w:r>
      <w:r>
        <w:rPr>
          <w:b/>
          <w:bCs/>
        </w:rPr>
        <w:t>/CTY - HHKH/2026/NT-QT</w:t>
      </w:r>
    </w:p>
    <w:p w14:paraId="2B47D12C">
      <w:pPr>
        <w:spacing w:line="276" w:lineRule="auto"/>
        <w:ind w:firstLine="10"/>
        <w:jc w:val="center"/>
      </w:pPr>
    </w:p>
    <w:p w14:paraId="74428005">
      <w:pPr>
        <w:spacing w:line="360" w:lineRule="auto"/>
        <w:jc w:val="both"/>
        <w:rPr>
          <w:i/>
          <w:iCs/>
          <w:sz w:val="26"/>
          <w:szCs w:val="26"/>
        </w:rPr>
      </w:pPr>
      <w:r>
        <w:rPr>
          <w:i/>
          <w:iCs/>
          <w:sz w:val="26"/>
          <w:szCs w:val="26"/>
        </w:rPr>
        <w:t>Căn cứ Hợp đồng số</w:t>
      </w:r>
      <w:r>
        <w:rPr>
          <w:b/>
          <w:bCs/>
          <w:i/>
          <w:iCs/>
          <w:sz w:val="26"/>
          <w:szCs w:val="26"/>
        </w:rPr>
        <w:t xml:space="preserve"> ……</w:t>
      </w:r>
      <w:r>
        <w:rPr>
          <w:i/>
          <w:iCs/>
          <w:sz w:val="26"/>
          <w:szCs w:val="26"/>
        </w:rPr>
        <w:t>, ký ngày …. giữa Bên A và Bên B về việc cung cấp địa điểm và các dịch vụ phục vụ chương trình….., được tổ chức vào ngày ….. ;</w:t>
      </w:r>
    </w:p>
    <w:p w14:paraId="2B47D12F">
      <w:pPr>
        <w:spacing w:line="360" w:lineRule="auto"/>
        <w:rPr>
          <w:i/>
          <w:sz w:val="26"/>
          <w:szCs w:val="26"/>
        </w:rPr>
      </w:pPr>
      <w:r>
        <w:rPr>
          <w:i/>
          <w:sz w:val="26"/>
          <w:szCs w:val="26"/>
        </w:rPr>
        <w:t>Căn cứ kết quả thực tế việc cung cấp và sử dụng dịch vụ của các Bên.</w:t>
      </w:r>
    </w:p>
    <w:p w14:paraId="2B47D130">
      <w:pPr>
        <w:autoSpaceDE w:val="0"/>
        <w:autoSpaceDN w:val="0"/>
        <w:adjustRightInd w:val="0"/>
        <w:spacing w:line="360" w:lineRule="auto"/>
        <w:jc w:val="both"/>
        <w:rPr>
          <w:bCs/>
          <w:i/>
          <w:iCs/>
          <w:sz w:val="26"/>
          <w:szCs w:val="26"/>
        </w:rPr>
      </w:pPr>
    </w:p>
    <w:p w14:paraId="2B47D131">
      <w:pPr>
        <w:autoSpaceDE w:val="0"/>
        <w:autoSpaceDN w:val="0"/>
        <w:adjustRightInd w:val="0"/>
        <w:spacing w:line="360" w:lineRule="auto"/>
        <w:jc w:val="both"/>
        <w:rPr>
          <w:i/>
          <w:sz w:val="26"/>
          <w:szCs w:val="26"/>
        </w:rPr>
      </w:pPr>
      <w:r>
        <w:rPr>
          <w:bCs/>
          <w:i/>
          <w:iCs/>
          <w:sz w:val="26"/>
          <w:szCs w:val="26"/>
        </w:rPr>
        <w:t xml:space="preserve">Hôm nay, ngày </w:t>
      </w:r>
      <w:r>
        <w:rPr>
          <w:b/>
          <w:i/>
          <w:iCs/>
          <w:sz w:val="26"/>
          <w:szCs w:val="26"/>
        </w:rPr>
        <w:t>…</w:t>
      </w:r>
      <w:r>
        <w:rPr>
          <w:bCs/>
          <w:i/>
          <w:iCs/>
          <w:sz w:val="26"/>
          <w:szCs w:val="26"/>
        </w:rPr>
        <w:t xml:space="preserve"> Tháng </w:t>
      </w:r>
      <w:r>
        <w:rPr>
          <w:b/>
          <w:i/>
          <w:iCs/>
          <w:sz w:val="26"/>
          <w:szCs w:val="26"/>
        </w:rPr>
        <w:t>…</w:t>
      </w:r>
      <w:r>
        <w:rPr>
          <w:bCs/>
          <w:i/>
          <w:iCs/>
          <w:sz w:val="26"/>
          <w:szCs w:val="26"/>
        </w:rPr>
        <w:t xml:space="preserve"> năm </w:t>
      </w:r>
      <w:r>
        <w:rPr>
          <w:b/>
          <w:i/>
          <w:iCs/>
          <w:sz w:val="26"/>
          <w:szCs w:val="26"/>
        </w:rPr>
        <w:t>2026</w:t>
      </w:r>
      <w:r>
        <w:rPr>
          <w:bCs/>
          <w:i/>
          <w:iCs/>
          <w:sz w:val="26"/>
          <w:szCs w:val="26"/>
        </w:rPr>
        <w:t xml:space="preserve">, chúng tôi gồm: </w:t>
      </w:r>
    </w:p>
    <w:p w14:paraId="6592F352">
      <w:pPr>
        <w:shd w:val="clear" w:color="auto" w:fill="FFFFFF" w:themeFill="background1"/>
        <w:spacing w:line="360" w:lineRule="auto"/>
        <w:ind w:left="59" w:leftChars="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6AFFD7F1">
      <w:pPr>
        <w:shd w:val="clear" w:color="auto" w:fill="FFFFFF" w:themeFill="background1"/>
        <w:spacing w:line="360" w:lineRule="auto"/>
        <w:ind w:left="59" w:leftChars="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59" w:leftChars="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B47D13A">
      <w:pPr>
        <w:spacing w:before="120" w:after="120" w:line="360" w:lineRule="auto"/>
        <w:jc w:val="both"/>
        <w:rPr>
          <w:bCs/>
          <w:sz w:val="26"/>
          <w:szCs w:val="26"/>
        </w:rPr>
      </w:pPr>
      <w:r>
        <w:rPr>
          <w:sz w:val="26"/>
          <w:szCs w:val="26"/>
        </w:rPr>
        <w:t>Số Tài Khoản</w:t>
      </w:r>
      <w:r>
        <w:rPr>
          <w:sz w:val="26"/>
          <w:szCs w:val="26"/>
        </w:rPr>
        <w:tab/>
      </w:r>
      <w:bookmarkStart w:id="2" w:name="_Hlk205370871"/>
      <w:r>
        <w:rPr>
          <w:sz w:val="26"/>
          <w:szCs w:val="26"/>
          <w:shd w:val="clear" w:color="auto" w:fill="FFFFFF"/>
        </w:rPr>
        <w:t xml:space="preserve">1114 0141 8888 </w:t>
      </w:r>
      <w:r>
        <w:rPr>
          <w:bCs/>
          <w:sz w:val="26"/>
          <w:szCs w:val="26"/>
          <w:lang w:val="vi-VN"/>
        </w:rPr>
        <w:t>(VND)</w:t>
      </w:r>
      <w:bookmarkEnd w:id="2"/>
    </w:p>
    <w:p w14:paraId="2B47D13B">
      <w:pPr>
        <w:pStyle w:val="21"/>
        <w:spacing w:line="360" w:lineRule="auto"/>
        <w:ind w:left="0"/>
        <w:jc w:val="both"/>
        <w:rPr>
          <w:sz w:val="26"/>
          <w:szCs w:val="26"/>
          <w:shd w:val="clear" w:color="auto" w:fill="FFFFFF"/>
        </w:rPr>
      </w:pPr>
      <w:r>
        <w:rPr>
          <w:bCs/>
          <w:sz w:val="26"/>
          <w:szCs w:val="26"/>
        </w:rPr>
        <w:t>Tại ngân Hàng</w:t>
      </w:r>
      <w:r>
        <w:rPr>
          <w:bCs/>
          <w:sz w:val="26"/>
          <w:szCs w:val="26"/>
        </w:rPr>
        <w:tab/>
      </w:r>
      <w:bookmarkStart w:id="3" w:name="_Hlk205370882"/>
      <w:r>
        <w:rPr>
          <w:sz w:val="26"/>
          <w:szCs w:val="26"/>
          <w:shd w:val="clear" w:color="auto" w:fill="FFFFFF"/>
        </w:rPr>
        <w:t>Việt Nam Thịnh Vượng (VP Bank) – Chi nhánh Hồ Chí Minh</w:t>
      </w:r>
      <w:bookmarkEnd w:id="3"/>
    </w:p>
    <w:p w14:paraId="2B47D13C">
      <w:pPr>
        <w:overflowPunct w:val="0"/>
        <w:autoSpaceDE w:val="0"/>
        <w:autoSpaceDN w:val="0"/>
        <w:adjustRightInd w:val="0"/>
        <w:spacing w:before="120" w:after="120" w:line="360" w:lineRule="auto"/>
        <w:ind w:left="1530" w:hanging="1530"/>
        <w:jc w:val="both"/>
        <w:rPr>
          <w:b/>
          <w:caps/>
          <w:sz w:val="26"/>
          <w:szCs w:val="26"/>
        </w:rPr>
      </w:pPr>
      <w:r>
        <w:rPr>
          <w:sz w:val="26"/>
          <w:szCs w:val="26"/>
        </w:rPr>
        <w:t>Và</w:t>
      </w:r>
    </w:p>
    <w:p w14:paraId="14546B78">
      <w:pPr>
        <w:shd w:val="clear" w:color="auto" w:fill="FFFFFF" w:themeFill="background1"/>
        <w:spacing w:line="360" w:lineRule="auto"/>
        <w:ind w:left="59" w:leftChars="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59" w:leftChars="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59" w:leftChars="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59" w:leftChars="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59" w:leftChars="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2B47D145">
      <w:pPr>
        <w:spacing w:line="360" w:lineRule="auto"/>
        <w:ind w:firstLine="360"/>
        <w:jc w:val="both"/>
        <w:rPr>
          <w:b/>
          <w:sz w:val="26"/>
          <w:szCs w:val="26"/>
        </w:rPr>
      </w:pPr>
      <w:r>
        <w:rPr>
          <w:sz w:val="26"/>
          <w:szCs w:val="26"/>
        </w:rPr>
        <w:t>Sau khi cùng kiểm tra, đối chiếu và đánh giá kết quả thực hiện dịch vụ theo Hợp đồng nêu trên, hai Bên thống nhất xác nhận việc nghiệm thu và quyết toán dịch vụ với các nội dung sau:</w:t>
      </w:r>
    </w:p>
    <w:p w14:paraId="2B47D146">
      <w:pPr>
        <w:pStyle w:val="21"/>
        <w:numPr>
          <w:ilvl w:val="0"/>
          <w:numId w:val="1"/>
        </w:numPr>
        <w:tabs>
          <w:tab w:val="left" w:pos="180"/>
          <w:tab w:val="left" w:pos="630"/>
        </w:tabs>
        <w:spacing w:before="120" w:after="120" w:line="360" w:lineRule="auto"/>
        <w:jc w:val="both"/>
        <w:rPr>
          <w:b/>
          <w:sz w:val="26"/>
          <w:szCs w:val="26"/>
        </w:rPr>
      </w:pPr>
      <w:r>
        <w:rPr>
          <w:b/>
          <w:sz w:val="26"/>
          <w:szCs w:val="26"/>
        </w:rPr>
        <w:t>NGHIỆM THU VÀ QUYẾT TOÁN DỊCH VỤ</w:t>
      </w:r>
    </w:p>
    <w:p w14:paraId="3134C963">
      <w:pPr>
        <w:tabs>
          <w:tab w:val="left" w:pos="180"/>
          <w:tab w:val="left" w:pos="630"/>
        </w:tabs>
        <w:spacing w:before="120" w:after="120" w:line="360" w:lineRule="auto"/>
        <w:jc w:val="both"/>
        <w:rPr>
          <w:bCs/>
          <w:sz w:val="26"/>
          <w:szCs w:val="26"/>
        </w:rPr>
      </w:pPr>
      <w:r>
        <w:rPr>
          <w:bCs/>
          <w:sz w:val="26"/>
          <w:szCs w:val="26"/>
        </w:rPr>
        <w:tab/>
      </w:r>
      <w:r>
        <w:rPr>
          <w:bCs/>
          <w:sz w:val="26"/>
          <w:szCs w:val="26"/>
        </w:rPr>
        <w:t>Hai Bên thống nhất xác nhận Bên A đã hoàn thành việc cung cấp dịch vụ theo Hợp đồng và các nội dung phát sinh được hai Bên xác nhận (nếu có).</w:t>
      </w:r>
    </w:p>
    <w:p w14:paraId="1279D4C3">
      <w:pPr>
        <w:tabs>
          <w:tab w:val="left" w:pos="180"/>
          <w:tab w:val="left" w:pos="630"/>
        </w:tabs>
        <w:spacing w:before="120" w:after="120" w:line="360" w:lineRule="auto"/>
        <w:jc w:val="both"/>
        <w:rPr>
          <w:bCs/>
          <w:sz w:val="26"/>
          <w:szCs w:val="26"/>
        </w:rPr>
      </w:pPr>
      <w:r>
        <w:rPr>
          <w:bCs/>
          <w:sz w:val="26"/>
          <w:szCs w:val="26"/>
        </w:rPr>
        <w:tab/>
      </w:r>
      <w:r>
        <w:rPr>
          <w:bCs/>
          <w:sz w:val="26"/>
          <w:szCs w:val="26"/>
        </w:rPr>
        <w:t>Chi tiết giá trị quyết toán như sau:</w:t>
      </w:r>
    </w:p>
    <w:tbl>
      <w:tblPr>
        <w:tblStyle w:val="3"/>
        <w:tblpPr w:leftFromText="180" w:rightFromText="180" w:vertAnchor="text" w:horzAnchor="page" w:tblpX="1093" w:tblpY="571"/>
        <w:tblOverlap w:val="never"/>
        <w:tblW w:w="10939" w:type="dxa"/>
        <w:tblInd w:w="0" w:type="dxa"/>
        <w:tblLayout w:type="fixed"/>
        <w:tblCellMar>
          <w:top w:w="0" w:type="dxa"/>
          <w:left w:w="108" w:type="dxa"/>
          <w:bottom w:w="0" w:type="dxa"/>
          <w:right w:w="108" w:type="dxa"/>
        </w:tblCellMar>
      </w:tblPr>
      <w:tblGrid>
        <w:gridCol w:w="751"/>
        <w:gridCol w:w="2343"/>
        <w:gridCol w:w="1389"/>
        <w:gridCol w:w="1392"/>
        <w:gridCol w:w="1128"/>
        <w:gridCol w:w="857"/>
        <w:gridCol w:w="1495"/>
        <w:gridCol w:w="1584"/>
      </w:tblGrid>
      <w:tr w14:paraId="30569DEE">
        <w:tblPrEx>
          <w:tblCellMar>
            <w:top w:w="0" w:type="dxa"/>
            <w:left w:w="108" w:type="dxa"/>
            <w:bottom w:w="0" w:type="dxa"/>
            <w:right w:w="108" w:type="dxa"/>
          </w:tblCellMar>
        </w:tblPrEx>
        <w:trPr>
          <w:trHeight w:val="1044" w:hRule="atLeast"/>
        </w:trPr>
        <w:tc>
          <w:tcPr>
            <w:tcW w:w="751"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CB71C49">
            <w:pPr>
              <w:jc w:val="center"/>
              <w:textAlignment w:val="center"/>
              <w:rPr>
                <w:b/>
                <w:bCs/>
                <w:sz w:val="26"/>
                <w:szCs w:val="26"/>
              </w:rPr>
            </w:pPr>
            <w:r>
              <w:rPr>
                <w:rFonts w:eastAsia="SimSun"/>
                <w:b/>
                <w:bCs/>
                <w:sz w:val="26"/>
                <w:szCs w:val="26"/>
                <w:lang w:eastAsia="zh-CN" w:bidi="ar"/>
              </w:rPr>
              <w:t>STT</w:t>
            </w:r>
          </w:p>
        </w:tc>
        <w:tc>
          <w:tcPr>
            <w:tcW w:w="2343"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27C5062C">
            <w:pPr>
              <w:jc w:val="center"/>
              <w:textAlignment w:val="center"/>
              <w:rPr>
                <w:b/>
                <w:bCs/>
                <w:sz w:val="26"/>
                <w:szCs w:val="26"/>
              </w:rPr>
            </w:pPr>
            <w:r>
              <w:rPr>
                <w:rFonts w:eastAsia="SimSun"/>
                <w:b/>
                <w:bCs/>
                <w:sz w:val="26"/>
                <w:szCs w:val="26"/>
                <w:lang w:eastAsia="zh-CN" w:bidi="ar"/>
              </w:rPr>
              <w:t>NỘI DUNG DỊCH VỤ</w:t>
            </w:r>
          </w:p>
        </w:tc>
        <w:tc>
          <w:tcPr>
            <w:tcW w:w="1389"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C8A7DCE">
            <w:pPr>
              <w:jc w:val="center"/>
              <w:textAlignment w:val="center"/>
              <w:rPr>
                <w:b/>
                <w:bCs/>
                <w:sz w:val="26"/>
                <w:szCs w:val="26"/>
              </w:rPr>
            </w:pPr>
            <w:r>
              <w:rPr>
                <w:rFonts w:eastAsia="SimSun"/>
                <w:b/>
                <w:bCs/>
                <w:sz w:val="26"/>
                <w:szCs w:val="26"/>
                <w:lang w:eastAsia="zh-CN" w:bidi="ar"/>
              </w:rPr>
              <w:t>THỜI GIAN</w:t>
            </w:r>
          </w:p>
        </w:tc>
        <w:tc>
          <w:tcPr>
            <w:tcW w:w="1392"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78092E09">
            <w:pPr>
              <w:jc w:val="center"/>
              <w:textAlignment w:val="center"/>
              <w:rPr>
                <w:b/>
                <w:bCs/>
                <w:sz w:val="26"/>
                <w:szCs w:val="26"/>
              </w:rPr>
            </w:pPr>
            <w:r>
              <w:rPr>
                <w:rFonts w:eastAsia="SimSun"/>
                <w:b/>
                <w:bCs/>
                <w:sz w:val="26"/>
                <w:szCs w:val="26"/>
                <w:lang w:eastAsia="zh-CN" w:bidi="ar"/>
              </w:rPr>
              <w:t>SẢNH</w:t>
            </w:r>
          </w:p>
        </w:tc>
        <w:tc>
          <w:tcPr>
            <w:tcW w:w="1128"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1338062F">
            <w:pPr>
              <w:jc w:val="center"/>
              <w:textAlignment w:val="center"/>
              <w:rPr>
                <w:b/>
                <w:bCs/>
                <w:sz w:val="26"/>
                <w:szCs w:val="26"/>
              </w:rPr>
            </w:pPr>
            <w:r>
              <w:rPr>
                <w:rFonts w:eastAsia="SimSun"/>
                <w:b/>
                <w:bCs/>
                <w:sz w:val="26"/>
                <w:szCs w:val="26"/>
                <w:lang w:eastAsia="zh-CN" w:bidi="ar"/>
              </w:rPr>
              <w:t>ĐVT</w:t>
            </w:r>
          </w:p>
        </w:tc>
        <w:tc>
          <w:tcPr>
            <w:tcW w:w="857"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6751F6BD">
            <w:pPr>
              <w:jc w:val="center"/>
              <w:textAlignment w:val="center"/>
              <w:rPr>
                <w:b/>
                <w:bCs/>
                <w:sz w:val="26"/>
                <w:szCs w:val="26"/>
              </w:rPr>
            </w:pPr>
            <w:r>
              <w:rPr>
                <w:rFonts w:eastAsia="SimSun"/>
                <w:b/>
                <w:bCs/>
                <w:sz w:val="26"/>
                <w:szCs w:val="26"/>
                <w:lang w:eastAsia="zh-CN" w:bidi="ar"/>
              </w:rPr>
              <w:t>SL</w:t>
            </w:r>
          </w:p>
        </w:tc>
        <w:tc>
          <w:tcPr>
            <w:tcW w:w="1495"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E739D4E">
            <w:pPr>
              <w:jc w:val="center"/>
              <w:textAlignment w:val="center"/>
              <w:rPr>
                <w:b/>
                <w:bCs/>
                <w:sz w:val="26"/>
                <w:szCs w:val="26"/>
              </w:rPr>
            </w:pPr>
            <w:r>
              <w:rPr>
                <w:rFonts w:eastAsia="SimSun"/>
                <w:b/>
                <w:bCs/>
                <w:sz w:val="26"/>
                <w:szCs w:val="26"/>
                <w:lang w:eastAsia="zh-CN" w:bidi="ar"/>
              </w:rPr>
              <w:t xml:space="preserve">ĐƠN GIÁ </w:t>
            </w:r>
            <w:r>
              <w:rPr>
                <w:rFonts w:eastAsia="SimSun"/>
                <w:b/>
                <w:bCs/>
                <w:sz w:val="26"/>
                <w:szCs w:val="26"/>
                <w:lang w:eastAsia="zh-CN" w:bidi="ar"/>
              </w:rPr>
              <w:br w:type="textWrapping"/>
            </w:r>
            <w:r>
              <w:rPr>
                <w:rFonts w:eastAsia="SimSun"/>
                <w:b/>
                <w:bCs/>
                <w:sz w:val="26"/>
                <w:szCs w:val="26"/>
                <w:lang w:eastAsia="zh-CN" w:bidi="ar"/>
              </w:rPr>
              <w:t>VNĐ</w:t>
            </w:r>
          </w:p>
        </w:tc>
        <w:tc>
          <w:tcPr>
            <w:tcW w:w="1584"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466A1B6">
            <w:pPr>
              <w:jc w:val="center"/>
              <w:textAlignment w:val="center"/>
              <w:rPr>
                <w:b/>
                <w:bCs/>
                <w:sz w:val="26"/>
                <w:szCs w:val="26"/>
              </w:rPr>
            </w:pPr>
            <w:r>
              <w:rPr>
                <w:rFonts w:eastAsia="SimSun"/>
                <w:b/>
                <w:bCs/>
                <w:sz w:val="26"/>
                <w:szCs w:val="26"/>
                <w:lang w:eastAsia="zh-CN" w:bidi="ar"/>
              </w:rPr>
              <w:t>THÀNH TIỀN</w:t>
            </w:r>
            <w:r>
              <w:rPr>
                <w:rFonts w:eastAsia="SimSun"/>
                <w:b/>
                <w:bCs/>
                <w:sz w:val="26"/>
                <w:szCs w:val="26"/>
                <w:lang w:eastAsia="zh-CN" w:bidi="ar"/>
              </w:rPr>
              <w:br w:type="textWrapping"/>
            </w:r>
            <w:r>
              <w:rPr>
                <w:rFonts w:eastAsia="SimSun"/>
                <w:b/>
                <w:bCs/>
                <w:sz w:val="26"/>
                <w:szCs w:val="26"/>
                <w:lang w:eastAsia="zh-CN" w:bidi="ar"/>
              </w:rPr>
              <w:t>VNĐ</w:t>
            </w:r>
          </w:p>
        </w:tc>
      </w:tr>
      <w:tr w14:paraId="39150AD1">
        <w:tblPrEx>
          <w:tblCellMar>
            <w:top w:w="0" w:type="dxa"/>
            <w:left w:w="108" w:type="dxa"/>
            <w:bottom w:w="0" w:type="dxa"/>
            <w:right w:w="108" w:type="dxa"/>
          </w:tblCellMar>
        </w:tblPrEx>
        <w:trPr>
          <w:trHeight w:val="546" w:hRule="atLeast"/>
        </w:trPr>
        <w:tc>
          <w:tcPr>
            <w:tcW w:w="10939" w:type="dxa"/>
            <w:gridSpan w:val="8"/>
            <w:tcBorders>
              <w:top w:val="single" w:color="000000" w:sz="4" w:space="0"/>
              <w:left w:val="single" w:color="000000" w:sz="4" w:space="0"/>
              <w:bottom w:val="single" w:color="000000" w:sz="4" w:space="0"/>
              <w:right w:val="single" w:color="000000" w:sz="4" w:space="0"/>
            </w:tcBorders>
            <w:vAlign w:val="center"/>
          </w:tcPr>
          <w:p w14:paraId="05F59300">
            <w:pPr>
              <w:jc w:val="center"/>
              <w:textAlignment w:val="center"/>
              <w:rPr>
                <w:b/>
                <w:bCs/>
                <w:sz w:val="26"/>
                <w:szCs w:val="26"/>
              </w:rPr>
            </w:pPr>
            <w:r>
              <w:rPr>
                <w:rFonts w:hint="default"/>
              </w:rPr>
              <w:t>{#DanhSachNgay} {TenNhomNgay}</w:t>
            </w:r>
          </w:p>
        </w:tc>
      </w:tr>
      <w:tr w14:paraId="7770C2E2">
        <w:tblPrEx>
          <w:tblCellMar>
            <w:top w:w="0" w:type="dxa"/>
            <w:left w:w="108" w:type="dxa"/>
            <w:bottom w:w="0" w:type="dxa"/>
            <w:right w:w="108" w:type="dxa"/>
          </w:tblCellMar>
        </w:tblPrEx>
        <w:trPr>
          <w:trHeight w:val="90" w:hRule="atLeast"/>
        </w:trPr>
        <w:tc>
          <w:tcPr>
            <w:tcW w:w="751" w:type="dxa"/>
            <w:tcBorders>
              <w:top w:val="single" w:color="000000" w:sz="4" w:space="0"/>
              <w:left w:val="single" w:color="000000" w:sz="4" w:space="0"/>
              <w:bottom w:val="single" w:color="000000" w:sz="4" w:space="0"/>
              <w:right w:val="single" w:color="000000" w:sz="4" w:space="0"/>
            </w:tcBorders>
            <w:vAlign w:val="center"/>
          </w:tcPr>
          <w:p w14:paraId="774CC705">
            <w:pPr>
              <w:jc w:val="center"/>
              <w:textAlignment w:val="center"/>
              <w:rPr>
                <w:b/>
                <w:bCs/>
                <w:sz w:val="26"/>
                <w:szCs w:val="26"/>
              </w:rPr>
            </w:pPr>
            <w:r>
              <w:rPr>
                <w:rFonts w:hint="default" w:eastAsia="SimSun"/>
                <w:b/>
                <w:bCs/>
                <w:sz w:val="26"/>
                <w:szCs w:val="26"/>
                <w:lang w:eastAsia="zh-CN" w:bidi="ar"/>
              </w:rPr>
              <w:t>{#DanhSachDV}{STT}</w:t>
            </w:r>
          </w:p>
        </w:tc>
        <w:tc>
          <w:tcPr>
            <w:tcW w:w="2343" w:type="dxa"/>
            <w:tcBorders>
              <w:top w:val="single" w:color="000000" w:sz="4" w:space="0"/>
              <w:left w:val="single" w:color="000000" w:sz="4" w:space="0"/>
              <w:bottom w:val="single" w:color="000000" w:sz="4" w:space="0"/>
              <w:right w:val="single" w:color="000000" w:sz="4" w:space="0"/>
            </w:tcBorders>
            <w:vAlign w:val="center"/>
          </w:tcPr>
          <w:p w14:paraId="577BF583">
            <w:pPr>
              <w:textAlignment w:val="center"/>
              <w:rPr>
                <w:sz w:val="26"/>
                <w:szCs w:val="26"/>
              </w:rPr>
            </w:pPr>
            <w:r>
              <w:rPr>
                <w:rFonts w:hint="default" w:eastAsia="SimSun"/>
                <w:sz w:val="26"/>
                <w:szCs w:val="26"/>
                <w:lang w:eastAsia="zh-CN" w:bidi="ar"/>
              </w:rPr>
              <w:t>{TenDichVu}</w:t>
            </w:r>
          </w:p>
        </w:tc>
        <w:tc>
          <w:tcPr>
            <w:tcW w:w="1389" w:type="dxa"/>
            <w:tcBorders>
              <w:top w:val="single" w:color="000000" w:sz="4" w:space="0"/>
              <w:left w:val="single" w:color="000000" w:sz="4" w:space="0"/>
              <w:bottom w:val="single" w:color="000000" w:sz="4" w:space="0"/>
              <w:right w:val="single" w:color="000000" w:sz="4" w:space="0"/>
            </w:tcBorders>
            <w:vAlign w:val="center"/>
          </w:tcPr>
          <w:p w14:paraId="4986959B">
            <w:pPr>
              <w:jc w:val="center"/>
              <w:textAlignment w:val="center"/>
              <w:rPr>
                <w:sz w:val="26"/>
                <w:szCs w:val="26"/>
              </w:rPr>
            </w:pPr>
            <w:r>
              <w:rPr>
                <w:rFonts w:hint="default" w:eastAsia="SimSun"/>
                <w:sz w:val="26"/>
                <w:szCs w:val="26"/>
                <w:lang w:eastAsia="zh-CN" w:bidi="ar"/>
              </w:rPr>
              <w:t>{KhungGio}</w:t>
            </w:r>
          </w:p>
        </w:tc>
        <w:tc>
          <w:tcPr>
            <w:tcW w:w="1392" w:type="dxa"/>
            <w:tcBorders>
              <w:top w:val="single" w:color="000000" w:sz="4" w:space="0"/>
              <w:left w:val="single" w:color="000000" w:sz="4" w:space="0"/>
              <w:bottom w:val="nil"/>
              <w:right w:val="single" w:color="000000" w:sz="4" w:space="0"/>
            </w:tcBorders>
            <w:vAlign w:val="center"/>
          </w:tcPr>
          <w:p w14:paraId="4B262E2E">
            <w:pPr>
              <w:jc w:val="center"/>
              <w:textAlignment w:val="center"/>
              <w:rPr>
                <w:b/>
                <w:bCs/>
                <w:sz w:val="26"/>
                <w:szCs w:val="26"/>
              </w:rPr>
            </w:pPr>
            <w:r>
              <w:rPr>
                <w:rFonts w:hint="default" w:eastAsia="SimSun"/>
                <w:b/>
                <w:bCs/>
                <w:sz w:val="26"/>
                <w:szCs w:val="26"/>
                <w:lang w:eastAsia="zh-CN" w:bidi="ar"/>
              </w:rPr>
              <w:t>{Sanh}</w:t>
            </w:r>
          </w:p>
        </w:tc>
        <w:tc>
          <w:tcPr>
            <w:tcW w:w="1128" w:type="dxa"/>
            <w:tcBorders>
              <w:top w:val="single" w:color="000000" w:sz="4" w:space="0"/>
              <w:left w:val="single" w:color="000000" w:sz="4" w:space="0"/>
              <w:bottom w:val="single" w:color="000000" w:sz="4" w:space="0"/>
              <w:right w:val="single" w:color="000000" w:sz="4" w:space="0"/>
            </w:tcBorders>
            <w:vAlign w:val="center"/>
          </w:tcPr>
          <w:p w14:paraId="12C67082">
            <w:pPr>
              <w:jc w:val="center"/>
              <w:textAlignment w:val="center"/>
              <w:rPr>
                <w:sz w:val="26"/>
                <w:szCs w:val="26"/>
              </w:rPr>
            </w:pPr>
            <w:r>
              <w:rPr>
                <w:rFonts w:hint="default" w:eastAsia="SimSun"/>
                <w:sz w:val="26"/>
                <w:szCs w:val="26"/>
                <w:lang w:eastAsia="zh-CN" w:bidi="ar"/>
              </w:rPr>
              <w:t>{DVT}</w:t>
            </w:r>
          </w:p>
        </w:tc>
        <w:tc>
          <w:tcPr>
            <w:tcW w:w="857" w:type="dxa"/>
            <w:tcBorders>
              <w:top w:val="single" w:color="000000" w:sz="4" w:space="0"/>
              <w:left w:val="single" w:color="000000" w:sz="4" w:space="0"/>
              <w:bottom w:val="single" w:color="000000" w:sz="4" w:space="0"/>
              <w:right w:val="single" w:color="000000" w:sz="4" w:space="0"/>
            </w:tcBorders>
            <w:vAlign w:val="center"/>
          </w:tcPr>
          <w:p w14:paraId="61D6DDE0">
            <w:pPr>
              <w:jc w:val="center"/>
              <w:textAlignment w:val="center"/>
              <w:rPr>
                <w:sz w:val="26"/>
                <w:szCs w:val="26"/>
              </w:rPr>
            </w:pPr>
            <w:r>
              <w:rPr>
                <w:rFonts w:hint="default" w:eastAsia="SimSun"/>
                <w:sz w:val="26"/>
                <w:szCs w:val="26"/>
                <w:lang w:eastAsia="zh-CN" w:bidi="ar"/>
              </w:rPr>
              <w:t>{SoLuong}</w:t>
            </w:r>
          </w:p>
        </w:tc>
        <w:tc>
          <w:tcPr>
            <w:tcW w:w="1495" w:type="dxa"/>
            <w:tcBorders>
              <w:top w:val="single" w:color="000000" w:sz="4" w:space="0"/>
              <w:left w:val="single" w:color="000000" w:sz="4" w:space="0"/>
              <w:bottom w:val="single" w:color="000000" w:sz="4" w:space="0"/>
              <w:right w:val="single" w:color="000000" w:sz="4" w:space="0"/>
            </w:tcBorders>
            <w:vAlign w:val="center"/>
          </w:tcPr>
          <w:p w14:paraId="0B0AD27D">
            <w:pPr>
              <w:textAlignment w:val="center"/>
              <w:rPr>
                <w:sz w:val="26"/>
                <w:szCs w:val="26"/>
              </w:rPr>
            </w:pPr>
            <w:r>
              <w:rPr>
                <w:rFonts w:hint="default"/>
              </w:rPr>
              <w:t>{DonGia}</w:t>
            </w:r>
          </w:p>
        </w:tc>
        <w:tc>
          <w:tcPr>
            <w:tcW w:w="1584" w:type="dxa"/>
            <w:tcBorders>
              <w:top w:val="single" w:color="000000" w:sz="4" w:space="0"/>
              <w:left w:val="single" w:color="000000" w:sz="4" w:space="0"/>
              <w:bottom w:val="single" w:color="000000" w:sz="4" w:space="0"/>
              <w:right w:val="single" w:color="000000" w:sz="4" w:space="0"/>
            </w:tcBorders>
            <w:noWrap/>
            <w:vAlign w:val="center"/>
          </w:tcPr>
          <w:p w14:paraId="3939BF68">
            <w:pPr>
              <w:jc w:val="right"/>
              <w:textAlignment w:val="center"/>
              <w:rPr>
                <w:sz w:val="26"/>
                <w:szCs w:val="26"/>
              </w:rPr>
            </w:pPr>
            <w:r>
              <w:rPr>
                <w:rFonts w:hint="default" w:eastAsia="SimSun"/>
                <w:sz w:val="26"/>
                <w:szCs w:val="26"/>
                <w:lang w:eastAsia="zh-CN" w:bidi="ar"/>
              </w:rPr>
              <w:t>{ThanhTien}{/DanhSachDV}{/DanhSachNgay}</w:t>
            </w:r>
          </w:p>
        </w:tc>
      </w:tr>
      <w:tr w14:paraId="2289BDCA">
        <w:tblPrEx>
          <w:tblCellMar>
            <w:top w:w="0" w:type="dxa"/>
            <w:left w:w="108" w:type="dxa"/>
            <w:bottom w:w="0" w:type="dxa"/>
            <w:right w:w="108" w:type="dxa"/>
          </w:tblCellMar>
        </w:tblPrEx>
        <w:trPr>
          <w:trHeight w:val="530"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7355CA4B">
            <w:pPr>
              <w:jc w:val="center"/>
              <w:textAlignment w:val="center"/>
              <w:rPr>
                <w:b/>
                <w:bCs/>
                <w:sz w:val="26"/>
                <w:szCs w:val="26"/>
              </w:rPr>
            </w:pPr>
            <w:r>
              <w:rPr>
                <w:rFonts w:eastAsia="SimSun"/>
                <w:b/>
                <w:bCs/>
                <w:sz w:val="26"/>
                <w:szCs w:val="26"/>
                <w:lang w:eastAsia="zh-CN" w:bidi="ar"/>
              </w:rPr>
              <w:t>THÀNH TIỀN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D3E8539">
            <w:pPr>
              <w:jc w:val="right"/>
              <w:textAlignment w:val="center"/>
              <w:rPr>
                <w:b/>
                <w:bCs/>
                <w:sz w:val="26"/>
                <w:szCs w:val="26"/>
              </w:rPr>
            </w:pPr>
            <w:r>
              <w:rPr>
                <w:rFonts w:hint="default" w:ascii="Times New Roman" w:hAnsi="Times New Roman"/>
                <w:sz w:val="24"/>
                <w:szCs w:val="24"/>
              </w:rPr>
              <w:t>{TongThanhTien}</w:t>
            </w:r>
          </w:p>
        </w:tc>
      </w:tr>
      <w:tr w14:paraId="35E19DA4">
        <w:tblPrEx>
          <w:tblCellMar>
            <w:top w:w="0" w:type="dxa"/>
            <w:left w:w="108" w:type="dxa"/>
            <w:bottom w:w="0" w:type="dxa"/>
            <w:right w:w="108" w:type="dxa"/>
          </w:tblCellMar>
        </w:tblPrEx>
        <w:trPr>
          <w:trHeight w:val="57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1942BF4F">
            <w:pPr>
              <w:jc w:val="center"/>
              <w:textAlignment w:val="center"/>
              <w:rPr>
                <w:sz w:val="26"/>
                <w:szCs w:val="26"/>
              </w:rPr>
            </w:pPr>
            <w:r>
              <w:rPr>
                <w:rFonts w:eastAsia="SimSun"/>
                <w:sz w:val="26"/>
                <w:szCs w:val="26"/>
                <w:lang w:eastAsia="zh-CN" w:bidi="ar"/>
              </w:rPr>
              <w:t xml:space="preserve">PHÍ PHỤC VỤ </w:t>
            </w:r>
            <w:r>
              <w:rPr>
                <w:rFonts w:hint="default" w:ascii="Times New Roman" w:hAnsi="Times New Roman"/>
                <w:sz w:val="24"/>
                <w:szCs w:val="24"/>
              </w:rPr>
              <w:t>{MucPhiPhucVu}</w:t>
            </w:r>
            <w:r>
              <w:rPr>
                <w:rFonts w:eastAsia="SimSun"/>
                <w:sz w:val="26"/>
                <w:szCs w:val="26"/>
                <w:lang w:eastAsia="zh-CN" w:bidi="ar"/>
              </w:rPr>
              <w:t xml:space="preserve"> TỔNG HOÁ ĐƠN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0B1F3C5">
            <w:pPr>
              <w:shd w:val="clear" w:color="auto" w:fill="FFFFFF" w:themeFill="background1"/>
              <w:spacing w:line="312" w:lineRule="auto"/>
              <w:ind w:left="240" w:leftChars="100"/>
              <w:jc w:val="right"/>
              <w:rPr>
                <w:b/>
                <w:bCs/>
                <w:sz w:val="26"/>
                <w:szCs w:val="26"/>
              </w:rPr>
            </w:pPr>
            <w:r>
              <w:rPr>
                <w:rFonts w:hint="default" w:ascii="Times New Roman" w:hAnsi="Times New Roman"/>
                <w:sz w:val="24"/>
                <w:szCs w:val="24"/>
              </w:rPr>
              <w:t>{PhiPhucVu}</w:t>
            </w:r>
          </w:p>
        </w:tc>
      </w:tr>
      <w:tr w14:paraId="336E13E9">
        <w:tblPrEx>
          <w:tblCellMar>
            <w:top w:w="0" w:type="dxa"/>
            <w:left w:w="108" w:type="dxa"/>
            <w:bottom w:w="0" w:type="dxa"/>
            <w:right w:w="108" w:type="dxa"/>
          </w:tblCellMar>
        </w:tblPrEx>
        <w:trPr>
          <w:trHeight w:val="532"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2B696496">
            <w:pPr>
              <w:jc w:val="center"/>
              <w:textAlignment w:val="center"/>
              <w:rPr>
                <w:b/>
                <w:bCs/>
                <w:sz w:val="26"/>
                <w:szCs w:val="26"/>
              </w:rPr>
            </w:pPr>
            <w:r>
              <w:rPr>
                <w:rFonts w:eastAsia="SimSun"/>
                <w:b/>
                <w:bCs/>
                <w:sz w:val="26"/>
                <w:szCs w:val="26"/>
                <w:lang w:eastAsia="zh-CN" w:bidi="ar"/>
              </w:rPr>
              <w:t>TỔNG CỘNG (CHƯA VAT)</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449754">
            <w:pPr>
              <w:jc w:val="right"/>
              <w:textAlignment w:val="center"/>
              <w:rPr>
                <w:b/>
                <w:bCs/>
                <w:sz w:val="26"/>
                <w:szCs w:val="26"/>
              </w:rPr>
            </w:pPr>
            <w:r>
              <w:rPr>
                <w:rFonts w:hint="default" w:ascii="Times New Roman" w:hAnsi="Times New Roman"/>
                <w:sz w:val="24"/>
                <w:szCs w:val="24"/>
              </w:rPr>
              <w:t>{TongCongChuaVAT}</w:t>
            </w:r>
          </w:p>
        </w:tc>
      </w:tr>
      <w:tr w14:paraId="75A2E3EE">
        <w:tblPrEx>
          <w:tblCellMar>
            <w:top w:w="0" w:type="dxa"/>
            <w:left w:w="108" w:type="dxa"/>
            <w:bottom w:w="0" w:type="dxa"/>
            <w:right w:w="108" w:type="dxa"/>
          </w:tblCellMar>
        </w:tblPrEx>
        <w:trPr>
          <w:trHeight w:val="566"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20FE936F">
            <w:pPr>
              <w:jc w:val="center"/>
              <w:textAlignment w:val="center"/>
              <w:rPr>
                <w:rFonts w:eastAsia="SimSun"/>
                <w:sz w:val="26"/>
                <w:szCs w:val="26"/>
                <w:lang w:eastAsia="zh-CN" w:bidi="ar"/>
              </w:rPr>
            </w:pPr>
            <w:r>
              <w:rPr>
                <w:rFonts w:eastAsia="SimSun"/>
                <w:sz w:val="26"/>
                <w:szCs w:val="26"/>
                <w:lang w:eastAsia="zh-CN" w:bidi="ar"/>
              </w:rPr>
              <w:t xml:space="preserve">8% VAT CHI PHÍ THỨC ĂN, NƯỚC NGỌT, NƯỚC SUỐI, PHÍ PHỤC VỤ </w:t>
            </w:r>
          </w:p>
          <w:p w14:paraId="616ACF3B">
            <w:pPr>
              <w:jc w:val="center"/>
              <w:textAlignment w:val="center"/>
              <w:rPr>
                <w:sz w:val="26"/>
                <w:szCs w:val="26"/>
              </w:rPr>
            </w:pPr>
            <w:r>
              <w:rPr>
                <w:rFonts w:eastAsia="SimSun"/>
                <w:sz w:val="26"/>
                <w:szCs w:val="26"/>
                <w:lang w:eastAsia="zh-CN" w:bidi="ar"/>
              </w:rPr>
              <w:t>&amp; DỊCH VỤ</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9CF654">
            <w:pPr>
              <w:jc w:val="right"/>
              <w:textAlignment w:val="center"/>
              <w:rPr>
                <w:b/>
                <w:bCs/>
                <w:sz w:val="26"/>
                <w:szCs w:val="26"/>
              </w:rPr>
            </w:pPr>
            <w:r>
              <w:rPr>
                <w:rFonts w:hint="default" w:ascii="Times New Roman" w:hAnsi="Times New Roman"/>
                <w:sz w:val="24"/>
                <w:szCs w:val="24"/>
              </w:rPr>
              <w:t>{VAT8}</w:t>
            </w:r>
          </w:p>
        </w:tc>
      </w:tr>
      <w:tr w14:paraId="62735584">
        <w:tblPrEx>
          <w:tblCellMar>
            <w:top w:w="0" w:type="dxa"/>
            <w:left w:w="108" w:type="dxa"/>
            <w:bottom w:w="0" w:type="dxa"/>
            <w:right w:w="108" w:type="dxa"/>
          </w:tblCellMar>
        </w:tblPrEx>
        <w:trPr>
          <w:trHeight w:val="50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050F257D">
            <w:pPr>
              <w:jc w:val="center"/>
              <w:textAlignment w:val="center"/>
              <w:rPr>
                <w:sz w:val="26"/>
                <w:szCs w:val="26"/>
              </w:rPr>
            </w:pPr>
            <w:r>
              <w:rPr>
                <w:rFonts w:eastAsia="SimSun"/>
                <w:sz w:val="26"/>
                <w:szCs w:val="26"/>
                <w:lang w:eastAsia="zh-CN" w:bidi="ar"/>
              </w:rPr>
              <w:t>10% VAT CÁC CHI PHÍ CÒN LẠI</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11DE1FC">
            <w:pPr>
              <w:jc w:val="right"/>
              <w:textAlignment w:val="center"/>
              <w:rPr>
                <w:b/>
                <w:bCs/>
                <w:sz w:val="26"/>
                <w:szCs w:val="26"/>
              </w:rPr>
            </w:pPr>
            <w:r>
              <w:rPr>
                <w:rFonts w:hint="default" w:ascii="Times New Roman" w:hAnsi="Times New Roman"/>
                <w:sz w:val="24"/>
                <w:szCs w:val="24"/>
              </w:rPr>
              <w:t>{VAT10}</w:t>
            </w:r>
          </w:p>
        </w:tc>
      </w:tr>
      <w:tr w14:paraId="2E43FA5B">
        <w:tblPrEx>
          <w:tblCellMar>
            <w:top w:w="0" w:type="dxa"/>
            <w:left w:w="108" w:type="dxa"/>
            <w:bottom w:w="0" w:type="dxa"/>
            <w:right w:w="108" w:type="dxa"/>
          </w:tblCellMar>
        </w:tblPrEx>
        <w:trPr>
          <w:trHeight w:val="63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7DA4820A">
            <w:pPr>
              <w:jc w:val="center"/>
              <w:textAlignment w:val="center"/>
              <w:rPr>
                <w:b/>
                <w:bCs/>
                <w:sz w:val="26"/>
                <w:szCs w:val="26"/>
              </w:rPr>
            </w:pPr>
            <w:r>
              <w:rPr>
                <w:rFonts w:eastAsia="SimSun"/>
                <w:b/>
                <w:bCs/>
                <w:sz w:val="26"/>
                <w:szCs w:val="26"/>
                <w:lang w:eastAsia="zh-CN" w:bidi="ar"/>
              </w:rPr>
              <w:t>TỔNG GIÁ TRỊ QUYẾT TOÁN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B1DB8B6">
            <w:pPr>
              <w:jc w:val="right"/>
              <w:textAlignment w:val="center"/>
              <w:rPr>
                <w:b/>
                <w:bCs/>
                <w:sz w:val="26"/>
                <w:szCs w:val="26"/>
              </w:rPr>
            </w:pPr>
            <w:r>
              <w:rPr>
                <w:rFonts w:hint="default" w:ascii="Times New Roman" w:hAnsi="Times New Roman"/>
                <w:sz w:val="24"/>
                <w:szCs w:val="24"/>
              </w:rPr>
              <w:t>{TongGiaTri</w:t>
            </w:r>
            <w:r>
              <w:rPr>
                <w:rFonts w:hint="default"/>
                <w:sz w:val="24"/>
                <w:szCs w:val="24"/>
                <w:lang w:val="en-US"/>
              </w:rPr>
              <w:t>QuyetToan</w:t>
            </w:r>
            <w:r>
              <w:rPr>
                <w:rFonts w:hint="default" w:ascii="Times New Roman" w:hAnsi="Times New Roman"/>
                <w:sz w:val="24"/>
                <w:szCs w:val="24"/>
              </w:rPr>
              <w:t>}</w:t>
            </w:r>
          </w:p>
        </w:tc>
      </w:tr>
    </w:tbl>
    <w:p w14:paraId="678C5B3F">
      <w:pPr>
        <w:tabs>
          <w:tab w:val="left" w:pos="180"/>
          <w:tab w:val="left" w:pos="630"/>
        </w:tabs>
        <w:spacing w:before="120" w:after="120" w:line="360" w:lineRule="auto"/>
        <w:jc w:val="both"/>
        <w:rPr>
          <w:bCs/>
          <w:sz w:val="26"/>
          <w:szCs w:val="26"/>
        </w:rPr>
      </w:pPr>
    </w:p>
    <w:p w14:paraId="5FBB34D6">
      <w:pPr>
        <w:pStyle w:val="21"/>
        <w:numPr>
          <w:ilvl w:val="0"/>
          <w:numId w:val="2"/>
        </w:numPr>
        <w:shd w:val="clear" w:color="auto" w:fill="FFFFFF" w:themeFill="background1"/>
        <w:spacing w:line="312" w:lineRule="auto"/>
        <w:contextualSpacing/>
        <w:jc w:val="left"/>
        <w:rPr>
          <w:rFonts w:ascii="Times New Roman" w:hAnsi="Times New Roman"/>
          <w:i/>
          <w:iCs/>
          <w:sz w:val="26"/>
          <w:szCs w:val="26"/>
        </w:rPr>
      </w:pPr>
      <w:bookmarkStart w:id="4" w:name="_MON_1830157658"/>
      <w:bookmarkEnd w:id="4"/>
      <w:r>
        <w:rPr>
          <w:rFonts w:ascii="Times New Roman" w:hAnsi="Times New Roman"/>
          <w:sz w:val="26"/>
          <w:szCs w:val="26"/>
        </w:rPr>
        <w:t xml:space="preserve">Tổng giá trị </w:t>
      </w:r>
      <w:r>
        <w:rPr>
          <w:rFonts w:hint="default"/>
          <w:sz w:val="26"/>
          <w:szCs w:val="26"/>
          <w:lang w:val="en-US"/>
        </w:rPr>
        <w:t>Quyết Toán</w:t>
      </w:r>
      <w:r>
        <w:rPr>
          <w:rFonts w:ascii="Times New Roman" w:hAnsi="Times New Roman"/>
          <w:sz w:val="26"/>
          <w:szCs w:val="26"/>
        </w:rPr>
        <w:t>:</w:t>
      </w:r>
      <w:r>
        <w:rPr>
          <w:rFonts w:hint="default" w:ascii="Times New Roman" w:hAnsi="Times New Roman"/>
          <w:sz w:val="26"/>
          <w:szCs w:val="26"/>
        </w:rPr>
        <w:t>{TongGiaTri</w:t>
      </w:r>
      <w:r>
        <w:rPr>
          <w:rFonts w:hint="default"/>
          <w:sz w:val="26"/>
          <w:szCs w:val="26"/>
          <w:lang w:val="en-US"/>
        </w:rPr>
        <w:t>QuyetToan</w:t>
      </w:r>
      <w:r>
        <w:rPr>
          <w:rFonts w:hint="default" w:ascii="Times New Roman" w:hAnsi="Times New Roman"/>
          <w:sz w:val="26"/>
          <w:szCs w:val="26"/>
        </w:rPr>
        <w:t>}</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w:t>
      </w:r>
      <w:r>
        <w:rPr>
          <w:rFonts w:hint="default"/>
          <w:sz w:val="26"/>
          <w:szCs w:val="26"/>
          <w:lang w:val="en-US"/>
        </w:rPr>
        <w:t>QuyetToan</w:t>
      </w:r>
      <w:r>
        <w:rPr>
          <w:rFonts w:hint="default" w:ascii="Times New Roman" w:hAnsi="Times New Roman"/>
          <w:i/>
          <w:iCs/>
          <w:sz w:val="26"/>
          <w:szCs w:val="26"/>
        </w:rPr>
        <w:t>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3E5DCB8">
      <w:pPr>
        <w:tabs>
          <w:tab w:val="left" w:pos="630"/>
        </w:tabs>
        <w:spacing w:before="120" w:after="120" w:line="360" w:lineRule="auto"/>
        <w:jc w:val="both"/>
        <w:rPr>
          <w:sz w:val="26"/>
          <w:szCs w:val="26"/>
        </w:rPr>
      </w:pPr>
    </w:p>
    <w:p w14:paraId="2B47D19C">
      <w:pPr>
        <w:tabs>
          <w:tab w:val="left" w:pos="630"/>
        </w:tabs>
        <w:spacing w:before="120" w:after="120" w:line="360" w:lineRule="auto"/>
        <w:jc w:val="both"/>
        <w:rPr>
          <w:sz w:val="26"/>
          <w:szCs w:val="26"/>
        </w:rPr>
      </w:pPr>
      <w:r>
        <w:rPr>
          <w:sz w:val="26"/>
          <w:szCs w:val="26"/>
        </w:rPr>
        <w:t>Hai Bên thống nhất xác nhận:</w:t>
      </w:r>
    </w:p>
    <w:p w14:paraId="1FB2DC79">
      <w:pPr>
        <w:pStyle w:val="21"/>
        <w:numPr>
          <w:ilvl w:val="0"/>
          <w:numId w:val="3"/>
        </w:numPr>
        <w:tabs>
          <w:tab w:val="left" w:pos="630"/>
        </w:tabs>
        <w:spacing w:before="120" w:after="120" w:line="360" w:lineRule="auto"/>
        <w:jc w:val="both"/>
        <w:rPr>
          <w:sz w:val="26"/>
          <w:szCs w:val="26"/>
        </w:rPr>
      </w:pPr>
      <w:r>
        <w:rPr>
          <w:sz w:val="26"/>
          <w:szCs w:val="26"/>
        </w:rPr>
        <w:t>Bên A đã hoàn thành việc cung cấp dịch vụ theo Hợp đồng và các nội dung phát sinh được hai Bên xác nhận (nếu có).</w:t>
      </w:r>
    </w:p>
    <w:p w14:paraId="1A0A4D83">
      <w:pPr>
        <w:pStyle w:val="21"/>
        <w:numPr>
          <w:ilvl w:val="0"/>
          <w:numId w:val="3"/>
        </w:numPr>
        <w:tabs>
          <w:tab w:val="left" w:pos="630"/>
        </w:tabs>
        <w:spacing w:before="120" w:after="120" w:line="360" w:lineRule="auto"/>
        <w:jc w:val="both"/>
        <w:rPr>
          <w:sz w:val="26"/>
          <w:szCs w:val="26"/>
        </w:rPr>
      </w:pPr>
      <w:r>
        <w:rPr>
          <w:sz w:val="26"/>
          <w:szCs w:val="26"/>
        </w:rPr>
        <w:t>Các khoản phát sinh (nếu có) đã được hai Bên kiểm tra và thống nhất.</w:t>
      </w:r>
    </w:p>
    <w:p w14:paraId="025DF645">
      <w:pPr>
        <w:pStyle w:val="21"/>
        <w:numPr>
          <w:ilvl w:val="0"/>
          <w:numId w:val="3"/>
        </w:numPr>
        <w:tabs>
          <w:tab w:val="left" w:pos="630"/>
        </w:tabs>
        <w:spacing w:before="120" w:after="120" w:line="360" w:lineRule="auto"/>
        <w:jc w:val="both"/>
        <w:rPr>
          <w:sz w:val="26"/>
          <w:szCs w:val="26"/>
        </w:rPr>
      </w:pPr>
      <w:r>
        <w:rPr>
          <w:sz w:val="26"/>
          <w:szCs w:val="26"/>
        </w:rPr>
        <w:t>Tổng giá trị quyết toán là:</w:t>
      </w:r>
      <w:r>
        <w:rPr>
          <w:rFonts w:hint="default" w:ascii="Times New Roman" w:hAnsi="Times New Roman"/>
          <w:sz w:val="26"/>
          <w:szCs w:val="26"/>
        </w:rPr>
        <w:t>{TongGiaTri</w:t>
      </w:r>
      <w:r>
        <w:rPr>
          <w:rFonts w:hint="default"/>
          <w:sz w:val="26"/>
          <w:szCs w:val="26"/>
          <w:lang w:val="en-US"/>
        </w:rPr>
        <w:t>QuyetToan</w:t>
      </w:r>
      <w:r>
        <w:rPr>
          <w:rFonts w:hint="default" w:ascii="Times New Roman" w:hAnsi="Times New Roman"/>
          <w:sz w:val="26"/>
          <w:szCs w:val="26"/>
        </w:rPr>
        <w:t>}</w:t>
      </w:r>
      <w:r>
        <w:rPr>
          <w:sz w:val="26"/>
          <w:szCs w:val="26"/>
        </w:rPr>
        <w:t>VNĐ</w:t>
      </w:r>
    </w:p>
    <w:p w14:paraId="585A5A71">
      <w:pPr>
        <w:pStyle w:val="21"/>
        <w:numPr>
          <w:ilvl w:val="0"/>
          <w:numId w:val="3"/>
        </w:numPr>
        <w:tabs>
          <w:tab w:val="left" w:pos="630"/>
        </w:tabs>
        <w:spacing w:before="120" w:after="120" w:line="360" w:lineRule="auto"/>
        <w:jc w:val="both"/>
        <w:rPr>
          <w:sz w:val="26"/>
          <w:szCs w:val="26"/>
        </w:rPr>
      </w:pPr>
      <w:r>
        <w:rPr>
          <w:sz w:val="26"/>
          <w:szCs w:val="26"/>
        </w:rPr>
        <w:t xml:space="preserve">Số tiền Bên B đã đặt cọc giữ chỗ và đảm bảo thực hiện hợp đồng là: </w:t>
      </w:r>
      <w:r>
        <w:rPr>
          <w:rFonts w:hint="default"/>
          <w:sz w:val="26"/>
          <w:szCs w:val="26"/>
          <w:lang w:val="en-US"/>
        </w:rPr>
        <w:t>{SoTienDaDatCoc}</w:t>
      </w:r>
      <w:r>
        <w:rPr>
          <w:sz w:val="26"/>
          <w:szCs w:val="26"/>
        </w:rPr>
        <w:t xml:space="preserve"> VNĐ (Ngày thanh toán: </w:t>
      </w:r>
      <w:r>
        <w:rPr>
          <w:rFonts w:hint="default"/>
          <w:sz w:val="26"/>
          <w:szCs w:val="26"/>
          <w:lang w:val="en-US"/>
        </w:rPr>
        <w:t>{NgayThanhToanDatCoc}</w:t>
      </w:r>
      <w:r>
        <w:rPr>
          <w:sz w:val="26"/>
          <w:szCs w:val="26"/>
        </w:rPr>
        <w:t>)</w:t>
      </w:r>
    </w:p>
    <w:p w14:paraId="57844EBF">
      <w:pPr>
        <w:pStyle w:val="21"/>
        <w:numPr>
          <w:ilvl w:val="0"/>
          <w:numId w:val="3"/>
        </w:numPr>
        <w:tabs>
          <w:tab w:val="left" w:pos="630"/>
        </w:tabs>
        <w:spacing w:before="120" w:after="120" w:line="360" w:lineRule="auto"/>
        <w:jc w:val="both"/>
        <w:rPr>
          <w:sz w:val="26"/>
          <w:szCs w:val="26"/>
        </w:rPr>
      </w:pPr>
      <w:r>
        <w:rPr>
          <w:sz w:val="26"/>
          <w:szCs w:val="26"/>
        </w:rPr>
        <w:t xml:space="preserve">Số tiền Bên B còn phải thanh toán cho Bên A là: </w:t>
      </w:r>
      <w:r>
        <w:rPr>
          <w:rFonts w:hint="default"/>
          <w:sz w:val="26"/>
          <w:szCs w:val="26"/>
          <w:lang w:val="en-US"/>
        </w:rPr>
        <w:t>{SoTienConLai}</w:t>
      </w:r>
      <w:r>
        <w:rPr>
          <w:sz w:val="26"/>
          <w:szCs w:val="26"/>
        </w:rPr>
        <w:t xml:space="preserve"> (Bằng chữ:</w:t>
      </w:r>
      <w:r>
        <w:rPr>
          <w:rFonts w:hint="default"/>
          <w:sz w:val="26"/>
          <w:szCs w:val="26"/>
        </w:rPr>
        <w:t>{SoTienConLaiBangChu}</w:t>
      </w:r>
      <w:bookmarkStart w:id="5" w:name="_GoBack"/>
      <w:bookmarkEnd w:id="5"/>
      <w:r>
        <w:rPr>
          <w:sz w:val="26"/>
          <w:szCs w:val="26"/>
        </w:rPr>
        <w:t>)</w:t>
      </w:r>
    </w:p>
    <w:p w14:paraId="17093407">
      <w:pPr>
        <w:pStyle w:val="21"/>
        <w:numPr>
          <w:ilvl w:val="0"/>
          <w:numId w:val="1"/>
        </w:numPr>
        <w:tabs>
          <w:tab w:val="left" w:pos="630"/>
        </w:tabs>
        <w:spacing w:before="120" w:after="120" w:line="360" w:lineRule="auto"/>
        <w:jc w:val="both"/>
        <w:rPr>
          <w:b/>
          <w:sz w:val="26"/>
          <w:szCs w:val="26"/>
        </w:rPr>
      </w:pPr>
      <w:r>
        <w:rPr>
          <w:b/>
          <w:sz w:val="26"/>
          <w:szCs w:val="26"/>
        </w:rPr>
        <w:t>CAM KẾT THỰC HIỆN</w:t>
      </w:r>
    </w:p>
    <w:p w14:paraId="1C0FC868">
      <w:pPr>
        <w:pStyle w:val="21"/>
        <w:numPr>
          <w:ilvl w:val="0"/>
          <w:numId w:val="4"/>
        </w:numPr>
        <w:tabs>
          <w:tab w:val="left" w:pos="630"/>
        </w:tabs>
        <w:spacing w:before="120" w:after="120" w:line="360" w:lineRule="auto"/>
        <w:jc w:val="both"/>
        <w:rPr>
          <w:b/>
          <w:sz w:val="26"/>
          <w:szCs w:val="26"/>
        </w:rPr>
      </w:pPr>
      <w:r>
        <w:rPr>
          <w:bCs/>
          <w:sz w:val="26"/>
          <w:szCs w:val="26"/>
        </w:rPr>
        <w:t>Bên A thực hiện xuất Hóa đơn GTGT theo Tổng giá trị quyết toán được hai Bên xác nhận tại Biên bản này.</w:t>
      </w:r>
    </w:p>
    <w:p w14:paraId="5F3C8F69">
      <w:pPr>
        <w:pStyle w:val="21"/>
        <w:numPr>
          <w:ilvl w:val="0"/>
          <w:numId w:val="4"/>
        </w:numPr>
        <w:tabs>
          <w:tab w:val="left" w:pos="630"/>
        </w:tabs>
        <w:spacing w:before="120" w:after="120" w:line="360" w:lineRule="auto"/>
        <w:jc w:val="both"/>
        <w:rPr>
          <w:b/>
          <w:sz w:val="26"/>
          <w:szCs w:val="26"/>
        </w:rPr>
      </w:pPr>
      <w:r>
        <w:rPr>
          <w:bCs/>
          <w:sz w:val="26"/>
          <w:szCs w:val="26"/>
        </w:rPr>
        <w:t>Bên B cam kết thanh toán số tiền còn phải thanh toán cho Bên A trong thời hạn quy định tại Hợp đồng.</w:t>
      </w:r>
    </w:p>
    <w:p w14:paraId="462DEF74">
      <w:pPr>
        <w:pStyle w:val="21"/>
        <w:numPr>
          <w:ilvl w:val="0"/>
          <w:numId w:val="4"/>
        </w:numPr>
        <w:tabs>
          <w:tab w:val="left" w:pos="630"/>
        </w:tabs>
        <w:spacing w:before="120" w:after="120" w:line="360" w:lineRule="auto"/>
        <w:jc w:val="both"/>
        <w:rPr>
          <w:b/>
          <w:sz w:val="26"/>
          <w:szCs w:val="26"/>
        </w:rPr>
      </w:pPr>
      <w:r>
        <w:rPr>
          <w:bCs/>
          <w:sz w:val="26"/>
          <w:szCs w:val="26"/>
        </w:rPr>
        <w:t>Biên bản này là căn cứ để đối chiếu công nợ, xuất hóa đơn và thanh toán theo quy định của Hợp đồng.</w:t>
      </w:r>
    </w:p>
    <w:p w14:paraId="49C52877">
      <w:pPr>
        <w:tabs>
          <w:tab w:val="left" w:pos="630"/>
        </w:tabs>
        <w:spacing w:before="120" w:after="120" w:line="360" w:lineRule="auto"/>
        <w:ind w:left="360"/>
        <w:jc w:val="both"/>
        <w:rPr>
          <w:bCs/>
          <w:sz w:val="26"/>
          <w:szCs w:val="26"/>
        </w:rPr>
      </w:pPr>
      <w:r>
        <w:rPr>
          <w:bCs/>
          <w:sz w:val="26"/>
          <w:szCs w:val="26"/>
        </w:rPr>
        <w:t>Biên bản được lập thành 04 (bốn) bản có giá trị pháp lý như nhau, mỗi bên giữ 02 (hai) bản để thực hiện.</w:t>
      </w:r>
    </w:p>
    <w:p w14:paraId="2B47D1A4">
      <w:pPr>
        <w:spacing w:before="120" w:after="120" w:line="360" w:lineRule="auto"/>
        <w:ind w:left="630"/>
        <w:jc w:val="both"/>
        <w:rPr>
          <w:sz w:val="26"/>
          <w:szCs w:val="26"/>
        </w:rPr>
      </w:pPr>
    </w:p>
    <w:p w14:paraId="2B47D1A5">
      <w:pPr>
        <w:spacing w:before="120" w:after="120" w:line="360" w:lineRule="auto"/>
        <w:rPr>
          <w:b/>
          <w:sz w:val="26"/>
          <w:szCs w:val="26"/>
          <w:lang w:val="fr-FR"/>
        </w:rPr>
      </w:pPr>
      <w:r>
        <w:rPr>
          <w:b/>
          <w:sz w:val="26"/>
          <w:szCs w:val="26"/>
          <w:lang w:val="fr-FR"/>
        </w:rPr>
        <w:t xml:space="preserve">          ĐẠI DIỆN BÊN A</w:t>
      </w:r>
      <w:r>
        <w:rPr>
          <w:b/>
          <w:sz w:val="26"/>
          <w:szCs w:val="26"/>
          <w:lang w:val="fr-FR"/>
        </w:rPr>
        <w:tab/>
      </w:r>
      <w:r>
        <w:rPr>
          <w:b/>
          <w:sz w:val="26"/>
          <w:szCs w:val="26"/>
          <w:lang w:val="fr-FR"/>
        </w:rPr>
        <w:tab/>
      </w:r>
      <w:r>
        <w:rPr>
          <w:b/>
          <w:sz w:val="26"/>
          <w:szCs w:val="26"/>
          <w:lang w:val="fr-FR"/>
        </w:rPr>
        <w:tab/>
      </w:r>
      <w:r>
        <w:rPr>
          <w:b/>
          <w:sz w:val="26"/>
          <w:szCs w:val="26"/>
          <w:lang w:val="fr-FR"/>
        </w:rPr>
        <w:tab/>
      </w:r>
      <w:r>
        <w:rPr>
          <w:b/>
          <w:sz w:val="26"/>
          <w:szCs w:val="26"/>
          <w:lang w:val="fr-FR"/>
        </w:rPr>
        <w:t xml:space="preserve">             ĐẠI DIỆN BÊN B</w:t>
      </w:r>
    </w:p>
    <w:p w14:paraId="2B47D1A6">
      <w:pPr>
        <w:tabs>
          <w:tab w:val="left" w:pos="6015"/>
        </w:tabs>
        <w:spacing w:before="120" w:after="120" w:line="360" w:lineRule="auto"/>
        <w:rPr>
          <w:sz w:val="26"/>
          <w:szCs w:val="26"/>
          <w:lang w:val="fr-FR"/>
        </w:rPr>
      </w:pPr>
      <w:r>
        <w:rPr>
          <w:sz w:val="26"/>
          <w:szCs w:val="26"/>
          <w:lang w:val="fr-FR"/>
        </w:rPr>
        <w:t xml:space="preserve">       </w:t>
      </w:r>
    </w:p>
    <w:p w14:paraId="2B47D1A7">
      <w:pPr>
        <w:tabs>
          <w:tab w:val="left" w:pos="6015"/>
        </w:tabs>
        <w:spacing w:before="120" w:after="120" w:line="360" w:lineRule="auto"/>
        <w:rPr>
          <w:sz w:val="26"/>
          <w:szCs w:val="26"/>
          <w:lang w:val="fr-FR"/>
        </w:rPr>
      </w:pPr>
    </w:p>
    <w:p w14:paraId="2B47D1A8">
      <w:pPr>
        <w:spacing w:before="120" w:after="120" w:line="360" w:lineRule="auto"/>
        <w:rPr>
          <w:b/>
          <w:sz w:val="26"/>
          <w:szCs w:val="26"/>
          <w:lang w:val="fr-FR"/>
        </w:rPr>
      </w:pPr>
      <w:r>
        <w:rPr>
          <w:b/>
          <w:sz w:val="26"/>
          <w:szCs w:val="26"/>
          <w:lang w:val="fr-FR"/>
        </w:rPr>
        <w:t xml:space="preserve">                   </w:t>
      </w:r>
    </w:p>
    <w:p w14:paraId="2B47D1A9">
      <w:pPr>
        <w:spacing w:before="120" w:after="120" w:line="360" w:lineRule="auto"/>
        <w:rPr>
          <w:b/>
          <w:sz w:val="26"/>
          <w:szCs w:val="26"/>
          <w:u w:val="single"/>
          <w:lang w:val="fr-FR"/>
        </w:rPr>
      </w:pPr>
      <w:r>
        <w:rPr>
          <w:b/>
          <w:sz w:val="26"/>
          <w:szCs w:val="26"/>
          <w:lang w:val="fr-FR"/>
        </w:rPr>
        <w:t xml:space="preserve">   Ký: </w:t>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ab/>
      </w:r>
      <w:r>
        <w:rPr>
          <w:b/>
          <w:sz w:val="26"/>
          <w:szCs w:val="26"/>
          <w:lang w:val="fr-FR"/>
        </w:rPr>
        <w:t xml:space="preserve">                                          Ký</w:t>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 xml:space="preserve">    </w:t>
      </w:r>
    </w:p>
    <w:p w14:paraId="2B47D1AA">
      <w:pPr>
        <w:spacing w:before="120" w:after="120" w:line="360" w:lineRule="auto"/>
        <w:rPr>
          <w:b/>
          <w:sz w:val="26"/>
          <w:szCs w:val="26"/>
          <w:lang w:val="fr-FR"/>
        </w:rPr>
      </w:pPr>
      <w:r>
        <w:rPr>
          <w:b/>
          <w:sz w:val="26"/>
          <w:szCs w:val="26"/>
          <w:lang w:val="fr-FR"/>
        </w:rPr>
        <w:t xml:space="preserve">   Ông : LÊ VĂN PHƯỚC</w:t>
      </w:r>
      <w:r>
        <w:rPr>
          <w:b/>
          <w:sz w:val="26"/>
          <w:szCs w:val="26"/>
          <w:lang w:val="fr-FR"/>
        </w:rPr>
        <w:tab/>
      </w:r>
      <w:r>
        <w:rPr>
          <w:b/>
          <w:sz w:val="26"/>
          <w:szCs w:val="26"/>
          <w:lang w:val="fr-FR"/>
        </w:rPr>
        <w:t xml:space="preserve">                                Ông : </w:t>
      </w:r>
      <w:r>
        <w:rPr>
          <w:b/>
          <w:bCs/>
          <w:sz w:val="26"/>
          <w:szCs w:val="26"/>
        </w:rPr>
        <w:t xml:space="preserve"> </w:t>
      </w:r>
      <w:r>
        <w:rPr>
          <w:b/>
          <w:bCs/>
          <w:spacing w:val="3"/>
          <w:sz w:val="26"/>
          <w:szCs w:val="26"/>
          <w:shd w:val="clear" w:color="auto" w:fill="FFFFFF"/>
        </w:rPr>
        <w:t>….</w:t>
      </w:r>
    </w:p>
    <w:sectPr>
      <w:headerReference r:id="rId3" w:type="default"/>
      <w:footerReference r:id="rId4" w:type="default"/>
      <w:pgSz w:w="12240" w:h="15840"/>
      <w:pgMar w:top="750" w:right="96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VNI-Broad">
    <w:altName w:val="Microsoft YaHei"/>
    <w:panose1 w:val="000000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C">
    <w:pPr>
      <w:pStyle w:val="9"/>
    </w:pPr>
    <w:r>
      <mc:AlternateContent>
        <mc:Choice Requires="wps">
          <w:drawing>
            <wp:anchor distT="0" distB="0" distL="114300" distR="114300" simplePos="0" relativeHeight="251659264" behindDoc="0" locked="0" layoutInCell="1" allowOverlap="1">
              <wp:simplePos x="0" y="0"/>
              <wp:positionH relativeFrom="column">
                <wp:posOffset>-857250</wp:posOffset>
              </wp:positionH>
              <wp:positionV relativeFrom="paragraph">
                <wp:posOffset>-262890</wp:posOffset>
              </wp:positionV>
              <wp:extent cx="7677150" cy="857250"/>
              <wp:effectExtent l="0" t="0" r="0" b="0"/>
              <wp:wrapNone/>
              <wp:docPr id="2" name="Rectangle 2"/>
              <wp:cNvGraphicFramePr/>
              <a:graphic xmlns:a="http://schemas.openxmlformats.org/drawingml/2006/main">
                <a:graphicData uri="http://schemas.microsoft.com/office/word/2010/wordprocessingShape">
                  <wps:wsp>
                    <wps:cNvSpPr/>
                    <wps:spPr>
                      <a:xfrm>
                        <a:off x="0" y="0"/>
                        <a:ext cx="7677150" cy="857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7.5pt;margin-top:-20.7pt;height:67.5pt;width:604.5pt;z-index:251659264;v-text-anchor:middle;mso-width-relative:page;mso-height-relative:page;" filled="f" stroked="f" coordsize="21600,21600" o:gfxdata="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9SEqjaAAAADAEAAA8AAAAAAAAAAQAg&#10;AAAAIgAAAGRycy9kb3ducmV2LnhtbFBLAQIUABQAAAAIAIdO4kCN0QfuRQIAAJkEAAAOAAAAAAAA&#10;AAEAIAAAACkBAABkcnMvZTJvRG9jLnhtbFBLBQYAAAAABgAGAFkBAADgBQAAAAA=&#10;">
              <v:fill on="f" focussize="0,0"/>
              <v:stroke on="f" weight="2pt"/>
              <v:imagedata o:title=""/>
              <o:lock v:ext="edit" aspectratio="f"/>
              <v:textbo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B">
    <w:pPr>
      <w:pStyle w:val="10"/>
      <w:tabs>
        <w:tab w:val="left" w:pos="810"/>
      </w:tabs>
      <w:rPr>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9703BD"/>
    <w:multiLevelType w:val="multilevel"/>
    <w:tmpl w:val="239703B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2">
    <w:nsid w:val="622574C5"/>
    <w:multiLevelType w:val="multilevel"/>
    <w:tmpl w:val="622574C5"/>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EAA462C"/>
    <w:multiLevelType w:val="multilevel"/>
    <w:tmpl w:val="6EAA462C"/>
    <w:lvl w:ilvl="0" w:tentative="0">
      <w:start w:val="2"/>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6466"/>
    <w:rsid w:val="00000DC2"/>
    <w:rsid w:val="00013553"/>
    <w:rsid w:val="0002028B"/>
    <w:rsid w:val="00024A40"/>
    <w:rsid w:val="000342B2"/>
    <w:rsid w:val="000404FD"/>
    <w:rsid w:val="00042482"/>
    <w:rsid w:val="00044A9D"/>
    <w:rsid w:val="00050266"/>
    <w:rsid w:val="00053351"/>
    <w:rsid w:val="00054101"/>
    <w:rsid w:val="000551D2"/>
    <w:rsid w:val="000726C7"/>
    <w:rsid w:val="000827A4"/>
    <w:rsid w:val="000979DF"/>
    <w:rsid w:val="000A20FA"/>
    <w:rsid w:val="000A310B"/>
    <w:rsid w:val="000A5520"/>
    <w:rsid w:val="000B0A63"/>
    <w:rsid w:val="000C5075"/>
    <w:rsid w:val="000D7372"/>
    <w:rsid w:val="000E42E0"/>
    <w:rsid w:val="000E47CD"/>
    <w:rsid w:val="000F66E8"/>
    <w:rsid w:val="00101950"/>
    <w:rsid w:val="001173BA"/>
    <w:rsid w:val="00120B87"/>
    <w:rsid w:val="0012635D"/>
    <w:rsid w:val="0014192A"/>
    <w:rsid w:val="0014347D"/>
    <w:rsid w:val="00145270"/>
    <w:rsid w:val="00154536"/>
    <w:rsid w:val="001551FD"/>
    <w:rsid w:val="00155721"/>
    <w:rsid w:val="00156887"/>
    <w:rsid w:val="00162A36"/>
    <w:rsid w:val="00163688"/>
    <w:rsid w:val="00163EB1"/>
    <w:rsid w:val="00165C66"/>
    <w:rsid w:val="001716CA"/>
    <w:rsid w:val="001731E1"/>
    <w:rsid w:val="001741C4"/>
    <w:rsid w:val="00186607"/>
    <w:rsid w:val="00191E4E"/>
    <w:rsid w:val="001A0C64"/>
    <w:rsid w:val="001A5F85"/>
    <w:rsid w:val="001B580F"/>
    <w:rsid w:val="001B5F97"/>
    <w:rsid w:val="001B6EA7"/>
    <w:rsid w:val="001B7E73"/>
    <w:rsid w:val="001C1574"/>
    <w:rsid w:val="001D28D4"/>
    <w:rsid w:val="001D4925"/>
    <w:rsid w:val="001D5768"/>
    <w:rsid w:val="001E1B3E"/>
    <w:rsid w:val="001E2264"/>
    <w:rsid w:val="001E28B0"/>
    <w:rsid w:val="001E3E8A"/>
    <w:rsid w:val="001F114E"/>
    <w:rsid w:val="001F3BAC"/>
    <w:rsid w:val="002378B8"/>
    <w:rsid w:val="00243959"/>
    <w:rsid w:val="002448C0"/>
    <w:rsid w:val="002542EC"/>
    <w:rsid w:val="00263704"/>
    <w:rsid w:val="002660D9"/>
    <w:rsid w:val="00266B3B"/>
    <w:rsid w:val="0027342E"/>
    <w:rsid w:val="00275BC1"/>
    <w:rsid w:val="0027627A"/>
    <w:rsid w:val="00280ED1"/>
    <w:rsid w:val="00285192"/>
    <w:rsid w:val="0028655F"/>
    <w:rsid w:val="00292517"/>
    <w:rsid w:val="002A2A86"/>
    <w:rsid w:val="002A7AB7"/>
    <w:rsid w:val="002B0030"/>
    <w:rsid w:val="002C3A22"/>
    <w:rsid w:val="002C5C6F"/>
    <w:rsid w:val="002E132D"/>
    <w:rsid w:val="00330079"/>
    <w:rsid w:val="00336727"/>
    <w:rsid w:val="003563FB"/>
    <w:rsid w:val="00356A0D"/>
    <w:rsid w:val="003609B8"/>
    <w:rsid w:val="0037048B"/>
    <w:rsid w:val="003855BE"/>
    <w:rsid w:val="0038569A"/>
    <w:rsid w:val="00397294"/>
    <w:rsid w:val="003A0253"/>
    <w:rsid w:val="003A5DD3"/>
    <w:rsid w:val="003A698D"/>
    <w:rsid w:val="003B31C8"/>
    <w:rsid w:val="003B619E"/>
    <w:rsid w:val="003B67F9"/>
    <w:rsid w:val="003B6B39"/>
    <w:rsid w:val="003D0441"/>
    <w:rsid w:val="003D4271"/>
    <w:rsid w:val="003D504C"/>
    <w:rsid w:val="003D643D"/>
    <w:rsid w:val="003E2175"/>
    <w:rsid w:val="003E3A0F"/>
    <w:rsid w:val="003E6450"/>
    <w:rsid w:val="003F51D2"/>
    <w:rsid w:val="003F5B18"/>
    <w:rsid w:val="004020F6"/>
    <w:rsid w:val="004132E1"/>
    <w:rsid w:val="00413A60"/>
    <w:rsid w:val="00420F0D"/>
    <w:rsid w:val="0042203A"/>
    <w:rsid w:val="00423977"/>
    <w:rsid w:val="004360AF"/>
    <w:rsid w:val="00436B8C"/>
    <w:rsid w:val="00443561"/>
    <w:rsid w:val="00446466"/>
    <w:rsid w:val="00456ABF"/>
    <w:rsid w:val="00456EEE"/>
    <w:rsid w:val="004607FE"/>
    <w:rsid w:val="00466119"/>
    <w:rsid w:val="004716EA"/>
    <w:rsid w:val="0047679C"/>
    <w:rsid w:val="00484F4E"/>
    <w:rsid w:val="0048648F"/>
    <w:rsid w:val="0049352A"/>
    <w:rsid w:val="004947DE"/>
    <w:rsid w:val="00497F56"/>
    <w:rsid w:val="004B1896"/>
    <w:rsid w:val="004B3195"/>
    <w:rsid w:val="004B40DA"/>
    <w:rsid w:val="004C0D96"/>
    <w:rsid w:val="004C15D2"/>
    <w:rsid w:val="004C3D51"/>
    <w:rsid w:val="004C4A7F"/>
    <w:rsid w:val="004C6D49"/>
    <w:rsid w:val="004D6DEB"/>
    <w:rsid w:val="004E25DD"/>
    <w:rsid w:val="004F137D"/>
    <w:rsid w:val="004F3D79"/>
    <w:rsid w:val="00500C4C"/>
    <w:rsid w:val="00526F2A"/>
    <w:rsid w:val="0053057F"/>
    <w:rsid w:val="005331FE"/>
    <w:rsid w:val="0053760A"/>
    <w:rsid w:val="00560301"/>
    <w:rsid w:val="00563023"/>
    <w:rsid w:val="00581517"/>
    <w:rsid w:val="0058364B"/>
    <w:rsid w:val="0058439B"/>
    <w:rsid w:val="00590093"/>
    <w:rsid w:val="0059021C"/>
    <w:rsid w:val="005D7C37"/>
    <w:rsid w:val="005D7E27"/>
    <w:rsid w:val="005E2B0C"/>
    <w:rsid w:val="005E7ADB"/>
    <w:rsid w:val="006013BA"/>
    <w:rsid w:val="00604027"/>
    <w:rsid w:val="00607D61"/>
    <w:rsid w:val="00621455"/>
    <w:rsid w:val="00632A2B"/>
    <w:rsid w:val="00633B1D"/>
    <w:rsid w:val="00637562"/>
    <w:rsid w:val="00641412"/>
    <w:rsid w:val="00650190"/>
    <w:rsid w:val="0066177A"/>
    <w:rsid w:val="006708F6"/>
    <w:rsid w:val="0068052D"/>
    <w:rsid w:val="00680FA1"/>
    <w:rsid w:val="006905C6"/>
    <w:rsid w:val="00692E36"/>
    <w:rsid w:val="00694E5F"/>
    <w:rsid w:val="006A48EE"/>
    <w:rsid w:val="006B3CFD"/>
    <w:rsid w:val="006B44EA"/>
    <w:rsid w:val="006B628A"/>
    <w:rsid w:val="006B7A99"/>
    <w:rsid w:val="006C2A25"/>
    <w:rsid w:val="006C6CB3"/>
    <w:rsid w:val="006D4DEF"/>
    <w:rsid w:val="006D6D0F"/>
    <w:rsid w:val="006E0BF1"/>
    <w:rsid w:val="006E574C"/>
    <w:rsid w:val="006E6B3D"/>
    <w:rsid w:val="006F3ABB"/>
    <w:rsid w:val="0070355B"/>
    <w:rsid w:val="0070517D"/>
    <w:rsid w:val="00706AAC"/>
    <w:rsid w:val="0072003D"/>
    <w:rsid w:val="0072200D"/>
    <w:rsid w:val="00723FA7"/>
    <w:rsid w:val="0073432F"/>
    <w:rsid w:val="00740AAA"/>
    <w:rsid w:val="0074398A"/>
    <w:rsid w:val="0075306D"/>
    <w:rsid w:val="007759BD"/>
    <w:rsid w:val="00780BD0"/>
    <w:rsid w:val="007878E8"/>
    <w:rsid w:val="007915A8"/>
    <w:rsid w:val="007948E9"/>
    <w:rsid w:val="007A4420"/>
    <w:rsid w:val="007A67A1"/>
    <w:rsid w:val="007A7D3B"/>
    <w:rsid w:val="007B0B4C"/>
    <w:rsid w:val="007C3E26"/>
    <w:rsid w:val="007C44D9"/>
    <w:rsid w:val="007C47F2"/>
    <w:rsid w:val="007D0260"/>
    <w:rsid w:val="007E0E22"/>
    <w:rsid w:val="007E3ACD"/>
    <w:rsid w:val="007F3EE6"/>
    <w:rsid w:val="00800171"/>
    <w:rsid w:val="00802727"/>
    <w:rsid w:val="00815BD7"/>
    <w:rsid w:val="00815E3B"/>
    <w:rsid w:val="0081736E"/>
    <w:rsid w:val="00822EE4"/>
    <w:rsid w:val="0082419B"/>
    <w:rsid w:val="008353E4"/>
    <w:rsid w:val="00847B3C"/>
    <w:rsid w:val="008565DF"/>
    <w:rsid w:val="008570F1"/>
    <w:rsid w:val="008608C7"/>
    <w:rsid w:val="00861FC1"/>
    <w:rsid w:val="00874CA7"/>
    <w:rsid w:val="00877F8B"/>
    <w:rsid w:val="00880EE1"/>
    <w:rsid w:val="0089016A"/>
    <w:rsid w:val="008A29DD"/>
    <w:rsid w:val="008B1A32"/>
    <w:rsid w:val="008C0E0E"/>
    <w:rsid w:val="008C3F3E"/>
    <w:rsid w:val="008C4383"/>
    <w:rsid w:val="008C6F04"/>
    <w:rsid w:val="008E0A91"/>
    <w:rsid w:val="008E490B"/>
    <w:rsid w:val="008E5311"/>
    <w:rsid w:val="008F6FFF"/>
    <w:rsid w:val="008F75C1"/>
    <w:rsid w:val="00913DDF"/>
    <w:rsid w:val="0093481C"/>
    <w:rsid w:val="00950514"/>
    <w:rsid w:val="00953F13"/>
    <w:rsid w:val="009550EA"/>
    <w:rsid w:val="00957FF5"/>
    <w:rsid w:val="00974C41"/>
    <w:rsid w:val="00977AE5"/>
    <w:rsid w:val="009819CB"/>
    <w:rsid w:val="00987F7C"/>
    <w:rsid w:val="009A452F"/>
    <w:rsid w:val="009B67E1"/>
    <w:rsid w:val="009C2B67"/>
    <w:rsid w:val="009C668E"/>
    <w:rsid w:val="009E08C9"/>
    <w:rsid w:val="009E4B4F"/>
    <w:rsid w:val="00A140F4"/>
    <w:rsid w:val="00A141E0"/>
    <w:rsid w:val="00A16DEB"/>
    <w:rsid w:val="00A22A87"/>
    <w:rsid w:val="00A242DA"/>
    <w:rsid w:val="00A25351"/>
    <w:rsid w:val="00A30646"/>
    <w:rsid w:val="00A3064A"/>
    <w:rsid w:val="00A34CD9"/>
    <w:rsid w:val="00A3615F"/>
    <w:rsid w:val="00A5119D"/>
    <w:rsid w:val="00A612BD"/>
    <w:rsid w:val="00A702B4"/>
    <w:rsid w:val="00A75B54"/>
    <w:rsid w:val="00A814C6"/>
    <w:rsid w:val="00A82D71"/>
    <w:rsid w:val="00A83CF3"/>
    <w:rsid w:val="00A83F00"/>
    <w:rsid w:val="00A851FB"/>
    <w:rsid w:val="00A92678"/>
    <w:rsid w:val="00A97DCA"/>
    <w:rsid w:val="00AA64BA"/>
    <w:rsid w:val="00AB1A5A"/>
    <w:rsid w:val="00AC2F6B"/>
    <w:rsid w:val="00AE0134"/>
    <w:rsid w:val="00B076BE"/>
    <w:rsid w:val="00B11D3C"/>
    <w:rsid w:val="00B20EC7"/>
    <w:rsid w:val="00B30A1C"/>
    <w:rsid w:val="00B44C80"/>
    <w:rsid w:val="00B469CD"/>
    <w:rsid w:val="00B47CF8"/>
    <w:rsid w:val="00B615E1"/>
    <w:rsid w:val="00B63EB0"/>
    <w:rsid w:val="00B6543F"/>
    <w:rsid w:val="00B6571B"/>
    <w:rsid w:val="00B667F0"/>
    <w:rsid w:val="00B9517E"/>
    <w:rsid w:val="00B957B3"/>
    <w:rsid w:val="00BA09E4"/>
    <w:rsid w:val="00BA4259"/>
    <w:rsid w:val="00BA5A03"/>
    <w:rsid w:val="00BB3C88"/>
    <w:rsid w:val="00BC7FA1"/>
    <w:rsid w:val="00BD1A72"/>
    <w:rsid w:val="00BD205A"/>
    <w:rsid w:val="00BE4AB6"/>
    <w:rsid w:val="00BE5F0C"/>
    <w:rsid w:val="00BF07CD"/>
    <w:rsid w:val="00BF7A2A"/>
    <w:rsid w:val="00C00090"/>
    <w:rsid w:val="00C17603"/>
    <w:rsid w:val="00C25927"/>
    <w:rsid w:val="00C27482"/>
    <w:rsid w:val="00C33A17"/>
    <w:rsid w:val="00C36144"/>
    <w:rsid w:val="00C3667A"/>
    <w:rsid w:val="00C42653"/>
    <w:rsid w:val="00C42F3E"/>
    <w:rsid w:val="00C43258"/>
    <w:rsid w:val="00C4662F"/>
    <w:rsid w:val="00C5084A"/>
    <w:rsid w:val="00C55451"/>
    <w:rsid w:val="00C557BA"/>
    <w:rsid w:val="00C60E92"/>
    <w:rsid w:val="00C63B4D"/>
    <w:rsid w:val="00C7072C"/>
    <w:rsid w:val="00C76E57"/>
    <w:rsid w:val="00C823CD"/>
    <w:rsid w:val="00C85621"/>
    <w:rsid w:val="00C91677"/>
    <w:rsid w:val="00C94B40"/>
    <w:rsid w:val="00CA0943"/>
    <w:rsid w:val="00CA6C01"/>
    <w:rsid w:val="00CB42EB"/>
    <w:rsid w:val="00CC6CB7"/>
    <w:rsid w:val="00CC702B"/>
    <w:rsid w:val="00CD3307"/>
    <w:rsid w:val="00CD3E6D"/>
    <w:rsid w:val="00CD4C15"/>
    <w:rsid w:val="00CE1291"/>
    <w:rsid w:val="00CE6ED0"/>
    <w:rsid w:val="00CF353A"/>
    <w:rsid w:val="00CF635A"/>
    <w:rsid w:val="00CF70C4"/>
    <w:rsid w:val="00D046DC"/>
    <w:rsid w:val="00D10C38"/>
    <w:rsid w:val="00D1175A"/>
    <w:rsid w:val="00D13DE1"/>
    <w:rsid w:val="00D15A80"/>
    <w:rsid w:val="00D16997"/>
    <w:rsid w:val="00D20106"/>
    <w:rsid w:val="00D27244"/>
    <w:rsid w:val="00D274B8"/>
    <w:rsid w:val="00D30401"/>
    <w:rsid w:val="00D36EEA"/>
    <w:rsid w:val="00D42079"/>
    <w:rsid w:val="00D460FA"/>
    <w:rsid w:val="00D55815"/>
    <w:rsid w:val="00D623C1"/>
    <w:rsid w:val="00D62A39"/>
    <w:rsid w:val="00D62BFE"/>
    <w:rsid w:val="00D65FCC"/>
    <w:rsid w:val="00D67EDD"/>
    <w:rsid w:val="00D71546"/>
    <w:rsid w:val="00D76671"/>
    <w:rsid w:val="00D76756"/>
    <w:rsid w:val="00D87DA7"/>
    <w:rsid w:val="00D91BC6"/>
    <w:rsid w:val="00D97129"/>
    <w:rsid w:val="00DA75D9"/>
    <w:rsid w:val="00DB0455"/>
    <w:rsid w:val="00DB44B4"/>
    <w:rsid w:val="00DB61FD"/>
    <w:rsid w:val="00DC1D00"/>
    <w:rsid w:val="00DE32CA"/>
    <w:rsid w:val="00DE5345"/>
    <w:rsid w:val="00DE7586"/>
    <w:rsid w:val="00DF3635"/>
    <w:rsid w:val="00DF3A25"/>
    <w:rsid w:val="00DF5071"/>
    <w:rsid w:val="00E00AE5"/>
    <w:rsid w:val="00E01AF4"/>
    <w:rsid w:val="00E11EDE"/>
    <w:rsid w:val="00E14A8B"/>
    <w:rsid w:val="00E202FB"/>
    <w:rsid w:val="00E20C4C"/>
    <w:rsid w:val="00E268D4"/>
    <w:rsid w:val="00E443C6"/>
    <w:rsid w:val="00E548D1"/>
    <w:rsid w:val="00E553D5"/>
    <w:rsid w:val="00E5577D"/>
    <w:rsid w:val="00E55BBE"/>
    <w:rsid w:val="00E702DE"/>
    <w:rsid w:val="00E71858"/>
    <w:rsid w:val="00E8468C"/>
    <w:rsid w:val="00E87BC2"/>
    <w:rsid w:val="00E94BE8"/>
    <w:rsid w:val="00EA02AA"/>
    <w:rsid w:val="00EA6860"/>
    <w:rsid w:val="00EB6FF1"/>
    <w:rsid w:val="00EC646E"/>
    <w:rsid w:val="00EC7DD1"/>
    <w:rsid w:val="00EE2AB9"/>
    <w:rsid w:val="00EE653F"/>
    <w:rsid w:val="00F13109"/>
    <w:rsid w:val="00F21B58"/>
    <w:rsid w:val="00F239D0"/>
    <w:rsid w:val="00F24171"/>
    <w:rsid w:val="00F2534C"/>
    <w:rsid w:val="00F26371"/>
    <w:rsid w:val="00F309BD"/>
    <w:rsid w:val="00F40A98"/>
    <w:rsid w:val="00F410B3"/>
    <w:rsid w:val="00F428A1"/>
    <w:rsid w:val="00F54674"/>
    <w:rsid w:val="00F61AA5"/>
    <w:rsid w:val="00F6321C"/>
    <w:rsid w:val="00F80EF3"/>
    <w:rsid w:val="00F84EB0"/>
    <w:rsid w:val="00F92F7E"/>
    <w:rsid w:val="00F947E6"/>
    <w:rsid w:val="00F94B91"/>
    <w:rsid w:val="00FA30BE"/>
    <w:rsid w:val="00FA45DB"/>
    <w:rsid w:val="00FC4CD1"/>
    <w:rsid w:val="00FD7C67"/>
    <w:rsid w:val="00FE1E3D"/>
    <w:rsid w:val="00FE5C4E"/>
    <w:rsid w:val="00FE6B82"/>
    <w:rsid w:val="00FF3290"/>
    <w:rsid w:val="04F93000"/>
    <w:rsid w:val="07D721EC"/>
    <w:rsid w:val="080F2346"/>
    <w:rsid w:val="08D20524"/>
    <w:rsid w:val="0E0A1FE1"/>
    <w:rsid w:val="0E225D1E"/>
    <w:rsid w:val="118E44DC"/>
    <w:rsid w:val="14B8240A"/>
    <w:rsid w:val="14E92BF6"/>
    <w:rsid w:val="15CF79D4"/>
    <w:rsid w:val="17552B41"/>
    <w:rsid w:val="18104DBC"/>
    <w:rsid w:val="18E524E5"/>
    <w:rsid w:val="195536B5"/>
    <w:rsid w:val="1A011568"/>
    <w:rsid w:val="1AB0041E"/>
    <w:rsid w:val="1B181758"/>
    <w:rsid w:val="1BDD5A46"/>
    <w:rsid w:val="1BEA2D5B"/>
    <w:rsid w:val="1CF063DF"/>
    <w:rsid w:val="1D073B8B"/>
    <w:rsid w:val="1D4C1835"/>
    <w:rsid w:val="20EA2C10"/>
    <w:rsid w:val="21E872AF"/>
    <w:rsid w:val="22BB3EB7"/>
    <w:rsid w:val="22FB5E73"/>
    <w:rsid w:val="245C3057"/>
    <w:rsid w:val="24A429AB"/>
    <w:rsid w:val="26806A39"/>
    <w:rsid w:val="29051C5B"/>
    <w:rsid w:val="29FB7994"/>
    <w:rsid w:val="2E3F0BEE"/>
    <w:rsid w:val="313363D5"/>
    <w:rsid w:val="33417A27"/>
    <w:rsid w:val="33B3113C"/>
    <w:rsid w:val="34B9050D"/>
    <w:rsid w:val="37445638"/>
    <w:rsid w:val="37905E72"/>
    <w:rsid w:val="39A572D1"/>
    <w:rsid w:val="3D4E29E8"/>
    <w:rsid w:val="3DA336B6"/>
    <w:rsid w:val="3FB1448E"/>
    <w:rsid w:val="40880C6E"/>
    <w:rsid w:val="427C45A1"/>
    <w:rsid w:val="42C96227"/>
    <w:rsid w:val="4B1C4ECA"/>
    <w:rsid w:val="4BED3F1E"/>
    <w:rsid w:val="4ECF059A"/>
    <w:rsid w:val="4F222301"/>
    <w:rsid w:val="509C41C4"/>
    <w:rsid w:val="51B36318"/>
    <w:rsid w:val="52F0514F"/>
    <w:rsid w:val="562A2543"/>
    <w:rsid w:val="566B2EE5"/>
    <w:rsid w:val="58950F2C"/>
    <w:rsid w:val="5A1225D4"/>
    <w:rsid w:val="5ADC5520"/>
    <w:rsid w:val="5C6A1868"/>
    <w:rsid w:val="5C80613E"/>
    <w:rsid w:val="5E0A62C7"/>
    <w:rsid w:val="5E0F1B60"/>
    <w:rsid w:val="5FEA48E9"/>
    <w:rsid w:val="63130619"/>
    <w:rsid w:val="644572C2"/>
    <w:rsid w:val="691E6BE3"/>
    <w:rsid w:val="6A580905"/>
    <w:rsid w:val="6D263022"/>
    <w:rsid w:val="6ECD4657"/>
    <w:rsid w:val="73306E0A"/>
    <w:rsid w:val="73962032"/>
    <w:rsid w:val="7483022A"/>
    <w:rsid w:val="7486193A"/>
    <w:rsid w:val="756A1283"/>
    <w:rsid w:val="75BB69C6"/>
    <w:rsid w:val="77A41857"/>
    <w:rsid w:val="77C20AFB"/>
    <w:rsid w:val="77DD7433"/>
    <w:rsid w:val="79E9746E"/>
    <w:rsid w:val="7D3352BC"/>
    <w:rsid w:val="7F0F5D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5"/>
    <w:semiHidden/>
    <w:unhideWhenUsed/>
    <w:qFormat/>
    <w:uiPriority w:val="99"/>
    <w:rPr>
      <w:rFonts w:ascii="Tahoma" w:hAnsi="Tahoma" w:cs="Tahoma"/>
      <w:sz w:val="16"/>
      <w:szCs w:val="16"/>
    </w:rPr>
  </w:style>
  <w:style w:type="paragraph" w:styleId="5">
    <w:name w:val="Body Text"/>
    <w:basedOn w:val="1"/>
    <w:link w:val="18"/>
    <w:semiHidden/>
    <w:unhideWhenUsed/>
    <w:qFormat/>
    <w:uiPriority w:val="99"/>
    <w:pPr>
      <w:spacing w:after="120"/>
    </w:pPr>
    <w:rPr>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5"/>
    <w:semiHidden/>
    <w:unhideWhenUsed/>
    <w:qFormat/>
    <w:uiPriority w:val="99"/>
    <w:rPr>
      <w:sz w:val="20"/>
      <w:szCs w:val="20"/>
    </w:rPr>
  </w:style>
  <w:style w:type="paragraph" w:styleId="8">
    <w:name w:val="annotation subject"/>
    <w:basedOn w:val="7"/>
    <w:next w:val="7"/>
    <w:link w:val="26"/>
    <w:semiHidden/>
    <w:unhideWhenUsed/>
    <w:qFormat/>
    <w:uiPriority w:val="99"/>
    <w:rPr>
      <w:b/>
      <w:bCs/>
    </w:rPr>
  </w:style>
  <w:style w:type="paragraph" w:styleId="9">
    <w:name w:val="footer"/>
    <w:basedOn w:val="1"/>
    <w:link w:val="14"/>
    <w:unhideWhenUsed/>
    <w:qFormat/>
    <w:uiPriority w:val="99"/>
    <w:pPr>
      <w:tabs>
        <w:tab w:val="center" w:pos="4680"/>
        <w:tab w:val="right" w:pos="9360"/>
      </w:tabs>
    </w:pPr>
  </w:style>
  <w:style w:type="paragraph" w:styleId="10">
    <w:name w:val="header"/>
    <w:basedOn w:val="1"/>
    <w:link w:val="13"/>
    <w:unhideWhenUsed/>
    <w:qFormat/>
    <w:uiPriority w:val="0"/>
    <w:pPr>
      <w:tabs>
        <w:tab w:val="center" w:pos="4680"/>
        <w:tab w:val="right" w:pos="9360"/>
      </w:tabs>
    </w:pPr>
  </w:style>
  <w:style w:type="paragraph" w:styleId="11">
    <w:name w:val="Plain Text"/>
    <w:basedOn w:val="1"/>
    <w:link w:val="17"/>
    <w:unhideWhenUsed/>
    <w:qFormat/>
    <w:uiPriority w:val="99"/>
    <w:rPr>
      <w:rFonts w:ascii="Arial" w:hAnsi="Arial"/>
      <w:color w:val="17365D"/>
      <w:sz w:val="20"/>
      <w:szCs w:val="21"/>
    </w:rPr>
  </w:style>
  <w:style w:type="table" w:styleId="12">
    <w:name w:val="Table Grid"/>
    <w:basedOn w:val="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Header Char"/>
    <w:basedOn w:val="2"/>
    <w:link w:val="10"/>
    <w:qFormat/>
    <w:uiPriority w:val="99"/>
  </w:style>
  <w:style w:type="character" w:customStyle="1" w:styleId="14">
    <w:name w:val="Footer Char"/>
    <w:basedOn w:val="2"/>
    <w:link w:val="9"/>
    <w:qFormat/>
    <w:uiPriority w:val="99"/>
  </w:style>
  <w:style w:type="character" w:customStyle="1" w:styleId="15">
    <w:name w:val="Balloon Text Char"/>
    <w:basedOn w:val="2"/>
    <w:link w:val="4"/>
    <w:semiHidden/>
    <w:qFormat/>
    <w:uiPriority w:val="99"/>
    <w:rPr>
      <w:rFonts w:ascii="Tahoma" w:hAnsi="Tahoma" w:cs="Tahoma"/>
      <w:sz w:val="16"/>
      <w:szCs w:val="16"/>
    </w:rPr>
  </w:style>
  <w:style w:type="paragraph" w:customStyle="1" w:styleId="16">
    <w:name w:val="pbody"/>
    <w:basedOn w:val="1"/>
    <w:qFormat/>
    <w:uiPriority w:val="0"/>
    <w:pPr>
      <w:spacing w:before="100" w:beforeAutospacing="1" w:after="100" w:afterAutospacing="1"/>
    </w:pPr>
  </w:style>
  <w:style w:type="character" w:customStyle="1" w:styleId="17">
    <w:name w:val="Plain Text Char"/>
    <w:basedOn w:val="2"/>
    <w:link w:val="11"/>
    <w:qFormat/>
    <w:uiPriority w:val="99"/>
    <w:rPr>
      <w:rFonts w:ascii="Arial" w:hAnsi="Arial" w:eastAsia="Times New Roman" w:cs="Times New Roman"/>
      <w:color w:val="17365D"/>
      <w:sz w:val="20"/>
      <w:szCs w:val="21"/>
    </w:rPr>
  </w:style>
  <w:style w:type="character" w:customStyle="1" w:styleId="18">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9">
    <w:name w:val="a"/>
    <w:basedOn w:val="1"/>
    <w:qFormat/>
    <w:uiPriority w:val="0"/>
    <w:rPr>
      <w:rFonts w:ascii="VNI-Times" w:hAnsi="VNI-Times"/>
      <w:b/>
      <w:sz w:val="28"/>
      <w:szCs w:val="20"/>
    </w:rPr>
  </w:style>
  <w:style w:type="paragraph" w:customStyle="1" w:styleId="20">
    <w:name w:val="c"/>
    <w:basedOn w:val="1"/>
    <w:qFormat/>
    <w:uiPriority w:val="0"/>
    <w:pPr>
      <w:ind w:left="360" w:hanging="360"/>
      <w:jc w:val="both"/>
    </w:pPr>
    <w:rPr>
      <w:rFonts w:ascii="VNI-Times" w:hAnsi="VNI-Times"/>
      <w:sz w:val="28"/>
      <w:szCs w:val="20"/>
    </w:rPr>
  </w:style>
  <w:style w:type="paragraph" w:styleId="21">
    <w:name w:val="List Paragraph"/>
    <w:basedOn w:val="1"/>
    <w:qFormat/>
    <w:uiPriority w:val="34"/>
    <w:pPr>
      <w:ind w:left="720"/>
      <w:contextualSpacing/>
    </w:pPr>
  </w:style>
  <w:style w:type="paragraph" w:customStyle="1" w:styleId="22">
    <w:name w:val="db9fe9049761426654245bb2dd862eecmsonormal"/>
    <w:basedOn w:val="1"/>
    <w:qFormat/>
    <w:uiPriority w:val="0"/>
    <w:pPr>
      <w:spacing w:before="100" w:beforeAutospacing="1" w:after="100" w:afterAutospacing="1"/>
    </w:pPr>
  </w:style>
  <w:style w:type="character" w:customStyle="1" w:styleId="23">
    <w:name w:val="wmi-callto"/>
    <w:basedOn w:val="2"/>
    <w:qFormat/>
    <w:uiPriority w:val="0"/>
  </w:style>
  <w:style w:type="character" w:customStyle="1" w:styleId="24">
    <w:name w:val="fontstyle21"/>
    <w:qFormat/>
    <w:uiPriority w:val="0"/>
    <w:rPr>
      <w:rFonts w:hint="default" w:ascii="Times New Roman" w:hAnsi="Times New Roman" w:cs="Times New Roman"/>
      <w:color w:val="000000"/>
      <w:sz w:val="24"/>
      <w:szCs w:val="24"/>
    </w:rPr>
  </w:style>
  <w:style w:type="character" w:customStyle="1" w:styleId="25">
    <w:name w:val="Comment Text Char"/>
    <w:basedOn w:val="2"/>
    <w:link w:val="7"/>
    <w:semiHidden/>
    <w:qFormat/>
    <w:uiPriority w:val="99"/>
    <w:rPr>
      <w:rFonts w:ascii="Times New Roman" w:hAnsi="Times New Roman" w:eastAsia="Times New Roman" w:cs="Times New Roman"/>
      <w:sz w:val="20"/>
      <w:szCs w:val="20"/>
    </w:rPr>
  </w:style>
  <w:style w:type="character" w:customStyle="1" w:styleId="26">
    <w:name w:val="Comment Subject Char"/>
    <w:basedOn w:val="25"/>
    <w:link w:val="8"/>
    <w:semiHidden/>
    <w:qFormat/>
    <w:uiPriority w:val="99"/>
    <w:rPr>
      <w:rFonts w:ascii="Times New Roman" w:hAnsi="Times New Roman" w:eastAsia="Times New Roman" w:cs="Times New Roman"/>
      <w:b/>
      <w:bCs/>
      <w:sz w:val="20"/>
      <w:szCs w:val="20"/>
    </w:rPr>
  </w:style>
  <w:style w:type="paragraph" w:customStyle="1" w:styleId="27">
    <w:name w:val="Table Paragraph"/>
    <w:basedOn w:val="1"/>
    <w:qFormat/>
    <w:uiPriority w:val="1"/>
    <w:pPr>
      <w:widowControl w:val="0"/>
      <w:autoSpaceDE w:val="0"/>
      <w:autoSpaceDN w:val="0"/>
    </w:pPr>
    <w:rPr>
      <w:sz w:val="22"/>
      <w:szCs w:val="22"/>
      <w:lang w:val="vi"/>
    </w:rPr>
  </w:style>
  <w:style w:type="character" w:customStyle="1" w:styleId="28">
    <w:name w:val="font51"/>
    <w:qFormat/>
    <w:uiPriority w:val="0"/>
    <w:rPr>
      <w:rFonts w:hint="default" w:ascii="Times New Roman" w:hAnsi="Times New Roman" w:cs="Times New Roman"/>
      <w:color w:val="000000"/>
      <w:sz w:val="38"/>
      <w:szCs w:val="38"/>
      <w:u w:val="none"/>
    </w:rPr>
  </w:style>
  <w:style w:type="character" w:customStyle="1" w:styleId="29">
    <w:name w:val="font81"/>
    <w:qFormat/>
    <w:uiPriority w:val="0"/>
    <w:rPr>
      <w:rFonts w:hint="default" w:ascii="Times New Roman" w:hAnsi="Times New Roman" w:cs="Times New Roman"/>
      <w:i/>
      <w:iCs/>
      <w:color w:val="FF0000"/>
      <w:sz w:val="38"/>
      <w:szCs w:val="38"/>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3CAC5-9965-44EC-9251-B02AE47EF587}">
  <ds:schemaRefs/>
</ds:datastoreItem>
</file>

<file path=docProps/app.xml><?xml version="1.0" encoding="utf-8"?>
<Properties xmlns="http://schemas.openxmlformats.org/officeDocument/2006/extended-properties" xmlns:vt="http://schemas.openxmlformats.org/officeDocument/2006/docPropsVTypes">
  <Template>Normal</Template>
  <Pages>3</Pages>
  <Words>583</Words>
  <Characters>2211</Characters>
  <Lines>21</Lines>
  <Paragraphs>6</Paragraphs>
  <TotalTime>4</TotalTime>
  <ScaleCrop>false</ScaleCrop>
  <LinksUpToDate>false</LinksUpToDate>
  <CharactersWithSpaces>2882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2026-02-02T08:30:00Z</dcterms:created>
  <dc:creator>KHANHDHP</dc:creator>
  <cp:lastModifiedBy>Dell3070</cp:lastModifiedBy>
  <cp:lastPrinted>2026-04-02T08:06:00Z</cp:lastPrinted>
  <dcterms:modified xsi:type="dcterms:W3CDTF">2026-06-10T04:04:30Z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60DA44A057B94537B559F8F2E67AD9CE_12</vt:lpwstr>
  </property>
  <property fmtid="{D5CDD505-2E9C-101B-9397-08002B2CF9AE}" pid="4" name="KSOTemplateDocerSaveRecord">
    <vt:lpwstr>eyJoZGlkIjoiYTJmYzZiNzA0MjJkZjA3YmRmYTQ1N2VlZWVlZDk3MzgifQ==</vt:lpwstr>
  </property>
</Properties>
</file>