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b/>
          <w:sz w:val="19"/>
        </w:rPr>
        <w:t/>
        <w:br/>
      </w:r>
      <w:r>
        <w:rPr>
          <w:b/>
          <w:sz w:val="18"/>
        </w:rPr>
        <w:t>TRUNG TÂM HN-TC QUEEN PLAZA KỲ HÒA</w:t>
      </w:r>
    </w:p>
    <w:p>
      <w:pPr>
        <w:spacing w:after="160"/>
        <w:jc w:val="center"/>
      </w:pPr>
      <w:r>
        <w:rPr>
          <w:b/>
          <w:sz w:val="26"/>
        </w:rPr>
        <w:t>BẢNG QUYẾT TOÁN TIỆC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KH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 xml:space="preserve">Hoàng Anh &amp; Hoàng Dâu</w:t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Loại hình SK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 xml:space="preserve">Tiệc cưới</w:t>
            </w:r>
          </w:p>
        </w:tc>
      </w:tr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NVKD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 xml:space="preserve">Admin</w:t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Set up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 xml:space="preserve">152 BÀN (1520 KHÁCH)</w:t>
            </w:r>
          </w:p>
        </w:tc>
      </w:tr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HĐ số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 xml:space="preserve">HD260618000127</w:t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Sảnh Tiệc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 xml:space="preserve">LUX C (2 line)</w:t>
            </w:r>
          </w:p>
        </w:tc>
      </w:tr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Ngày SK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 xml:space="preserve">06/11/2026</w:t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Thời gian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 xml:space="preserve">Chưa xác định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STT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DIỄN GIẢI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ĐVT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SỐ LƯỢNG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ĐƠN GIÁ (VNĐ)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THÀNH TIỀN (VNĐ)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 xml:space="preserve">Bacon Cuộn Nấm Chiên Giòn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Đĩa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2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 xml:space="preserve">Bò Cuộn Sả Cây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Đĩa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3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 xml:space="preserve">Bia Budweiser Chai (Két)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Két/Lon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630.000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630.000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4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 xml:space="preserve">Bia Heineken Bạc Chai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Két/Lon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21.000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21.000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CỘNG (1):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 xml:space="preserve">651.000</w:t>
            </w:r>
          </w:p>
        </w:tc>
      </w:tr>
      <w:tr>
        <w:tc>
          <w:tcPr>
            <w:tcW w:type="dxa" w:w="10800"/>
            <w:gridSpan w:val="6"/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7"/>
              </w:rPr>
              <w:t>DỊCH VỤ PHÁT SINH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 xml:space="preserve">Chi phí phát sinh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Lần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120.000.000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120.000.000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2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 xml:space="preserve">Phí bù sảnh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Lần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120.000.000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120.000.000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3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 xml:space="preserve">Phí bù bàn tăng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Lần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120.000.000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120.000.000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4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 xml:space="preserve">Phí bù trang trí sảnh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Lần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120.000.000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120.000.000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5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 xml:space="preserve">Phí bù nghi thức lễ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Lần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120.000.000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120.000.000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CỘNG (2):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 xml:space="preserve">600.000.000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TỔNG CỘNG (1) + (2):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 xml:space="preserve">600.651.000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Phí Phục vụ 5%: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120000000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TỔNG CỘNG CHƯA VAT: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 xml:space="preserve">720.651.000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VAT8% (Thức ăn, Nước suối, Dịch vụ, Phí phục vụ)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-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VAT10% (Phí thuê sảnh, Bia, Rượu, Nước ngọt):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72.065.100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TỔNG CỘNG: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 xml:space="preserve">792.716.100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TRỪ CỌC: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 xml:space="preserve">3.234.124.124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THANH TOÁN: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 xml:space="preserve">-11.207.934.900</w:t>
            </w:r>
          </w:p>
        </w:tc>
      </w:tr>
    </w:tbl>
    <w:p>
      <w:pPr>
        <w:spacing w:before="160" w:after="120"/>
        <w:jc w:val="right"/>
      </w:pPr>
      <w:r>
        <w:rPr>
          <w:i/>
          <w:sz w:val="17"/>
        </w:rPr>
        <w:t xml:space="preserve">Queen Plaza Kỳ Hòa, Ngày 18 tháng 06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312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KHÁCH HÀNG</w:t>
            </w:r>
          </w:p>
        </w:tc>
        <w:tc>
          <w:tcPr>
            <w:tcW w:type="dxa" w:w="3312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QUẢN LÝ SẢNH</w:t>
            </w:r>
          </w:p>
        </w:tc>
        <w:tc>
          <w:tcPr>
            <w:tcW w:type="dxa" w:w="3456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NGƯỜI LẬP BẢNG</w:t>
            </w:r>
          </w:p>
        </w:tc>
      </w:tr>
      <w:tr>
        <w:tc>
          <w:tcPr>
            <w:tcW w:type="dxa" w:w="3312"/>
          </w:tcPr>
          <w:p>
            <w:pPr>
              <w:spacing w:before="560" w:after="0"/>
              <w:jc w:val="center"/>
            </w:pPr>
            <w:r>
              <w:rPr>
                <w:i/>
                <w:color w:val="808080"/>
                <w:sz w:val="16"/>
              </w:rPr>
              <w:t>(Ký, ghi rõ họ tên)</w:t>
            </w:r>
          </w:p>
        </w:tc>
        <w:tc>
          <w:tcPr>
            <w:tcW w:type="dxa" w:w="3312"/>
          </w:tcPr>
          <w:p>
            <w:pPr>
              <w:spacing w:before="560" w:after="0"/>
              <w:jc w:val="center"/>
            </w:pPr>
            <w:r>
              <w:rPr>
                <w:i/>
                <w:color w:val="808080"/>
                <w:sz w:val="16"/>
              </w:rPr>
              <w:t>(Ký, ghi rõ họ tên)</w:t>
            </w:r>
          </w:p>
        </w:tc>
        <w:tc>
          <w:tcPr>
            <w:tcW w:type="dxa" w:w="3456"/>
          </w:tcPr>
          <w:p>
            <w:pPr>
              <w:spacing w:before="560" w:after="0"/>
              <w:jc w:val="center"/>
            </w:pPr>
            <w:r>
              <w:rPr>
                <w:i/>
                <w:color w:val="808080"/>
                <w:sz w:val="16"/>
              </w:rPr>
              <w:t>(Ký, ghi rõ họ tên)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