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B3BF6E" w14:textId="58E0DCF5" w:rsidR="00762B97" w:rsidRDefault="00D67AC0" w:rsidP="00D67AC0">
      <w:pPr>
        <w:pStyle w:val="Heading2"/>
      </w:pPr>
      <w:r>
        <w:t>L05 Reflective Journal</w:t>
      </w:r>
    </w:p>
    <w:p w14:paraId="46AF7A54" w14:textId="77777777" w:rsidR="00D67AC0" w:rsidRDefault="00D67AC0" w:rsidP="00D67AC0"/>
    <w:p w14:paraId="15A3F6F3" w14:textId="72A4BC48" w:rsidR="00D67AC0" w:rsidRDefault="00882F22" w:rsidP="00375848">
      <w:pPr>
        <w:rPr>
          <w:b/>
          <w:bCs/>
        </w:rPr>
      </w:pPr>
      <w:r>
        <w:rPr>
          <w:b/>
          <w:bCs/>
        </w:rPr>
        <w:t>Reflection on Learning</w:t>
      </w:r>
    </w:p>
    <w:p w14:paraId="5D358354" w14:textId="71B4B588" w:rsidR="00882F22" w:rsidRDefault="00882F22" w:rsidP="00882F22">
      <w:pPr>
        <w:pStyle w:val="ListParagraph"/>
        <w:numPr>
          <w:ilvl w:val="0"/>
          <w:numId w:val="3"/>
        </w:numPr>
      </w:pPr>
      <w:r>
        <w:t>Today, we engaged in an exercise that saw us tackle image processing and classification by leveraging the CIFAR-10 dataset and the SVN algorithm.</w:t>
      </w:r>
    </w:p>
    <w:p w14:paraId="497A34E0" w14:textId="13E3E7AA" w:rsidR="00882F22" w:rsidRDefault="00882F22" w:rsidP="00882F22">
      <w:pPr>
        <w:pStyle w:val="ListParagraph"/>
        <w:numPr>
          <w:ilvl w:val="0"/>
          <w:numId w:val="3"/>
        </w:numPr>
      </w:pPr>
      <w:r>
        <w:t>After installing and importing the requisite libraries that we would be implementing, we loaded our dataset and began cleaning/preprocessing. We went about this by converting our images to grayscale, followed by flattening the images and the labels immediately afterwards.</w:t>
      </w:r>
      <w:r w:rsidR="002B1629">
        <w:t xml:space="preserve"> We inspected our progress by generating a sample image which appeared to be in line with our expectations.</w:t>
      </w:r>
    </w:p>
    <w:p w14:paraId="10FD2466" w14:textId="77777777" w:rsidR="008F2061" w:rsidRDefault="008F2061" w:rsidP="008F2061">
      <w:pPr>
        <w:pStyle w:val="ListParagraph"/>
      </w:pPr>
    </w:p>
    <w:p w14:paraId="7E8A11F7" w14:textId="6C72C8FB" w:rsidR="002B1629" w:rsidRDefault="002B1629" w:rsidP="008F2061">
      <w:pPr>
        <w:pStyle w:val="ListParagraph"/>
        <w:ind w:left="1440"/>
      </w:pPr>
      <w:r w:rsidRPr="002B1629">
        <w:rPr>
          <w:noProof/>
        </w:rPr>
        <w:drawing>
          <wp:inline distT="0" distB="0" distL="0" distR="0" wp14:anchorId="0A9527F1" wp14:editId="430C4F51">
            <wp:extent cx="3877216" cy="4039164"/>
            <wp:effectExtent l="0" t="0" r="9525" b="0"/>
            <wp:docPr id="745590315" name="Picture 1" descr="A close-up of a sample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590315" name="Picture 1" descr="A close-up of a sample image&#10;&#10;Description automatically generated"/>
                    <pic:cNvPicPr/>
                  </pic:nvPicPr>
                  <pic:blipFill>
                    <a:blip r:embed="rId6"/>
                    <a:stretch>
                      <a:fillRect/>
                    </a:stretch>
                  </pic:blipFill>
                  <pic:spPr>
                    <a:xfrm>
                      <a:off x="0" y="0"/>
                      <a:ext cx="3877216" cy="4039164"/>
                    </a:xfrm>
                    <a:prstGeom prst="rect">
                      <a:avLst/>
                    </a:prstGeom>
                  </pic:spPr>
                </pic:pic>
              </a:graphicData>
            </a:graphic>
          </wp:inline>
        </w:drawing>
      </w:r>
    </w:p>
    <w:p w14:paraId="306555F6" w14:textId="77777777" w:rsidR="008F2061" w:rsidRDefault="008F2061" w:rsidP="008F2061">
      <w:pPr>
        <w:pStyle w:val="ListParagraph"/>
        <w:ind w:left="1440"/>
      </w:pPr>
    </w:p>
    <w:p w14:paraId="43A358EA" w14:textId="0B27C807" w:rsidR="002B1629" w:rsidRDefault="002B1629" w:rsidP="00882F22">
      <w:pPr>
        <w:pStyle w:val="ListParagraph"/>
        <w:numPr>
          <w:ilvl w:val="0"/>
          <w:numId w:val="3"/>
        </w:numPr>
      </w:pPr>
      <w:r>
        <w:t>The largest hurdle faced was with the unpredictability of the model training performance; as we did not realize until an incredibly late stage that the size of the dataset would prove to be problematic, at which point we reduced the size of the training and test sets each by an order of magnitude.</w:t>
      </w:r>
    </w:p>
    <w:p w14:paraId="397C18D7" w14:textId="77777777" w:rsidR="002B1629" w:rsidRDefault="002B1629" w:rsidP="002B1629">
      <w:pPr>
        <w:pStyle w:val="ListParagraph"/>
      </w:pPr>
    </w:p>
    <w:p w14:paraId="26D444EB" w14:textId="77777777" w:rsidR="00882F22" w:rsidRPr="00882F22" w:rsidRDefault="00882F22" w:rsidP="00375848"/>
    <w:p w14:paraId="137C5AA1" w14:textId="6D67B6E0" w:rsidR="002B1629" w:rsidRDefault="002B1629" w:rsidP="002B1629">
      <w:pPr>
        <w:pStyle w:val="Heading5"/>
        <w:shd w:val="clear" w:color="auto" w:fill="FFFFFF"/>
        <w:spacing w:before="90" w:after="90"/>
        <w:rPr>
          <w:b/>
          <w:bCs/>
          <w:color w:val="000000" w:themeColor="text1"/>
        </w:rPr>
      </w:pPr>
      <w:r w:rsidRPr="002B1629">
        <w:rPr>
          <w:b/>
          <w:bCs/>
          <w:color w:val="000000" w:themeColor="text1"/>
        </w:rPr>
        <w:t>Responses to Lab Questions</w:t>
      </w:r>
    </w:p>
    <w:p w14:paraId="2390F2D9" w14:textId="1EC8DC36" w:rsidR="002B1629" w:rsidRDefault="002B1629" w:rsidP="002B1629">
      <w:pPr>
        <w:pStyle w:val="ListParagraph"/>
        <w:numPr>
          <w:ilvl w:val="0"/>
          <w:numId w:val="4"/>
        </w:numPr>
      </w:pPr>
      <w:r>
        <w:t>What is SVM? Why use SVM? What does ‘SVC(kernel=’lineal’)mean?</w:t>
      </w:r>
    </w:p>
    <w:p w14:paraId="23A710F6" w14:textId="0A18DDB9" w:rsidR="002B1629" w:rsidRPr="002B1629" w:rsidRDefault="002B1629" w:rsidP="002B1629">
      <w:pPr>
        <w:pStyle w:val="ListParagraph"/>
        <w:numPr>
          <w:ilvl w:val="1"/>
          <w:numId w:val="4"/>
        </w:numPr>
      </w:pPr>
      <w:r>
        <w:t>Support Vector Machine is a supervised machine learning algorithm that classifies data by finding an optimal line that maximizes the distance between each class in multi-dimensional space.</w:t>
      </w:r>
      <w:r>
        <w:rPr>
          <w:vertAlign w:val="superscript"/>
        </w:rPr>
        <w:t>1</w:t>
      </w:r>
    </w:p>
    <w:p w14:paraId="25E2DCDC" w14:textId="4FC76C7A" w:rsidR="002B1629" w:rsidRPr="00AD38CD" w:rsidRDefault="002B1629" w:rsidP="002B1629">
      <w:pPr>
        <w:pStyle w:val="ListParagraph"/>
        <w:numPr>
          <w:ilvl w:val="1"/>
          <w:numId w:val="4"/>
        </w:numPr>
      </w:pPr>
      <w:r>
        <w:t>SVM is widely used for classification purposes and is notable for its efficacy in high dimensional spaces.</w:t>
      </w:r>
      <w:r w:rsidR="00AD38CD">
        <w:rPr>
          <w:vertAlign w:val="superscript"/>
        </w:rPr>
        <w:t>2</w:t>
      </w:r>
    </w:p>
    <w:p w14:paraId="06E09B05" w14:textId="12C20F8F" w:rsidR="00AD38CD" w:rsidRDefault="00AD38CD" w:rsidP="002B1629">
      <w:pPr>
        <w:pStyle w:val="ListParagraph"/>
        <w:numPr>
          <w:ilvl w:val="1"/>
          <w:numId w:val="4"/>
        </w:numPr>
      </w:pPr>
      <w:r>
        <w:t xml:space="preserve">‘SVC(kernel=’lineal’) means that we are specifying the use of a </w:t>
      </w:r>
      <w:r>
        <w:rPr>
          <w:b/>
          <w:bCs/>
        </w:rPr>
        <w:t>lineal kernel</w:t>
      </w:r>
      <w:r>
        <w:t xml:space="preserve">, as opposed to </w:t>
      </w:r>
      <w:r>
        <w:rPr>
          <w:b/>
          <w:bCs/>
        </w:rPr>
        <w:t xml:space="preserve">polynomial or radial basis (RBF) </w:t>
      </w:r>
      <w:r w:rsidR="008F2061">
        <w:rPr>
          <w:b/>
          <w:bCs/>
        </w:rPr>
        <w:t>kernel</w:t>
      </w:r>
      <w:r>
        <w:rPr>
          <w:b/>
          <w:bCs/>
        </w:rPr>
        <w:t xml:space="preserve">. </w:t>
      </w:r>
      <w:r>
        <w:t>The use case for a lineal kernel is such where the data is separable by a straight line or hyperplane, as we have with CIFAR-10.</w:t>
      </w:r>
    </w:p>
    <w:p w14:paraId="00DBEB0D" w14:textId="77777777" w:rsidR="00351A5C" w:rsidRPr="00351A5C" w:rsidRDefault="00351A5C" w:rsidP="00351A5C">
      <w:pPr>
        <w:pStyle w:val="Heading5"/>
        <w:shd w:val="clear" w:color="auto" w:fill="FFFFFF"/>
        <w:spacing w:before="90" w:after="90"/>
        <w:rPr>
          <w:color w:val="000000" w:themeColor="text1"/>
        </w:rPr>
      </w:pPr>
      <w:r w:rsidRPr="00351A5C">
        <w:rPr>
          <w:b/>
          <w:bCs/>
          <w:color w:val="000000" w:themeColor="text1"/>
        </w:rPr>
        <w:t>Critical Analysis</w:t>
      </w:r>
    </w:p>
    <w:p w14:paraId="42C91A36" w14:textId="3697F9C1" w:rsidR="00AD38CD" w:rsidRDefault="00351A5C" w:rsidP="00AD38CD">
      <w:pPr>
        <w:pStyle w:val="ListParagraph"/>
        <w:numPr>
          <w:ilvl w:val="0"/>
          <w:numId w:val="4"/>
        </w:numPr>
      </w:pPr>
      <w:r>
        <w:t xml:space="preserve">Despite the numerous hangups with </w:t>
      </w:r>
      <w:r w:rsidR="008F2061">
        <w:t>both provided</w:t>
      </w:r>
      <w:r>
        <w:t xml:space="preserve"> Jupyter notebooks, I was able to get each working eventually.</w:t>
      </w:r>
    </w:p>
    <w:p w14:paraId="75FC0D82" w14:textId="77777777" w:rsidR="00351A5C" w:rsidRDefault="00351A5C" w:rsidP="00351A5C">
      <w:pPr>
        <w:pStyle w:val="ListParagraph"/>
        <w:numPr>
          <w:ilvl w:val="0"/>
          <w:numId w:val="4"/>
        </w:numPr>
      </w:pPr>
      <w:r>
        <w:t xml:space="preserve">My largest takeaway from this exercise was in contrasting how I used my own dataset for one, vs using a ‘canned’ dataset like CIFAR. </w:t>
      </w:r>
    </w:p>
    <w:p w14:paraId="110BE39A" w14:textId="0F9A5149" w:rsidR="00351A5C" w:rsidRDefault="00351A5C" w:rsidP="00351A5C">
      <w:pPr>
        <w:pStyle w:val="ListParagraph"/>
        <w:numPr>
          <w:ilvl w:val="1"/>
          <w:numId w:val="4"/>
        </w:numPr>
      </w:pPr>
      <w:r>
        <w:t>When using a dataset as well-traveled as CIFAR, we inherit the benefits from the efforts of the community. The data has already been standardized, benchmarked, and vetted.</w:t>
      </w:r>
    </w:p>
    <w:p w14:paraId="213453F0" w14:textId="3CBCE73A" w:rsidR="00351A5C" w:rsidRDefault="00351A5C" w:rsidP="00351A5C">
      <w:pPr>
        <w:pStyle w:val="ListParagraph"/>
        <w:numPr>
          <w:ilvl w:val="1"/>
          <w:numId w:val="4"/>
        </w:numPr>
      </w:pPr>
      <w:r>
        <w:t>In contrast, using our own dataset means that these pre-processing duties fall entirely onto us.</w:t>
      </w:r>
    </w:p>
    <w:p w14:paraId="236CA80D" w14:textId="03E03306" w:rsidR="00351A5C" w:rsidRDefault="00351A5C" w:rsidP="00351A5C">
      <w:pPr>
        <w:pStyle w:val="ListParagraph"/>
        <w:numPr>
          <w:ilvl w:val="1"/>
          <w:numId w:val="4"/>
        </w:numPr>
      </w:pPr>
      <w:r>
        <w:t xml:space="preserve">I think that as part of the learning process, using CIFAR, Iris, or similar datasets is key to </w:t>
      </w:r>
      <w:r w:rsidR="009E16EF">
        <w:t xml:space="preserve">reliably </w:t>
      </w:r>
      <w:r>
        <w:t xml:space="preserve">understanding how model training works; </w:t>
      </w:r>
      <w:r w:rsidR="008F2061">
        <w:t>whereas</w:t>
      </w:r>
      <w:r>
        <w:t xml:space="preserve"> </w:t>
      </w:r>
      <w:r w:rsidR="009E16EF">
        <w:t>custom datasets can introduce complexity that may require attention paid to other areas like data collection &amp; cleaning.</w:t>
      </w:r>
    </w:p>
    <w:p w14:paraId="3A2F9526" w14:textId="4C4E4F9F" w:rsidR="009E16EF" w:rsidRDefault="009E16EF" w:rsidP="009E16EF">
      <w:pPr>
        <w:pStyle w:val="Heading5"/>
        <w:shd w:val="clear" w:color="auto" w:fill="FFFFFF"/>
        <w:spacing w:before="90" w:after="90"/>
        <w:rPr>
          <w:b/>
          <w:bCs/>
          <w:color w:val="000000" w:themeColor="text1"/>
        </w:rPr>
      </w:pPr>
      <w:r>
        <w:rPr>
          <w:b/>
          <w:bCs/>
          <w:color w:val="000000" w:themeColor="text1"/>
        </w:rPr>
        <w:t>References</w:t>
      </w:r>
    </w:p>
    <w:p w14:paraId="4F04CC38" w14:textId="77777777" w:rsidR="009E16EF" w:rsidRDefault="009E16EF" w:rsidP="009E16EF">
      <w:pPr>
        <w:pStyle w:val="NormalWeb"/>
        <w:numPr>
          <w:ilvl w:val="0"/>
          <w:numId w:val="5"/>
        </w:numPr>
        <w:spacing w:before="0" w:beforeAutospacing="0" w:after="0" w:afterAutospacing="0" w:line="480" w:lineRule="auto"/>
      </w:pPr>
      <w:r>
        <w:rPr>
          <w:i/>
          <w:iCs/>
        </w:rPr>
        <w:t>What is Support Vector Machine? | IBM</w:t>
      </w:r>
      <w:r>
        <w:t xml:space="preserve">. (n.d.). </w:t>
      </w:r>
      <w:r>
        <w:rPr>
          <w:rStyle w:val="url"/>
          <w:rFonts w:eastAsiaTheme="majorEastAsia"/>
        </w:rPr>
        <w:t>https://www.ibm.com/topics/support-vector-machine</w:t>
      </w:r>
    </w:p>
    <w:p w14:paraId="4C4C46E9" w14:textId="519B6073" w:rsidR="00375848" w:rsidRDefault="009E16EF" w:rsidP="00F51947">
      <w:pPr>
        <w:pStyle w:val="NormalWeb"/>
        <w:numPr>
          <w:ilvl w:val="0"/>
          <w:numId w:val="5"/>
        </w:numPr>
        <w:spacing w:before="0" w:beforeAutospacing="0" w:after="0" w:afterAutospacing="0" w:line="480" w:lineRule="auto"/>
        <w:ind w:left="360"/>
      </w:pPr>
      <w:r w:rsidRPr="006514E8">
        <w:rPr>
          <w:i/>
          <w:iCs/>
        </w:rPr>
        <w:t>1.4. Support vector machines</w:t>
      </w:r>
      <w:r>
        <w:t xml:space="preserve">. (n.d.). Scikit-learn. </w:t>
      </w:r>
      <w:r w:rsidRPr="006514E8">
        <w:rPr>
          <w:rStyle w:val="url"/>
          <w:rFonts w:eastAsiaTheme="majorEastAsia"/>
        </w:rPr>
        <w:t>https://scikit-learn.org/stable/modules/svm.html</w:t>
      </w:r>
    </w:p>
    <w:p w14:paraId="4E6AFBCD" w14:textId="77777777" w:rsidR="00375848" w:rsidRPr="00D67AC0" w:rsidRDefault="00375848" w:rsidP="00375848"/>
    <w:sectPr w:rsidR="00375848" w:rsidRPr="00D67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703D29"/>
    <w:multiLevelType w:val="hybridMultilevel"/>
    <w:tmpl w:val="24AC3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82473F"/>
    <w:multiLevelType w:val="hybridMultilevel"/>
    <w:tmpl w:val="FEFCA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437645"/>
    <w:multiLevelType w:val="hybridMultilevel"/>
    <w:tmpl w:val="92EC0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A13898"/>
    <w:multiLevelType w:val="hybridMultilevel"/>
    <w:tmpl w:val="DDDCB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9B32A3"/>
    <w:multiLevelType w:val="hybridMultilevel"/>
    <w:tmpl w:val="85C2E9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6557063">
    <w:abstractNumId w:val="1"/>
  </w:num>
  <w:num w:numId="2" w16cid:durableId="976687051">
    <w:abstractNumId w:val="0"/>
  </w:num>
  <w:num w:numId="3" w16cid:durableId="760218963">
    <w:abstractNumId w:val="4"/>
  </w:num>
  <w:num w:numId="4" w16cid:durableId="732394409">
    <w:abstractNumId w:val="3"/>
  </w:num>
  <w:num w:numId="5" w16cid:durableId="9445807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B97"/>
    <w:rsid w:val="002B1629"/>
    <w:rsid w:val="00351A5C"/>
    <w:rsid w:val="00375848"/>
    <w:rsid w:val="00470B3A"/>
    <w:rsid w:val="006514E8"/>
    <w:rsid w:val="007328D2"/>
    <w:rsid w:val="00762B97"/>
    <w:rsid w:val="00821C52"/>
    <w:rsid w:val="00882F22"/>
    <w:rsid w:val="008F2061"/>
    <w:rsid w:val="009E16EF"/>
    <w:rsid w:val="00AD38CD"/>
    <w:rsid w:val="00D6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E0376"/>
  <w15:chartTrackingRefBased/>
  <w15:docId w15:val="{10E53795-1F8B-46FC-A7BE-AF8D618CE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B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2B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2B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2B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2B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2B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B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B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B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B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2B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2B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2B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2B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2B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2B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2B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2B97"/>
    <w:rPr>
      <w:rFonts w:eastAsiaTheme="majorEastAsia" w:cstheme="majorBidi"/>
      <w:color w:val="272727" w:themeColor="text1" w:themeTint="D8"/>
    </w:rPr>
  </w:style>
  <w:style w:type="paragraph" w:styleId="Title">
    <w:name w:val="Title"/>
    <w:basedOn w:val="Normal"/>
    <w:next w:val="Normal"/>
    <w:link w:val="TitleChar"/>
    <w:uiPriority w:val="10"/>
    <w:qFormat/>
    <w:rsid w:val="00762B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B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B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B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B97"/>
    <w:pPr>
      <w:spacing w:before="160"/>
      <w:jc w:val="center"/>
    </w:pPr>
    <w:rPr>
      <w:i/>
      <w:iCs/>
      <w:color w:val="404040" w:themeColor="text1" w:themeTint="BF"/>
    </w:rPr>
  </w:style>
  <w:style w:type="character" w:customStyle="1" w:styleId="QuoteChar">
    <w:name w:val="Quote Char"/>
    <w:basedOn w:val="DefaultParagraphFont"/>
    <w:link w:val="Quote"/>
    <w:uiPriority w:val="29"/>
    <w:rsid w:val="00762B97"/>
    <w:rPr>
      <w:i/>
      <w:iCs/>
      <w:color w:val="404040" w:themeColor="text1" w:themeTint="BF"/>
    </w:rPr>
  </w:style>
  <w:style w:type="paragraph" w:styleId="ListParagraph">
    <w:name w:val="List Paragraph"/>
    <w:basedOn w:val="Normal"/>
    <w:uiPriority w:val="34"/>
    <w:qFormat/>
    <w:rsid w:val="00762B97"/>
    <w:pPr>
      <w:ind w:left="720"/>
      <w:contextualSpacing/>
    </w:pPr>
  </w:style>
  <w:style w:type="character" w:styleId="IntenseEmphasis">
    <w:name w:val="Intense Emphasis"/>
    <w:basedOn w:val="DefaultParagraphFont"/>
    <w:uiPriority w:val="21"/>
    <w:qFormat/>
    <w:rsid w:val="00762B97"/>
    <w:rPr>
      <w:i/>
      <w:iCs/>
      <w:color w:val="0F4761" w:themeColor="accent1" w:themeShade="BF"/>
    </w:rPr>
  </w:style>
  <w:style w:type="paragraph" w:styleId="IntenseQuote">
    <w:name w:val="Intense Quote"/>
    <w:basedOn w:val="Normal"/>
    <w:next w:val="Normal"/>
    <w:link w:val="IntenseQuoteChar"/>
    <w:uiPriority w:val="30"/>
    <w:qFormat/>
    <w:rsid w:val="00762B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2B97"/>
    <w:rPr>
      <w:i/>
      <w:iCs/>
      <w:color w:val="0F4761" w:themeColor="accent1" w:themeShade="BF"/>
    </w:rPr>
  </w:style>
  <w:style w:type="character" w:styleId="IntenseReference">
    <w:name w:val="Intense Reference"/>
    <w:basedOn w:val="DefaultParagraphFont"/>
    <w:uiPriority w:val="32"/>
    <w:qFormat/>
    <w:rsid w:val="00762B97"/>
    <w:rPr>
      <w:b/>
      <w:bCs/>
      <w:smallCaps/>
      <w:color w:val="0F4761" w:themeColor="accent1" w:themeShade="BF"/>
      <w:spacing w:val="5"/>
    </w:rPr>
  </w:style>
  <w:style w:type="paragraph" w:styleId="NormalWeb">
    <w:name w:val="Normal (Web)"/>
    <w:basedOn w:val="Normal"/>
    <w:uiPriority w:val="99"/>
    <w:unhideWhenUsed/>
    <w:rsid w:val="009E16E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url">
    <w:name w:val="url"/>
    <w:basedOn w:val="DefaultParagraphFont"/>
    <w:rsid w:val="009E1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806491">
      <w:bodyDiv w:val="1"/>
      <w:marLeft w:val="0"/>
      <w:marRight w:val="0"/>
      <w:marTop w:val="0"/>
      <w:marBottom w:val="0"/>
      <w:divBdr>
        <w:top w:val="none" w:sz="0" w:space="0" w:color="auto"/>
        <w:left w:val="none" w:sz="0" w:space="0" w:color="auto"/>
        <w:bottom w:val="none" w:sz="0" w:space="0" w:color="auto"/>
        <w:right w:val="none" w:sz="0" w:space="0" w:color="auto"/>
      </w:divBdr>
    </w:div>
    <w:div w:id="294795740">
      <w:bodyDiv w:val="1"/>
      <w:marLeft w:val="0"/>
      <w:marRight w:val="0"/>
      <w:marTop w:val="0"/>
      <w:marBottom w:val="0"/>
      <w:divBdr>
        <w:top w:val="none" w:sz="0" w:space="0" w:color="auto"/>
        <w:left w:val="none" w:sz="0" w:space="0" w:color="auto"/>
        <w:bottom w:val="none" w:sz="0" w:space="0" w:color="auto"/>
        <w:right w:val="none" w:sz="0" w:space="0" w:color="auto"/>
      </w:divBdr>
    </w:div>
    <w:div w:id="466171480">
      <w:bodyDiv w:val="1"/>
      <w:marLeft w:val="0"/>
      <w:marRight w:val="0"/>
      <w:marTop w:val="0"/>
      <w:marBottom w:val="0"/>
      <w:divBdr>
        <w:top w:val="none" w:sz="0" w:space="0" w:color="auto"/>
        <w:left w:val="none" w:sz="0" w:space="0" w:color="auto"/>
        <w:bottom w:val="none" w:sz="0" w:space="0" w:color="auto"/>
        <w:right w:val="none" w:sz="0" w:space="0" w:color="auto"/>
      </w:divBdr>
      <w:divsChild>
        <w:div w:id="934560803">
          <w:marLeft w:val="-720"/>
          <w:marRight w:val="0"/>
          <w:marTop w:val="0"/>
          <w:marBottom w:val="0"/>
          <w:divBdr>
            <w:top w:val="none" w:sz="0" w:space="0" w:color="auto"/>
            <w:left w:val="none" w:sz="0" w:space="0" w:color="auto"/>
            <w:bottom w:val="none" w:sz="0" w:space="0" w:color="auto"/>
            <w:right w:val="none" w:sz="0" w:space="0" w:color="auto"/>
          </w:divBdr>
        </w:div>
      </w:divsChild>
    </w:div>
    <w:div w:id="1212692110">
      <w:bodyDiv w:val="1"/>
      <w:marLeft w:val="0"/>
      <w:marRight w:val="0"/>
      <w:marTop w:val="0"/>
      <w:marBottom w:val="0"/>
      <w:divBdr>
        <w:top w:val="none" w:sz="0" w:space="0" w:color="auto"/>
        <w:left w:val="none" w:sz="0" w:space="0" w:color="auto"/>
        <w:bottom w:val="none" w:sz="0" w:space="0" w:color="auto"/>
        <w:right w:val="none" w:sz="0" w:space="0" w:color="auto"/>
      </w:divBdr>
    </w:div>
    <w:div w:id="1669288099">
      <w:bodyDiv w:val="1"/>
      <w:marLeft w:val="0"/>
      <w:marRight w:val="0"/>
      <w:marTop w:val="0"/>
      <w:marBottom w:val="0"/>
      <w:divBdr>
        <w:top w:val="none" w:sz="0" w:space="0" w:color="auto"/>
        <w:left w:val="none" w:sz="0" w:space="0" w:color="auto"/>
        <w:bottom w:val="none" w:sz="0" w:space="0" w:color="auto"/>
        <w:right w:val="none" w:sz="0" w:space="0" w:color="auto"/>
      </w:divBdr>
      <w:divsChild>
        <w:div w:id="1386107078">
          <w:marLeft w:val="-720"/>
          <w:marRight w:val="0"/>
          <w:marTop w:val="0"/>
          <w:marBottom w:val="0"/>
          <w:divBdr>
            <w:top w:val="none" w:sz="0" w:space="0" w:color="auto"/>
            <w:left w:val="none" w:sz="0" w:space="0" w:color="auto"/>
            <w:bottom w:val="none" w:sz="0" w:space="0" w:color="auto"/>
            <w:right w:val="none" w:sz="0" w:space="0" w:color="auto"/>
          </w:divBdr>
        </w:div>
      </w:divsChild>
    </w:div>
    <w:div w:id="208610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{8D69CA08-16D1-4CC3-B1AD-B00349D3D95F}</b:Guid>
    <b:URL>https://www.ibm.com/topics/support-vector-machine</b:URL>
    <b:RefOrder>1</b:RefOrder>
  </b:Source>
  <b:Source>
    <b:Tag>Wha23</b:Tag>
    <b:SourceType>InternetSite</b:SourceType>
    <b:Guid>{CE2E5ACB-0B9C-443D-91B1-83FC7A2D67E4}</b:Guid>
    <b:Title>What are support vector machines?</b:Title>
    <b:Year>2023</b:Year>
    <b:Month>December</b:Month>
    <b:Day>27</b:Day>
    <b:URL>https://www.ibm.com/topics/support-vector-machine</b:URL>
    <b:RefOrder>2</b:RefOrder>
  </b:Source>
</b:Sources>
</file>

<file path=customXml/itemProps1.xml><?xml version="1.0" encoding="utf-8"?>
<ds:datastoreItem xmlns:ds="http://schemas.openxmlformats.org/officeDocument/2006/customXml" ds:itemID="{5C70C0BF-370A-4FC5-ABEE-565D2A27F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Omied Willis</dc:creator>
  <cp:keywords/>
  <dc:description/>
  <cp:lastModifiedBy>Omied Willis</cp:lastModifiedBy>
  <cp:revision>5</cp:revision>
  <dcterms:created xsi:type="dcterms:W3CDTF">2024-06-22T02:36:00Z</dcterms:created>
  <dcterms:modified xsi:type="dcterms:W3CDTF">2024-06-22T03:43:00Z</dcterms:modified>
</cp:coreProperties>
</file>