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sdt>
        <w:sdtPr>
          <w:tag w:val="goog_rdk_1"/>
        </w:sdtPr>
        <w:sdtContent>
          <w:ins w:author="Verónica Cruz" w:id="0" w:date="2025-05-29T11:24:15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Ejemplo</w:t>
            </w:r>
          </w:ins>
        </w:sdtContent>
      </w:sdt>
      <w:sdt>
        <w:sdtPr>
          <w:tag w:val="goog_rdk_2"/>
        </w:sdtPr>
        <w:sdtContent>
          <w:del w:author="Verónica Cruz" w:id="0" w:date="2025-05-29T11:24:15Z">
            <w:r w:rsidDel="00000000" w:rsidR="00000000" w:rsidRPr="00000000">
              <w:rPr>
                <w:rtl w:val="0"/>
              </w:rPr>
              <w:delText xml:space="preserve">Documento</w:delText>
            </w:r>
          </w:del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Verónica Cruz-Alonso</w:t>
      </w:r>
    </w:p>
    <w:bookmarkStart w:colFirst="0" w:colLast="0" w:name="bookmark=id.n7yvv12ehu" w:id="0"/>
    <w:bookmarkEnd w:id="0"/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commentRangeStart w:id="0"/>
        </w:sdtContent>
      </w:sdt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Quarto enables you to weave together content and executable code into a finished document. To learn more about Quarto see </w:t>
      </w:r>
      <w:hyperlink r:id="rId9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156082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https://quarto.org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bookmarkStart w:colFirst="0" w:colLast="0" w:name="bookmark=id.cbk5j26lx6k5" w:id="1"/>
    <w:bookmarkEnd w:id="1"/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Verónica Cruz" w:id="0" w:date="2025-05-29T11:24:48Z"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está en inglés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link w:val="TitleChar"/>
    <w:uiPriority w:val="10"/>
    <w:qFormat w:val="1"/>
    <w:rsid w:val="00A10FD9"/>
    <w:pPr>
      <w:spacing w:after="80" w:line="240" w:lineRule="auto"/>
      <w:contextualSpacing w:val="1"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 w:val="1"/>
    <w:rsid w:val="00A10FD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10F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Title" w:customStyle="1">
    <w:name w:val="Abstract Title"/>
    <w:basedOn w:val="Normal"/>
    <w:next w:val="Abstract"/>
    <w:qFormat w:val="1"/>
    <w:pPr>
      <w:keepNext w:val="1"/>
      <w:keepLines w:val="1"/>
      <w:spacing w:after="0" w:before="300"/>
      <w:jc w:val="center"/>
    </w:pPr>
    <w:rPr>
      <w:b w:val="1"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1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link w:val="Heading1Char"/>
    <w:uiPriority w:val="9"/>
    <w:qFormat w:val="1"/>
    <w:rsid w:val="00A10FD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 w:val="1"/>
    <w:unhideWhenUsed w:val="1"/>
    <w:qFormat w:val="1"/>
    <w:rsid w:val="00A10FD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 w:val="1"/>
    <w:unhideWhenUsed w:val="1"/>
    <w:qFormat w:val="1"/>
    <w:rsid w:val="00A10FD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 w:val="1"/>
    <w:unhideWhenUsed w:val="1"/>
    <w:qFormat w:val="1"/>
    <w:rsid w:val="00A10FD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BodyText"/>
    <w:link w:val="Heading5Char"/>
    <w:uiPriority w:val="9"/>
    <w:semiHidden w:val="1"/>
    <w:unhideWhenUsed w:val="1"/>
    <w:qFormat w:val="1"/>
    <w:rsid w:val="00A10FD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BodyText"/>
    <w:link w:val="Heading6Char"/>
    <w:uiPriority w:val="9"/>
    <w:semiHidden w:val="1"/>
    <w:unhideWhenUsed w:val="1"/>
    <w:qFormat w:val="1"/>
    <w:rsid w:val="00A10FD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BodyText"/>
    <w:link w:val="Heading7Char"/>
    <w:uiPriority w:val="9"/>
    <w:semiHidden w:val="1"/>
    <w:unhideWhenUsed w:val="1"/>
    <w:qFormat w:val="1"/>
    <w:rsid w:val="00A10F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BodyText"/>
    <w:link w:val="Heading8Char"/>
    <w:uiPriority w:val="9"/>
    <w:semiHidden w:val="1"/>
    <w:unhideWhenUsed w:val="1"/>
    <w:qFormat w:val="1"/>
    <w:rsid w:val="00A10F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BodyText"/>
    <w:link w:val="Heading9Char"/>
    <w:uiPriority w:val="9"/>
    <w:semiHidden w:val="1"/>
    <w:unhideWhenUsed w:val="1"/>
    <w:qFormat w:val="1"/>
    <w:rsid w:val="00A10F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Heading1Char" w:customStyle="1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10FD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10FD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10FD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10FD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10FD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10FD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10FD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10FD9"/>
    <w:rPr>
      <w:rFonts w:cstheme="majorBidi" w:eastAsiaTheme="majorEastAsia"/>
      <w:color w:val="272727" w:themeColor="text1" w:themeTint="0000D8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paragraph" w:styleId="FootnoteBlockText">
    <w:name w:val="Footnote Block Text"/>
    <w:basedOn w:val="FootnoteText"/>
    <w:next w:val="FootnoteText"/>
    <w:uiPriority w:val="9"/>
    <w:unhideWhenUsed w:val="1"/>
    <w:qFormat w:val="1"/>
    <w:pPr>
      <w:spacing w:after="100" w:before="100"/>
      <w:ind w:left="480" w:right="480" w:firstLine="0"/>
    </w:pPr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shd w:fill="f1f3f5" w:val="clear"/>
      <w:wordWrap w:val="0"/>
    </w:pPr>
  </w:style>
  <w:style w:type="character" w:styleId="KeywordTok" w:customStyle="1">
    <w:name w:val="KeywordTok"/>
    <w:basedOn w:val="VerbatimChar"/>
    <w:rPr>
      <w:b w:val="1"/>
      <w:color w:val="003b4f"/>
      <w:shd w:fill="f1f3f5" w:val="clear"/>
    </w:rPr>
  </w:style>
  <w:style w:type="character" w:styleId="DataTypeTok" w:customStyle="1">
    <w:name w:val="DataTypeTok"/>
    <w:basedOn w:val="VerbatimChar"/>
    <w:rPr>
      <w:color w:val="ad0000"/>
      <w:shd w:fill="f1f3f5" w:val="clear"/>
    </w:rPr>
  </w:style>
  <w:style w:type="character" w:styleId="DecValTok" w:customStyle="1">
    <w:name w:val="DecValTok"/>
    <w:basedOn w:val="VerbatimChar"/>
    <w:rPr>
      <w:color w:val="ad0000"/>
      <w:shd w:fill="f1f3f5" w:val="clear"/>
    </w:rPr>
  </w:style>
  <w:style w:type="character" w:styleId="BaseNTok" w:customStyle="1">
    <w:name w:val="BaseNTok"/>
    <w:basedOn w:val="VerbatimChar"/>
    <w:rPr>
      <w:color w:val="ad0000"/>
      <w:shd w:fill="f1f3f5" w:val="clear"/>
    </w:rPr>
  </w:style>
  <w:style w:type="character" w:styleId="FloatTok" w:customStyle="1">
    <w:name w:val="FloatTok"/>
    <w:basedOn w:val="VerbatimChar"/>
    <w:rPr>
      <w:color w:val="ad0000"/>
      <w:shd w:fill="f1f3f5" w:val="clear"/>
    </w:rPr>
  </w:style>
  <w:style w:type="character" w:styleId="ConstantTok" w:customStyle="1">
    <w:name w:val="ConstantTok"/>
    <w:basedOn w:val="VerbatimChar"/>
    <w:rPr>
      <w:color w:val="8f5902"/>
      <w:shd w:fill="f1f3f5" w:val="clear"/>
    </w:rPr>
  </w:style>
  <w:style w:type="character" w:styleId="CharTok" w:customStyle="1">
    <w:name w:val="CharTok"/>
    <w:basedOn w:val="VerbatimChar"/>
    <w:rPr>
      <w:color w:val="20794d"/>
      <w:shd w:fill="f1f3f5" w:val="clear"/>
    </w:rPr>
  </w:style>
  <w:style w:type="character" w:styleId="SpecialCharTok" w:customStyle="1">
    <w:name w:val="SpecialCharTok"/>
    <w:basedOn w:val="VerbatimChar"/>
    <w:rPr>
      <w:color w:val="5e5e5e"/>
      <w:shd w:fill="f1f3f5" w:val="clear"/>
    </w:rPr>
  </w:style>
  <w:style w:type="character" w:styleId="StringTok" w:customStyle="1">
    <w:name w:val="StringTok"/>
    <w:basedOn w:val="VerbatimChar"/>
    <w:rPr>
      <w:color w:val="20794d"/>
      <w:shd w:fill="f1f3f5" w:val="clear"/>
    </w:rPr>
  </w:style>
  <w:style w:type="character" w:styleId="VerbatimStringTok" w:customStyle="1">
    <w:name w:val="VerbatimStringTok"/>
    <w:basedOn w:val="VerbatimChar"/>
    <w:rPr>
      <w:color w:val="20794d"/>
      <w:shd w:fill="f1f3f5" w:val="clear"/>
    </w:rPr>
  </w:style>
  <w:style w:type="character" w:styleId="SpecialStringTok" w:customStyle="1">
    <w:name w:val="SpecialStringTok"/>
    <w:basedOn w:val="VerbatimChar"/>
    <w:rPr>
      <w:color w:val="20794d"/>
      <w:shd w:fill="f1f3f5" w:val="clear"/>
    </w:rPr>
  </w:style>
  <w:style w:type="character" w:styleId="ImportTok" w:customStyle="1">
    <w:name w:val="ImportTok"/>
    <w:basedOn w:val="VerbatimChar"/>
    <w:rPr>
      <w:color w:val="00769e"/>
      <w:shd w:fill="f1f3f5" w:val="clear"/>
    </w:rPr>
  </w:style>
  <w:style w:type="character" w:styleId="CommentTok" w:customStyle="1">
    <w:name w:val="CommentTok"/>
    <w:basedOn w:val="VerbatimChar"/>
    <w:rPr>
      <w:color w:val="5e5e5e"/>
      <w:shd w:fill="f1f3f5" w:val="clear"/>
    </w:rPr>
  </w:style>
  <w:style w:type="character" w:styleId="DocumentationTok" w:customStyle="1">
    <w:name w:val="DocumentationTok"/>
    <w:basedOn w:val="VerbatimChar"/>
    <w:rPr>
      <w:i w:val="1"/>
      <w:color w:val="5e5e5e"/>
      <w:shd w:fill="f1f3f5" w:val="clear"/>
    </w:rPr>
  </w:style>
  <w:style w:type="character" w:styleId="AnnotationTok" w:customStyle="1">
    <w:name w:val="AnnotationTok"/>
    <w:basedOn w:val="VerbatimChar"/>
    <w:rPr>
      <w:color w:val="5e5e5e"/>
      <w:shd w:fill="f1f3f5" w:val="clear"/>
    </w:rPr>
  </w:style>
  <w:style w:type="character" w:styleId="CommentVarTok" w:customStyle="1">
    <w:name w:val="CommentVarTok"/>
    <w:basedOn w:val="VerbatimChar"/>
    <w:rPr>
      <w:i w:val="1"/>
      <w:color w:val="5e5e5e"/>
      <w:shd w:fill="f1f3f5" w:val="clear"/>
    </w:rPr>
  </w:style>
  <w:style w:type="character" w:styleId="OtherTok" w:customStyle="1">
    <w:name w:val="OtherTok"/>
    <w:basedOn w:val="VerbatimChar"/>
    <w:rPr>
      <w:color w:val="003b4f"/>
      <w:shd w:fill="f1f3f5" w:val="clear"/>
    </w:rPr>
  </w:style>
  <w:style w:type="character" w:styleId="FunctionTok" w:customStyle="1">
    <w:name w:val="FunctionTok"/>
    <w:basedOn w:val="VerbatimChar"/>
    <w:rPr>
      <w:color w:val="4758ab"/>
      <w:shd w:fill="f1f3f5" w:val="clear"/>
    </w:rPr>
  </w:style>
  <w:style w:type="character" w:styleId="VariableTok" w:customStyle="1">
    <w:name w:val="VariableTok"/>
    <w:basedOn w:val="VerbatimChar"/>
    <w:rPr>
      <w:color w:val="111111"/>
      <w:shd w:fill="f1f3f5" w:val="clear"/>
    </w:rPr>
  </w:style>
  <w:style w:type="character" w:styleId="ControlFlowTok" w:customStyle="1">
    <w:name w:val="ControlFlowTok"/>
    <w:basedOn w:val="VerbatimChar"/>
    <w:rPr>
      <w:b w:val="1"/>
      <w:color w:val="003b4f"/>
      <w:shd w:fill="f1f3f5" w:val="clear"/>
    </w:rPr>
  </w:style>
  <w:style w:type="character" w:styleId="OperatorTok" w:customStyle="1">
    <w:name w:val="OperatorTok"/>
    <w:basedOn w:val="VerbatimChar"/>
    <w:rPr>
      <w:color w:val="5e5e5e"/>
      <w:shd w:fill="f1f3f5" w:val="clear"/>
    </w:rPr>
  </w:style>
  <w:style w:type="character" w:styleId="BuiltInTok" w:customStyle="1">
    <w:name w:val="BuiltInTok"/>
    <w:basedOn w:val="VerbatimChar"/>
    <w:rPr>
      <w:color w:val="003b4f"/>
      <w:shd w:fill="f1f3f5" w:val="clear"/>
    </w:rPr>
  </w:style>
  <w:style w:type="character" w:styleId="ExtensionTok" w:customStyle="1">
    <w:name w:val="ExtensionTok"/>
    <w:basedOn w:val="VerbatimChar"/>
    <w:rPr>
      <w:color w:val="003b4f"/>
      <w:shd w:fill="f1f3f5" w:val="clear"/>
    </w:rPr>
  </w:style>
  <w:style w:type="character" w:styleId="PreprocessorTok" w:customStyle="1">
    <w:name w:val="PreprocessorTok"/>
    <w:basedOn w:val="VerbatimChar"/>
    <w:rPr>
      <w:color w:val="ad0000"/>
      <w:shd w:fill="f1f3f5" w:val="clear"/>
    </w:rPr>
  </w:style>
  <w:style w:type="character" w:styleId="AttributeTok" w:customStyle="1">
    <w:name w:val="AttributeTok"/>
    <w:basedOn w:val="VerbatimChar"/>
    <w:rPr>
      <w:color w:val="657422"/>
      <w:shd w:fill="f1f3f5" w:val="clear"/>
    </w:rPr>
  </w:style>
  <w:style w:type="character" w:styleId="RegionMarkerTok" w:customStyle="1">
    <w:name w:val="RegionMarkerTok"/>
    <w:basedOn w:val="VerbatimChar"/>
    <w:rPr>
      <w:color w:val="003b4f"/>
      <w:shd w:fill="f1f3f5" w:val="clear"/>
    </w:rPr>
  </w:style>
  <w:style w:type="character" w:styleId="InformationTok" w:customStyle="1">
    <w:name w:val="InformationTok"/>
    <w:basedOn w:val="VerbatimChar"/>
    <w:rPr>
      <w:color w:val="5e5e5e"/>
      <w:shd w:fill="f1f3f5" w:val="clear"/>
    </w:rPr>
  </w:style>
  <w:style w:type="character" w:styleId="WarningTok" w:customStyle="1">
    <w:name w:val="WarningTok"/>
    <w:basedOn w:val="VerbatimChar"/>
    <w:rPr>
      <w:i w:val="1"/>
      <w:color w:val="5e5e5e"/>
      <w:shd w:fill="f1f3f5" w:val="clear"/>
    </w:rPr>
  </w:style>
  <w:style w:type="character" w:styleId="AlertTok" w:customStyle="1">
    <w:name w:val="AlertTok"/>
    <w:basedOn w:val="VerbatimChar"/>
    <w:rPr>
      <w:color w:val="ad0000"/>
      <w:shd w:fill="f1f3f5" w:val="clear"/>
    </w:rPr>
  </w:style>
  <w:style w:type="character" w:styleId="ErrorTok" w:customStyle="1">
    <w:name w:val="ErrorTok"/>
    <w:basedOn w:val="VerbatimChar"/>
    <w:rPr>
      <w:color w:val="ad0000"/>
      <w:shd w:fill="f1f3f5" w:val="clear"/>
    </w:rPr>
  </w:style>
  <w:style w:type="character" w:styleId="NormalTok" w:customStyle="1">
    <w:name w:val="NormalTok"/>
    <w:basedOn w:val="VerbatimChar"/>
    <w:rPr>
      <w:color w:val="003b4f"/>
      <w:shd w:fill="f1f3f5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1.png"/><Relationship Id="rId9" Type="http://schemas.openxmlformats.org/officeDocument/2006/relationships/hyperlink" Target="https://quarto.or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eiqYdx8aAkIUNrHFPNq6rH7Hag==">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2025-05-29T10:57:19Z</dcterms:created>
  <dc:creator>Verónica Cruz-Alonso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