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0000ff"/>
          <w:sz w:val="30"/>
          <w:szCs w:val="30"/>
          <w:u w:val="single"/>
        </w:rPr>
      </w:pPr>
      <w:r w:rsidDel="00000000" w:rsidR="00000000" w:rsidRPr="00000000">
        <w:rPr>
          <w:b w:val="1"/>
          <w:color w:val="0000ff"/>
          <w:sz w:val="30"/>
          <w:szCs w:val="30"/>
          <w:u w:val="single"/>
          <w:rtl w:val="0"/>
        </w:rPr>
        <w:t xml:space="preserve">Modelo de Orden de Reunión Kickoff del Proyecto KC 🎯🗂️📌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1. Presupuesto y Recursos 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1.1 Tiempos 📆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Tiempo general para el desarrollo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Limitaciones personales de cada miembro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1.2 Herramientas y Otros Medios 🛠️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Herramientas a definir en función del alcance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2. Definición del Proyecto 📐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2.1 Aproach al Proyecto Seleccionado 📘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Descripción del enfoque elegido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2.2 Definición de la Meta 📌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Problema que resuelve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Justificación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Aplicaciones y usos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2.3 Definición de Objetivos Primarios 🔬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Objetivos operativos: que el sistema funcione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Objetivos de evaluación de competencias: empleo de conocimientos del Bootcamp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Áreas de conocimiento involucradas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Lenguajes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Herramientas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2.4 Definición de Objetivos Secundarios 📝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Demo funcional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Buena documentación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Memoria técnica y desarrollo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Slideshow de la solución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Presentación final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3. Estructura del Proyecto 🏗️</w:t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3.1 Fases del Desarrollo 📈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Arquitectura y validación de los datos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Análisis exploratorio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Preprocesamiento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Modelado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Elaboración de informe final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3.2 Componentes 🧱️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Piezas que conforman cada fase del proyecto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Esenciales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Opcionales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Extraordinarias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3.3 Hitos ✅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Identificación de entregables y deadlines clave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4. Calendario de Desarrollo y Actuaciones ⚙️</w:t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4.1 Definición de la Dinámica de Trabajo 🤝📣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Desarrollo conjunto vs. desarrollo individual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4.2 Estados del Desarrollo 🧪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Experimentación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Producción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Validación y test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Control de calidad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4.3 Funciones y Unidades 🗃️🧑‍💻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Coordinación y comunicación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Producción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Test, validación y calidad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