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2E80" w14:textId="5F4D8ADE" w:rsidR="00EE64EC" w:rsidRPr="00393CEE" w:rsidRDefault="00E62948" w:rsidP="008C76BD">
      <w:pPr>
        <w:jc w:val="center"/>
        <w:rPr>
          <w:rFonts w:ascii="Georgia" w:eastAsia="Droid Serif" w:hAnsi="Georgia" w:cs="Droid Serif"/>
          <w:b/>
          <w:sz w:val="32"/>
          <w:szCs w:val="32"/>
          <w:u w:val="single"/>
        </w:rPr>
      </w:pPr>
      <w:r w:rsidRPr="00393CEE">
        <w:rPr>
          <w:rFonts w:ascii="Georgia" w:eastAsia="Droid Serif" w:hAnsi="Georgia" w:cs="Droid Serif"/>
          <w:b/>
          <w:sz w:val="32"/>
          <w:szCs w:val="32"/>
          <w:u w:val="single"/>
        </w:rPr>
        <w:t>REPORT ON INSURANCE DASHBOARD</w:t>
      </w:r>
    </w:p>
    <w:p w14:paraId="0AF22E81" w14:textId="77777777" w:rsidR="00EE64EC" w:rsidRDefault="00EE64EC"/>
    <w:p w14:paraId="0AF22E82" w14:textId="77777777" w:rsidR="00EE64EC" w:rsidRPr="008C76BD" w:rsidRDefault="00521D44">
      <w:pPr>
        <w:rPr>
          <w:rFonts w:ascii="Georgia" w:eastAsia="Droid Serif" w:hAnsi="Georgia" w:cs="Droid Serif"/>
          <w:sz w:val="24"/>
          <w:szCs w:val="24"/>
          <w:u w:val="single"/>
        </w:rPr>
      </w:pPr>
      <w:r w:rsidRPr="008C76BD">
        <w:rPr>
          <w:rFonts w:ascii="Georgia" w:eastAsia="Droid Serif" w:hAnsi="Georgia" w:cs="Droid Serif"/>
          <w:bCs/>
          <w:sz w:val="24"/>
          <w:szCs w:val="24"/>
          <w:u w:val="single"/>
        </w:rPr>
        <w:t>Introduction</w:t>
      </w:r>
      <w:r w:rsidRPr="008C76BD">
        <w:rPr>
          <w:rFonts w:ascii="Georgia" w:eastAsia="Droid Serif" w:hAnsi="Georgia" w:cs="Droid Serif"/>
          <w:b/>
          <w:sz w:val="24"/>
          <w:szCs w:val="24"/>
          <w:u w:val="single"/>
        </w:rPr>
        <w:t>:</w:t>
      </w:r>
    </w:p>
    <w:p w14:paraId="0AF22E83" w14:textId="77777777" w:rsidR="00EE64EC" w:rsidRDefault="00521D44">
      <w:pPr>
        <w:rPr>
          <w:rFonts w:ascii="Droid Serif" w:eastAsia="Droid Serif" w:hAnsi="Droid Serif" w:cs="Droid Serif"/>
        </w:rPr>
      </w:pPr>
      <w:r>
        <w:rPr>
          <w:rFonts w:ascii="Droid Serif" w:eastAsia="Droid Serif" w:hAnsi="Droid Serif" w:cs="Droid Serif"/>
        </w:rPr>
        <w:t xml:space="preserve">The Insurance dataset from Kaggle contains information about individuals and their insurance policies, including various features such as age, sex, BMI, number of children, smoking status, region, and insurance charges. This dataset can be used to explore </w:t>
      </w:r>
      <w:r>
        <w:rPr>
          <w:rFonts w:ascii="Droid Serif" w:eastAsia="Droid Serif" w:hAnsi="Droid Serif" w:cs="Droid Serif"/>
        </w:rPr>
        <w:t>the relationships between these features and insurance charges, and to build predictive models that can accurately predict insurance charges based on the available features.</w:t>
      </w:r>
    </w:p>
    <w:p w14:paraId="0AF22E84" w14:textId="77777777" w:rsidR="00EE64EC" w:rsidRDefault="00EE64EC">
      <w:pPr>
        <w:rPr>
          <w:rFonts w:ascii="Droid Serif" w:eastAsia="Droid Serif" w:hAnsi="Droid Serif" w:cs="Droid Serif"/>
        </w:rPr>
      </w:pPr>
    </w:p>
    <w:p w14:paraId="0AF22E85" w14:textId="77777777" w:rsidR="00EE64EC" w:rsidRPr="008C76BD" w:rsidRDefault="00521D44">
      <w:pPr>
        <w:rPr>
          <w:rFonts w:ascii="Georgia" w:eastAsia="Droid Serif" w:hAnsi="Georgia" w:cs="Droid Serif"/>
          <w:bCs/>
          <w:sz w:val="24"/>
          <w:szCs w:val="24"/>
          <w:u w:val="single"/>
        </w:rPr>
      </w:pPr>
      <w:r w:rsidRPr="008C76BD">
        <w:rPr>
          <w:rFonts w:ascii="Georgia" w:eastAsia="Droid Serif" w:hAnsi="Georgia" w:cs="Droid Serif"/>
          <w:bCs/>
          <w:sz w:val="24"/>
          <w:szCs w:val="24"/>
          <w:u w:val="single"/>
        </w:rPr>
        <w:t>Main Features:</w:t>
      </w:r>
    </w:p>
    <w:p w14:paraId="0AF22E86" w14:textId="77777777" w:rsidR="00EE64EC" w:rsidRDefault="00521D44">
      <w:pPr>
        <w:rPr>
          <w:rFonts w:ascii="Droid Serif" w:eastAsia="Droid Serif" w:hAnsi="Droid Serif" w:cs="Droid Serif"/>
        </w:rPr>
      </w:pPr>
      <w:r>
        <w:rPr>
          <w:rFonts w:ascii="Droid Serif" w:eastAsia="Droid Serif" w:hAnsi="Droid Serif" w:cs="Droid Serif"/>
        </w:rPr>
        <w:t>The insurance dataset contains 1338 observations and 7 features, i</w:t>
      </w:r>
      <w:r>
        <w:rPr>
          <w:rFonts w:ascii="Droid Serif" w:eastAsia="Droid Serif" w:hAnsi="Droid Serif" w:cs="Droid Serif"/>
        </w:rPr>
        <w:t>ncluding:</w:t>
      </w:r>
    </w:p>
    <w:p w14:paraId="0AF22E87" w14:textId="77777777" w:rsidR="00EE64EC" w:rsidRDefault="00521D44">
      <w:pPr>
        <w:rPr>
          <w:rFonts w:ascii="Droid Serif" w:eastAsia="Droid Serif" w:hAnsi="Droid Serif" w:cs="Droid Serif"/>
        </w:rPr>
      </w:pPr>
      <w:r>
        <w:rPr>
          <w:rFonts w:ascii="Droid Serif" w:eastAsia="Droid Serif" w:hAnsi="Droid Serif" w:cs="Droid Serif"/>
        </w:rPr>
        <w:t>Age: Age of the individual</w:t>
      </w:r>
    </w:p>
    <w:p w14:paraId="0AF22E88" w14:textId="77777777" w:rsidR="00EE64EC" w:rsidRDefault="00521D44">
      <w:pPr>
        <w:rPr>
          <w:rFonts w:ascii="Droid Serif" w:eastAsia="Droid Serif" w:hAnsi="Droid Serif" w:cs="Droid Serif"/>
        </w:rPr>
      </w:pPr>
      <w:r>
        <w:rPr>
          <w:rFonts w:ascii="Droid Serif" w:eastAsia="Droid Serif" w:hAnsi="Droid Serif" w:cs="Droid Serif"/>
        </w:rPr>
        <w:t>Sex: Gender of the individual</w:t>
      </w:r>
    </w:p>
    <w:p w14:paraId="0AF22E89" w14:textId="77777777" w:rsidR="00EE64EC" w:rsidRDefault="00521D44">
      <w:pPr>
        <w:rPr>
          <w:rFonts w:ascii="Droid Serif" w:eastAsia="Droid Serif" w:hAnsi="Droid Serif" w:cs="Droid Serif"/>
        </w:rPr>
      </w:pPr>
      <w:r>
        <w:rPr>
          <w:rFonts w:ascii="Droid Serif" w:eastAsia="Droid Serif" w:hAnsi="Droid Serif" w:cs="Droid Serif"/>
        </w:rPr>
        <w:t>BMI: Body mass index of the individual</w:t>
      </w:r>
    </w:p>
    <w:p w14:paraId="0AF22E8A" w14:textId="77777777" w:rsidR="00EE64EC" w:rsidRDefault="00521D44">
      <w:pPr>
        <w:rPr>
          <w:rFonts w:ascii="Droid Serif" w:eastAsia="Droid Serif" w:hAnsi="Droid Serif" w:cs="Droid Serif"/>
        </w:rPr>
      </w:pPr>
      <w:r>
        <w:rPr>
          <w:rFonts w:ascii="Droid Serif" w:eastAsia="Droid Serif" w:hAnsi="Droid Serif" w:cs="Droid Serif"/>
        </w:rPr>
        <w:t>Children: Number of children the individual has</w:t>
      </w:r>
    </w:p>
    <w:p w14:paraId="0AF22E8B" w14:textId="77777777" w:rsidR="00EE64EC" w:rsidRDefault="00521D44">
      <w:pPr>
        <w:rPr>
          <w:rFonts w:ascii="Droid Serif" w:eastAsia="Droid Serif" w:hAnsi="Droid Serif" w:cs="Droid Serif"/>
        </w:rPr>
      </w:pPr>
      <w:r>
        <w:rPr>
          <w:rFonts w:ascii="Droid Serif" w:eastAsia="Droid Serif" w:hAnsi="Droid Serif" w:cs="Droid Serif"/>
        </w:rPr>
        <w:t>Smoker: Smoking status of the individual</w:t>
      </w:r>
    </w:p>
    <w:p w14:paraId="0AF22E8C" w14:textId="77777777" w:rsidR="00EE64EC" w:rsidRDefault="00521D44">
      <w:pPr>
        <w:rPr>
          <w:rFonts w:ascii="Droid Serif" w:eastAsia="Droid Serif" w:hAnsi="Droid Serif" w:cs="Droid Serif"/>
        </w:rPr>
      </w:pPr>
      <w:r>
        <w:rPr>
          <w:rFonts w:ascii="Droid Serif" w:eastAsia="Droid Serif" w:hAnsi="Droid Serif" w:cs="Droid Serif"/>
        </w:rPr>
        <w:t>Region: Region the individual is from</w:t>
      </w:r>
    </w:p>
    <w:p w14:paraId="0AF22E8D" w14:textId="77777777" w:rsidR="00EE64EC" w:rsidRDefault="00521D44">
      <w:pPr>
        <w:rPr>
          <w:rFonts w:ascii="Droid Serif" w:eastAsia="Droid Serif" w:hAnsi="Droid Serif" w:cs="Droid Serif"/>
        </w:rPr>
      </w:pPr>
      <w:r>
        <w:rPr>
          <w:rFonts w:ascii="Droid Serif" w:eastAsia="Droid Serif" w:hAnsi="Droid Serif" w:cs="Droid Serif"/>
        </w:rPr>
        <w:t>Charges: Insurance char</w:t>
      </w:r>
      <w:r>
        <w:rPr>
          <w:rFonts w:ascii="Droid Serif" w:eastAsia="Droid Serif" w:hAnsi="Droid Serif" w:cs="Droid Serif"/>
        </w:rPr>
        <w:t>ges for the individual</w:t>
      </w:r>
    </w:p>
    <w:p w14:paraId="0AF22E8E" w14:textId="77777777" w:rsidR="00EE64EC" w:rsidRDefault="00EE64EC">
      <w:pPr>
        <w:rPr>
          <w:rFonts w:ascii="Droid Serif" w:eastAsia="Droid Serif" w:hAnsi="Droid Serif" w:cs="Droid Serif"/>
        </w:rPr>
      </w:pPr>
    </w:p>
    <w:p w14:paraId="0AF22E8F" w14:textId="77777777" w:rsidR="00EE64EC" w:rsidRPr="00393CEE" w:rsidRDefault="00521D44">
      <w:pPr>
        <w:rPr>
          <w:rFonts w:ascii="Georgia" w:eastAsia="Droid Serif" w:hAnsi="Georgia" w:cs="Droid Serif"/>
          <w:bCs/>
          <w:sz w:val="24"/>
          <w:szCs w:val="24"/>
          <w:u w:val="single"/>
        </w:rPr>
      </w:pPr>
      <w:r w:rsidRPr="00393CEE">
        <w:rPr>
          <w:rFonts w:ascii="Georgia" w:eastAsia="Droid Serif" w:hAnsi="Georgia" w:cs="Droid Serif"/>
          <w:bCs/>
          <w:sz w:val="24"/>
          <w:szCs w:val="24"/>
          <w:u w:val="single"/>
        </w:rPr>
        <w:t>Main Goal:</w:t>
      </w:r>
    </w:p>
    <w:p w14:paraId="0AF22E90" w14:textId="77777777" w:rsidR="00EE64EC" w:rsidRDefault="00521D44">
      <w:pPr>
        <w:rPr>
          <w:rFonts w:ascii="Droid Serif" w:eastAsia="Droid Serif" w:hAnsi="Droid Serif" w:cs="Droid Serif"/>
        </w:rPr>
      </w:pPr>
      <w:r>
        <w:rPr>
          <w:rFonts w:ascii="Droid Serif" w:eastAsia="Droid Serif" w:hAnsi="Droid Serif" w:cs="Droid Serif"/>
        </w:rPr>
        <w:t>The main goal of this dataset is to explore the relationships between the features and the insurance charges, and to build predictive models that can accurately predict insurance charges based on the available features. T</w:t>
      </w:r>
      <w:r>
        <w:rPr>
          <w:rFonts w:ascii="Droid Serif" w:eastAsia="Droid Serif" w:hAnsi="Droid Serif" w:cs="Droid Serif"/>
        </w:rPr>
        <w:t>his can help insurance companies to better understand the factors that contribute to higher insurance charges and to develop more accurate pricing models.</w:t>
      </w:r>
    </w:p>
    <w:p w14:paraId="0AF22E91" w14:textId="77777777" w:rsidR="00EE64EC" w:rsidRDefault="00EE64EC">
      <w:pPr>
        <w:rPr>
          <w:rFonts w:ascii="Droid Serif" w:eastAsia="Droid Serif" w:hAnsi="Droid Serif" w:cs="Droid Serif"/>
        </w:rPr>
      </w:pPr>
    </w:p>
    <w:p w14:paraId="0AF22E92" w14:textId="5C430AC3" w:rsidR="00EE64EC" w:rsidRPr="00DF3B63" w:rsidRDefault="00521D44" w:rsidP="00393CEE">
      <w:pPr>
        <w:jc w:val="center"/>
        <w:rPr>
          <w:rFonts w:ascii="Georgia" w:eastAsia="Droid Serif" w:hAnsi="Georgia" w:cs="Droid Serif"/>
          <w:b/>
          <w:sz w:val="28"/>
          <w:szCs w:val="26"/>
          <w:u w:val="single"/>
        </w:rPr>
      </w:pPr>
      <w:r w:rsidRPr="00DF3B63">
        <w:rPr>
          <w:rFonts w:ascii="Georgia" w:eastAsia="Droid Serif" w:hAnsi="Georgia" w:cs="Droid Serif"/>
          <w:b/>
          <w:sz w:val="28"/>
          <w:szCs w:val="26"/>
          <w:u w:val="single"/>
        </w:rPr>
        <w:t>WH</w:t>
      </w:r>
      <w:r w:rsidRPr="00DF3B63">
        <w:rPr>
          <w:rFonts w:ascii="Georgia" w:eastAsia="Droid Serif" w:hAnsi="Georgia" w:cs="Droid Serif"/>
          <w:b/>
          <w:sz w:val="28"/>
          <w:szCs w:val="26"/>
          <w:u w:val="single"/>
        </w:rPr>
        <w:t xml:space="preserve"> Questions</w:t>
      </w:r>
    </w:p>
    <w:p w14:paraId="0AF22E93" w14:textId="77777777" w:rsidR="00EE64EC" w:rsidRDefault="00EE64EC" w:rsidP="00393CEE">
      <w:pPr>
        <w:jc w:val="center"/>
        <w:rPr>
          <w:rFonts w:ascii="Droid Serif" w:eastAsia="Droid Serif" w:hAnsi="Droid Serif" w:cs="Droid Serif"/>
          <w:b/>
          <w:sz w:val="24"/>
          <w:szCs w:val="24"/>
        </w:rPr>
      </w:pPr>
    </w:p>
    <w:p w14:paraId="0AF22E94" w14:textId="77777777" w:rsidR="00EE64EC" w:rsidRPr="00DF3B63" w:rsidRDefault="00521D44">
      <w:pPr>
        <w:rPr>
          <w:rFonts w:ascii="Georgia" w:eastAsia="Droid Serif" w:hAnsi="Georgia" w:cs="Droid Serif"/>
          <w:bCs/>
        </w:rPr>
      </w:pPr>
      <w:r w:rsidRPr="00DF3B63">
        <w:rPr>
          <w:rFonts w:ascii="Georgia" w:eastAsia="Droid Serif" w:hAnsi="Georgia" w:cs="Droid Serif"/>
          <w:bCs/>
        </w:rPr>
        <w:t>Q: How does age affect insurance charges?</w:t>
      </w:r>
    </w:p>
    <w:p w14:paraId="0AF22E95" w14:textId="600C4CEF" w:rsidR="00EE64EC" w:rsidRDefault="00521D44">
      <w:pPr>
        <w:rPr>
          <w:rFonts w:ascii="Droid Serif" w:eastAsia="Droid Serif" w:hAnsi="Droid Serif" w:cs="Droid Serif"/>
        </w:rPr>
      </w:pPr>
      <w:r>
        <w:rPr>
          <w:rFonts w:ascii="Droid Serif" w:eastAsia="Droid Serif" w:hAnsi="Droid Serif" w:cs="Droid Serif"/>
        </w:rPr>
        <w:t xml:space="preserve"> Based on the dataset, there</w:t>
      </w:r>
      <w:r>
        <w:rPr>
          <w:rFonts w:ascii="Droid Serif" w:eastAsia="Droid Serif" w:hAnsi="Droid Serif" w:cs="Droid Serif"/>
        </w:rPr>
        <w:t xml:space="preserve"> is a positive correlation between age and insurance charges. This indicates that as individuals get older, their insurance charges tend to increase. For example, the average insurance charge for individuals over 60 years old is more than three times highe</w:t>
      </w:r>
      <w:r>
        <w:rPr>
          <w:rFonts w:ascii="Droid Serif" w:eastAsia="Droid Serif" w:hAnsi="Droid Serif" w:cs="Droid Serif"/>
        </w:rPr>
        <w:t>r than the average insurance charge for individuals under 30 years old.</w:t>
      </w:r>
    </w:p>
    <w:p w14:paraId="0AF22E96" w14:textId="77777777" w:rsidR="00EE64EC" w:rsidRDefault="00EE64EC">
      <w:pPr>
        <w:rPr>
          <w:rFonts w:ascii="Droid Serif" w:eastAsia="Droid Serif" w:hAnsi="Droid Serif" w:cs="Droid Serif"/>
        </w:rPr>
      </w:pPr>
    </w:p>
    <w:p w14:paraId="0AF22E97" w14:textId="77777777" w:rsidR="00EE64EC" w:rsidRPr="00DF3B63" w:rsidRDefault="00521D44">
      <w:pPr>
        <w:rPr>
          <w:rFonts w:ascii="Georgia" w:eastAsia="Droid Serif" w:hAnsi="Georgia" w:cs="Droid Serif"/>
          <w:bCs/>
        </w:rPr>
      </w:pPr>
      <w:r w:rsidRPr="00DF3B63">
        <w:rPr>
          <w:rFonts w:ascii="Georgia" w:eastAsia="Droid Serif" w:hAnsi="Georgia" w:cs="Droid Serif"/>
          <w:bCs/>
        </w:rPr>
        <w:t>Q: Does smoking status affect insurance charges?</w:t>
      </w:r>
    </w:p>
    <w:p w14:paraId="0AF22E98" w14:textId="66AB7B3D" w:rsidR="00EE64EC" w:rsidRDefault="00521D44">
      <w:pPr>
        <w:rPr>
          <w:rFonts w:ascii="Droid Serif" w:eastAsia="Droid Serif" w:hAnsi="Droid Serif" w:cs="Droid Serif"/>
        </w:rPr>
      </w:pPr>
      <w:r>
        <w:rPr>
          <w:rFonts w:ascii="Droid Serif" w:eastAsia="Droid Serif" w:hAnsi="Droid Serif" w:cs="Droid Serif"/>
        </w:rPr>
        <w:t xml:space="preserve"> Yes, based on the dataset, individuals who smoke tend to have higher insurance charges compared to non-smokers. On average, smokers</w:t>
      </w:r>
      <w:r>
        <w:rPr>
          <w:rFonts w:ascii="Droid Serif" w:eastAsia="Droid Serif" w:hAnsi="Droid Serif" w:cs="Droid Serif"/>
        </w:rPr>
        <w:t xml:space="preserve"> have insurance charges that are more than twice as high as non-smokers.</w:t>
      </w:r>
    </w:p>
    <w:p w14:paraId="0AF22E99" w14:textId="77777777" w:rsidR="00EE64EC" w:rsidRDefault="00EE64EC">
      <w:pPr>
        <w:rPr>
          <w:rFonts w:ascii="Droid Serif" w:eastAsia="Droid Serif" w:hAnsi="Droid Serif" w:cs="Droid Serif"/>
        </w:rPr>
      </w:pPr>
    </w:p>
    <w:p w14:paraId="0AF22E9A" w14:textId="77777777" w:rsidR="00EE64EC" w:rsidRPr="00DF3B63" w:rsidRDefault="00521D44">
      <w:pPr>
        <w:rPr>
          <w:rFonts w:ascii="Georgia" w:eastAsia="Droid Serif" w:hAnsi="Georgia" w:cs="Droid Serif"/>
          <w:bCs/>
        </w:rPr>
      </w:pPr>
      <w:r w:rsidRPr="00DF3B63">
        <w:rPr>
          <w:rFonts w:ascii="Georgia" w:eastAsia="Droid Serif" w:hAnsi="Georgia" w:cs="Droid Serif"/>
          <w:bCs/>
        </w:rPr>
        <w:t>Q: Are there any differences in insurance charges based on region?</w:t>
      </w:r>
    </w:p>
    <w:p w14:paraId="0AF22E9B" w14:textId="34050A15" w:rsidR="00EE64EC" w:rsidRDefault="00521D44">
      <w:pPr>
        <w:rPr>
          <w:rFonts w:ascii="Droid Serif" w:eastAsia="Droid Serif" w:hAnsi="Droid Serif" w:cs="Droid Serif"/>
        </w:rPr>
      </w:pPr>
      <w:r>
        <w:rPr>
          <w:rFonts w:ascii="Droid Serif" w:eastAsia="Droid Serif" w:hAnsi="Droid Serif" w:cs="Droid Serif"/>
          <w:b/>
        </w:rPr>
        <w:t xml:space="preserve"> </w:t>
      </w:r>
      <w:r>
        <w:rPr>
          <w:rFonts w:ascii="Droid Serif" w:eastAsia="Droid Serif" w:hAnsi="Droid Serif" w:cs="Droid Serif"/>
        </w:rPr>
        <w:t xml:space="preserve">Yes, based on the dataset, individuals in different regions have different average insurance charges. For example, individuals in the southeast region tend to have higher insurance charges compared to </w:t>
      </w:r>
      <w:r>
        <w:rPr>
          <w:rFonts w:ascii="Droid Serif" w:eastAsia="Droid Serif" w:hAnsi="Droid Serif" w:cs="Droid Serif"/>
        </w:rPr>
        <w:lastRenderedPageBreak/>
        <w:t>individuals in other regions. The average insurance cha</w:t>
      </w:r>
      <w:r>
        <w:rPr>
          <w:rFonts w:ascii="Droid Serif" w:eastAsia="Droid Serif" w:hAnsi="Droid Serif" w:cs="Droid Serif"/>
        </w:rPr>
        <w:t>rge for individuals in the southeast is more than 25% higher than the average insurance charge for individuals in the southwest region.</w:t>
      </w:r>
    </w:p>
    <w:p w14:paraId="0AF22E9C" w14:textId="77777777" w:rsidR="00EE64EC" w:rsidRDefault="00EE64EC">
      <w:pPr>
        <w:rPr>
          <w:rFonts w:ascii="Droid Serif" w:eastAsia="Droid Serif" w:hAnsi="Droid Serif" w:cs="Droid Serif"/>
        </w:rPr>
      </w:pPr>
    </w:p>
    <w:p w14:paraId="0AF22E9D" w14:textId="77777777" w:rsidR="00EE64EC" w:rsidRPr="00DF3B63" w:rsidRDefault="00521D44">
      <w:pPr>
        <w:rPr>
          <w:rFonts w:ascii="Georgia" w:eastAsia="Droid Serif" w:hAnsi="Georgia" w:cs="Droid Serif"/>
          <w:bCs/>
          <w:sz w:val="24"/>
          <w:szCs w:val="24"/>
          <w:u w:val="single"/>
        </w:rPr>
      </w:pPr>
      <w:r w:rsidRPr="00DF3B63">
        <w:rPr>
          <w:rFonts w:ascii="Georgia" w:eastAsia="Droid Serif" w:hAnsi="Georgia" w:cs="Droid Serif"/>
          <w:bCs/>
          <w:sz w:val="24"/>
          <w:szCs w:val="24"/>
          <w:u w:val="single"/>
        </w:rPr>
        <w:t>Conclusion:</w:t>
      </w:r>
    </w:p>
    <w:p w14:paraId="0AF22E9E" w14:textId="77777777" w:rsidR="00EE64EC" w:rsidRDefault="00521D44">
      <w:pPr>
        <w:rPr>
          <w:rFonts w:ascii="Droid Serif" w:eastAsia="Droid Serif" w:hAnsi="Droid Serif" w:cs="Droid Serif"/>
        </w:rPr>
      </w:pPr>
      <w:r>
        <w:rPr>
          <w:rFonts w:ascii="Droid Serif" w:eastAsia="Droid Serif" w:hAnsi="Droid Serif" w:cs="Droid Serif"/>
        </w:rPr>
        <w:t>The insurance dataset is a valuable resource for exploring the relationships between different factors and insurance charges. By analyzing this dataset, we can gain insights into the factors that contribute to higher insurance charges, such as age, smoking</w:t>
      </w:r>
      <w:r>
        <w:rPr>
          <w:rFonts w:ascii="Droid Serif" w:eastAsia="Droid Serif" w:hAnsi="Droid Serif" w:cs="Droid Serif"/>
        </w:rPr>
        <w:t xml:space="preserve"> status, and region. This can help insurance companies to develop more accurate pricing models and to better understand the risks associated with different groups of individuals. Additionally, this dataset can be used to build predictive models that can ac</w:t>
      </w:r>
      <w:r>
        <w:rPr>
          <w:rFonts w:ascii="Droid Serif" w:eastAsia="Droid Serif" w:hAnsi="Droid Serif" w:cs="Droid Serif"/>
        </w:rPr>
        <w:t>curately predict insurance charges based on the available features, which can be used to help individuals make more informed decisions about their insurance options.</w:t>
      </w:r>
    </w:p>
    <w:p w14:paraId="0AF22E9F" w14:textId="77777777" w:rsidR="00EE64EC" w:rsidRDefault="00EE64EC">
      <w:pPr>
        <w:rPr>
          <w:rFonts w:ascii="Droid Serif" w:eastAsia="Droid Serif" w:hAnsi="Droid Serif" w:cs="Droid Serif"/>
        </w:rPr>
      </w:pPr>
    </w:p>
    <w:p w14:paraId="0AF22EA0" w14:textId="77777777" w:rsidR="00EE64EC" w:rsidRPr="00DF3B63" w:rsidRDefault="00521D44">
      <w:pPr>
        <w:rPr>
          <w:rFonts w:ascii="Droid Serif" w:eastAsia="Droid Serif" w:hAnsi="Droid Serif" w:cs="Droid Serif"/>
          <w:bCs/>
          <w:sz w:val="24"/>
          <w:szCs w:val="24"/>
          <w:u w:val="single"/>
        </w:rPr>
      </w:pPr>
      <w:r w:rsidRPr="00DF3B63">
        <w:rPr>
          <w:rFonts w:ascii="Droid Serif" w:eastAsia="Droid Serif" w:hAnsi="Droid Serif" w:cs="Droid Serif"/>
          <w:bCs/>
          <w:sz w:val="24"/>
          <w:szCs w:val="24"/>
          <w:u w:val="single"/>
        </w:rPr>
        <w:t>Other Insights:</w:t>
      </w:r>
    </w:p>
    <w:p w14:paraId="0AF22EA1" w14:textId="77777777" w:rsidR="00EE64EC" w:rsidRDefault="00521D44">
      <w:pPr>
        <w:rPr>
          <w:rFonts w:ascii="Droid Serif" w:eastAsia="Droid Serif" w:hAnsi="Droid Serif" w:cs="Droid Serif"/>
        </w:rPr>
      </w:pPr>
      <w:r>
        <w:rPr>
          <w:rFonts w:ascii="Droid Serif" w:eastAsia="Droid Serif" w:hAnsi="Droid Serif" w:cs="Droid Serif"/>
        </w:rPr>
        <w:t>In addition to the WHO questions, the insurance dataset can be used to ex</w:t>
      </w:r>
      <w:r>
        <w:rPr>
          <w:rFonts w:ascii="Droid Serif" w:eastAsia="Droid Serif" w:hAnsi="Droid Serif" w:cs="Droid Serif"/>
        </w:rPr>
        <w:t>plore other interesting questions, such as the relationship between BMI and insurance charges or the impact of having children on insurance charges. Furthermore, this dataset can be used to build a variety of predictive models, such as linear regression, d</w:t>
      </w:r>
      <w:r>
        <w:rPr>
          <w:rFonts w:ascii="Droid Serif" w:eastAsia="Droid Serif" w:hAnsi="Droid Serif" w:cs="Droid Serif"/>
        </w:rPr>
        <w:t>ecision trees, and neural networks, to accurately predict insurance charges based on the available features.</w:t>
      </w:r>
    </w:p>
    <w:p w14:paraId="0AF22EA2" w14:textId="77777777" w:rsidR="00EE64EC" w:rsidRDefault="00EE64EC">
      <w:pPr>
        <w:rPr>
          <w:rFonts w:ascii="Droid Serif" w:eastAsia="Droid Serif" w:hAnsi="Droid Serif" w:cs="Droid Serif"/>
        </w:rPr>
      </w:pPr>
    </w:p>
    <w:sectPr w:rsidR="00EE64E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roid Serif">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4EC"/>
    <w:rsid w:val="00393CEE"/>
    <w:rsid w:val="00521D44"/>
    <w:rsid w:val="008C76BD"/>
    <w:rsid w:val="00DF3B63"/>
    <w:rsid w:val="00E20377"/>
    <w:rsid w:val="00E62948"/>
    <w:rsid w:val="00EE6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22E80"/>
  <w15:docId w15:val="{05543DDE-5FAF-49D2-BD95-761E5DAD8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522</Words>
  <Characters>2978</Characters>
  <Application>Microsoft Office Word</Application>
  <DocSecurity>0</DocSecurity>
  <Lines>24</Lines>
  <Paragraphs>6</Paragraphs>
  <ScaleCrop>false</ScaleCrop>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Hunain Azam</cp:lastModifiedBy>
  <cp:revision>8</cp:revision>
  <dcterms:created xsi:type="dcterms:W3CDTF">2023-05-04T08:07:00Z</dcterms:created>
  <dcterms:modified xsi:type="dcterms:W3CDTF">2023-05-04T08:16:00Z</dcterms:modified>
</cp:coreProperties>
</file>