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54AA" w:rsidRPr="00946DB9" w:rsidRDefault="003654AA">
      <w:pPr>
        <w:pStyle w:val="wP1"/>
      </w:pPr>
      <w:r>
        <w:t>Ссылки</w:t>
      </w:r>
      <w:r w:rsidRPr="00946DB9">
        <w:t>:</w:t>
      </w:r>
    </w:p>
    <w:p w:rsidR="003654AA" w:rsidRPr="003654AA" w:rsidRDefault="000742FB">
      <w:pPr>
        <w:pStyle w:val="wP1"/>
      </w:pPr>
      <w:hyperlink r:id="rId5" w:history="1">
        <w:r w:rsidR="003654AA" w:rsidRPr="003F737A">
          <w:rPr>
            <w:rStyle w:val="a7"/>
            <w:lang w:val="en-US"/>
          </w:rPr>
          <w:t>https</w:t>
        </w:r>
        <w:r w:rsidR="003654AA" w:rsidRPr="003654AA">
          <w:rPr>
            <w:rStyle w:val="a7"/>
          </w:rPr>
          <w:t>://</w:t>
        </w:r>
        <w:proofErr w:type="spellStart"/>
        <w:r w:rsidR="003654AA" w:rsidRPr="003F737A">
          <w:rPr>
            <w:rStyle w:val="a7"/>
            <w:lang w:val="en-US"/>
          </w:rPr>
          <w:t>arxiv</w:t>
        </w:r>
        <w:proofErr w:type="spellEnd"/>
        <w:r w:rsidR="003654AA" w:rsidRPr="003654AA">
          <w:rPr>
            <w:rStyle w:val="a7"/>
          </w:rPr>
          <w:t>.</w:t>
        </w:r>
        <w:r w:rsidR="003654AA" w:rsidRPr="003F737A">
          <w:rPr>
            <w:rStyle w:val="a7"/>
            <w:lang w:val="en-US"/>
          </w:rPr>
          <w:t>org</w:t>
        </w:r>
        <w:r w:rsidR="003654AA" w:rsidRPr="003654AA">
          <w:rPr>
            <w:rStyle w:val="a7"/>
          </w:rPr>
          <w:t>/</w:t>
        </w:r>
        <w:r w:rsidR="003654AA" w:rsidRPr="003F737A">
          <w:rPr>
            <w:rStyle w:val="a7"/>
            <w:lang w:val="en-US"/>
          </w:rPr>
          <w:t>pdf</w:t>
        </w:r>
        <w:r w:rsidR="003654AA" w:rsidRPr="003654AA">
          <w:rPr>
            <w:rStyle w:val="a7"/>
          </w:rPr>
          <w:t>/2201.02177</w:t>
        </w:r>
      </w:hyperlink>
      <w:r w:rsidR="003654AA" w:rsidRPr="003654AA">
        <w:t xml:space="preserve"> -- </w:t>
      </w:r>
      <w:proofErr w:type="spellStart"/>
      <w:r w:rsidR="003654AA">
        <w:t>гроккинг</w:t>
      </w:r>
      <w:proofErr w:type="spellEnd"/>
    </w:p>
    <w:p w:rsidR="003654AA" w:rsidRPr="003654AA" w:rsidRDefault="000742FB">
      <w:pPr>
        <w:pStyle w:val="wP1"/>
      </w:pPr>
      <w:hyperlink r:id="rId6" w:history="1">
        <w:r w:rsidR="003654AA" w:rsidRPr="003F737A">
          <w:rPr>
            <w:rStyle w:val="a7"/>
            <w:lang w:val="en-US"/>
          </w:rPr>
          <w:t>https</w:t>
        </w:r>
        <w:r w:rsidR="003654AA" w:rsidRPr="003654AA">
          <w:rPr>
            <w:rStyle w:val="a7"/>
          </w:rPr>
          <w:t>://</w:t>
        </w:r>
        <w:proofErr w:type="spellStart"/>
        <w:r w:rsidR="003654AA" w:rsidRPr="003F737A">
          <w:rPr>
            <w:rStyle w:val="a7"/>
            <w:lang w:val="en-US"/>
          </w:rPr>
          <w:t>arxiv</w:t>
        </w:r>
        <w:proofErr w:type="spellEnd"/>
        <w:r w:rsidR="003654AA" w:rsidRPr="003654AA">
          <w:rPr>
            <w:rStyle w:val="a7"/>
          </w:rPr>
          <w:t>.</w:t>
        </w:r>
        <w:r w:rsidR="003654AA" w:rsidRPr="003F737A">
          <w:rPr>
            <w:rStyle w:val="a7"/>
            <w:lang w:val="en-US"/>
          </w:rPr>
          <w:t>org</w:t>
        </w:r>
        <w:r w:rsidR="003654AA" w:rsidRPr="003654AA">
          <w:rPr>
            <w:rStyle w:val="a7"/>
          </w:rPr>
          <w:t>/</w:t>
        </w:r>
        <w:r w:rsidR="003654AA" w:rsidRPr="003F737A">
          <w:rPr>
            <w:rStyle w:val="a7"/>
            <w:lang w:val="en-US"/>
          </w:rPr>
          <w:t>pdf</w:t>
        </w:r>
        <w:r w:rsidR="003654AA" w:rsidRPr="003654AA">
          <w:rPr>
            <w:rStyle w:val="a7"/>
          </w:rPr>
          <w:t>/2405.15071</w:t>
        </w:r>
      </w:hyperlink>
      <w:r w:rsidR="003654AA" w:rsidRPr="003654AA">
        <w:t xml:space="preserve"> -- </w:t>
      </w:r>
      <w:r w:rsidR="003654AA">
        <w:t>более занятная статья, в которой рассказывается о том каким образом трансформерам удаётся рассуждать, каким образом они хранят в памяти объекты и т.д.</w:t>
      </w:r>
    </w:p>
    <w:p w:rsidR="003654AA" w:rsidRPr="003654AA" w:rsidRDefault="003654AA">
      <w:pPr>
        <w:pStyle w:val="wP1"/>
      </w:pPr>
    </w:p>
    <w:p w:rsidR="00E454BE" w:rsidRPr="003252BC" w:rsidRDefault="0027425F">
      <w:pPr>
        <w:pStyle w:val="wP1"/>
        <w:rPr>
          <w:lang w:val="en-US"/>
        </w:rPr>
      </w:pPr>
      <w:r>
        <w:t>Термины</w:t>
      </w:r>
      <w:r w:rsidRPr="003252BC">
        <w:rPr>
          <w:rStyle w:val="wT1"/>
          <w:lang w:val="en-US"/>
        </w:rPr>
        <w:t xml:space="preserve">: Token, </w:t>
      </w:r>
      <w:proofErr w:type="spellStart"/>
      <w:r w:rsidRPr="003252BC">
        <w:rPr>
          <w:rStyle w:val="wT1"/>
          <w:lang w:val="en-US"/>
        </w:rPr>
        <w:t>Emvedding</w:t>
      </w:r>
      <w:proofErr w:type="spellEnd"/>
      <w:r w:rsidRPr="003252BC">
        <w:rPr>
          <w:rStyle w:val="wT1"/>
          <w:lang w:val="en-US"/>
        </w:rPr>
        <w:t xml:space="preserve">, Positional encoding, </w:t>
      </w:r>
      <w:proofErr w:type="spellStart"/>
      <w:r w:rsidRPr="003252BC">
        <w:rPr>
          <w:rStyle w:val="wT1"/>
          <w:lang w:val="en-US"/>
        </w:rPr>
        <w:t>M_</w:t>
      </w:r>
      <w:proofErr w:type="gramStart"/>
      <w:r w:rsidRPr="003252BC">
        <w:rPr>
          <w:rStyle w:val="wT1"/>
          <w:lang w:val="en-US"/>
        </w:rPr>
        <w:t>k,M</w:t>
      </w:r>
      <w:proofErr w:type="gramEnd"/>
      <w:r w:rsidRPr="003252BC">
        <w:rPr>
          <w:rStyle w:val="wT1"/>
          <w:lang w:val="en-US"/>
        </w:rPr>
        <w:t>_v,M_q</w:t>
      </w:r>
      <w:proofErr w:type="spellEnd"/>
      <w:r w:rsidRPr="003252BC">
        <w:rPr>
          <w:rStyle w:val="wT1"/>
          <w:lang w:val="en-US"/>
        </w:rPr>
        <w:t xml:space="preserve">, </w:t>
      </w:r>
      <w:proofErr w:type="spellStart"/>
      <w:r w:rsidRPr="003252BC">
        <w:rPr>
          <w:rStyle w:val="wT1"/>
          <w:lang w:val="en-US"/>
        </w:rPr>
        <w:t>M_o</w:t>
      </w:r>
      <w:proofErr w:type="spellEnd"/>
      <w:r w:rsidRPr="003252BC">
        <w:rPr>
          <w:rStyle w:val="wT1"/>
          <w:lang w:val="en-US"/>
        </w:rPr>
        <w:t>, hidden states.</w:t>
      </w:r>
    </w:p>
    <w:p w:rsidR="00E454BE" w:rsidRDefault="00E454BE">
      <w:pPr>
        <w:pStyle w:val="wP2"/>
      </w:pPr>
    </w:p>
    <w:p w:rsidR="00E454BE" w:rsidRDefault="0027425F">
      <w:pPr>
        <w:pStyle w:val="wP1"/>
      </w:pPr>
      <w:r>
        <w:t xml:space="preserve">Устройство архитектуры </w:t>
      </w:r>
      <w:proofErr w:type="spellStart"/>
      <w:r>
        <w:rPr>
          <w:rStyle w:val="wT1"/>
        </w:rPr>
        <w:t>transformer</w:t>
      </w:r>
      <w:proofErr w:type="spellEnd"/>
      <w:r>
        <w:rPr>
          <w:rStyle w:val="wT1"/>
        </w:rPr>
        <w:t xml:space="preserve"> </w:t>
      </w:r>
    </w:p>
    <w:p w:rsidR="00E454BE" w:rsidRDefault="0027425F">
      <w:pPr>
        <w:pStyle w:val="wP1"/>
      </w:pPr>
      <w:proofErr w:type="spellStart"/>
      <w:r>
        <w:rPr>
          <w:rStyle w:val="wT1"/>
        </w:rPr>
        <w:t>Chapters</w:t>
      </w:r>
      <w:proofErr w:type="spellEnd"/>
      <w:r>
        <w:rPr>
          <w:rStyle w:val="wT1"/>
        </w:rPr>
        <w:t>:</w:t>
      </w:r>
    </w:p>
    <w:p w:rsidR="00E454BE" w:rsidRDefault="0027425F">
      <w:pPr>
        <w:pStyle w:val="wP3"/>
        <w:numPr>
          <w:ilvl w:val="0"/>
          <w:numId w:val="1"/>
        </w:numPr>
        <w:tabs>
          <w:tab w:val="left" w:pos="0"/>
        </w:tabs>
      </w:pPr>
      <w:proofErr w:type="spellStart"/>
      <w:r>
        <w:rPr>
          <w:rStyle w:val="wT1"/>
        </w:rPr>
        <w:t>Input</w:t>
      </w:r>
      <w:proofErr w:type="spellEnd"/>
      <w:r>
        <w:rPr>
          <w:rStyle w:val="wT1"/>
        </w:rPr>
        <w:t xml:space="preserve"> </w:t>
      </w:r>
      <w:proofErr w:type="spellStart"/>
      <w:r>
        <w:rPr>
          <w:rStyle w:val="wT1"/>
        </w:rPr>
        <w:t>Embedding</w:t>
      </w:r>
      <w:proofErr w:type="spellEnd"/>
    </w:p>
    <w:p w:rsidR="00E454BE" w:rsidRDefault="0027425F">
      <w:pPr>
        <w:pStyle w:val="wP3"/>
        <w:numPr>
          <w:ilvl w:val="0"/>
          <w:numId w:val="1"/>
        </w:numPr>
        <w:tabs>
          <w:tab w:val="left" w:pos="0"/>
        </w:tabs>
      </w:pPr>
      <w:proofErr w:type="spellStart"/>
      <w:r>
        <w:rPr>
          <w:rStyle w:val="wT1"/>
        </w:rPr>
        <w:t>Positional</w:t>
      </w:r>
      <w:proofErr w:type="spellEnd"/>
      <w:r>
        <w:rPr>
          <w:rStyle w:val="wT1"/>
        </w:rPr>
        <w:t xml:space="preserve"> </w:t>
      </w:r>
      <w:proofErr w:type="spellStart"/>
      <w:r>
        <w:rPr>
          <w:rStyle w:val="wT1"/>
        </w:rPr>
        <w:t>Encoding</w:t>
      </w:r>
      <w:proofErr w:type="spellEnd"/>
    </w:p>
    <w:p w:rsidR="00E454BE" w:rsidRDefault="0027425F">
      <w:pPr>
        <w:pStyle w:val="wP3"/>
        <w:numPr>
          <w:ilvl w:val="0"/>
          <w:numId w:val="1"/>
        </w:numPr>
        <w:tabs>
          <w:tab w:val="left" w:pos="0"/>
        </w:tabs>
      </w:pPr>
      <w:proofErr w:type="spellStart"/>
      <w:r>
        <w:rPr>
          <w:rStyle w:val="wT1"/>
        </w:rPr>
        <w:t>Multi-Head</w:t>
      </w:r>
      <w:proofErr w:type="spellEnd"/>
      <w:r>
        <w:rPr>
          <w:rStyle w:val="wT1"/>
        </w:rPr>
        <w:t xml:space="preserve"> </w:t>
      </w:r>
      <w:proofErr w:type="spellStart"/>
      <w:r>
        <w:rPr>
          <w:rStyle w:val="wT1"/>
        </w:rPr>
        <w:t>Attention</w:t>
      </w:r>
      <w:proofErr w:type="spellEnd"/>
    </w:p>
    <w:p w:rsidR="00E454BE" w:rsidRDefault="0027425F">
      <w:pPr>
        <w:pStyle w:val="wP3"/>
        <w:numPr>
          <w:ilvl w:val="0"/>
          <w:numId w:val="1"/>
        </w:numPr>
        <w:tabs>
          <w:tab w:val="left" w:pos="0"/>
        </w:tabs>
      </w:pPr>
      <w:proofErr w:type="spellStart"/>
      <w:r>
        <w:rPr>
          <w:rStyle w:val="wT1"/>
        </w:rPr>
        <w:t>Normalization</w:t>
      </w:r>
      <w:proofErr w:type="spellEnd"/>
    </w:p>
    <w:p w:rsidR="00E454BE" w:rsidRDefault="0027425F">
      <w:pPr>
        <w:pStyle w:val="wP3"/>
        <w:numPr>
          <w:ilvl w:val="0"/>
          <w:numId w:val="1"/>
        </w:numPr>
        <w:tabs>
          <w:tab w:val="left" w:pos="0"/>
        </w:tabs>
      </w:pPr>
      <w:proofErr w:type="spellStart"/>
      <w:r>
        <w:rPr>
          <w:rStyle w:val="wT1"/>
        </w:rPr>
        <w:t>Feed</w:t>
      </w:r>
      <w:proofErr w:type="spellEnd"/>
      <w:r>
        <w:rPr>
          <w:rStyle w:val="wT1"/>
        </w:rPr>
        <w:t xml:space="preserve"> </w:t>
      </w:r>
      <w:proofErr w:type="spellStart"/>
      <w:r>
        <w:rPr>
          <w:rStyle w:val="wT1"/>
        </w:rPr>
        <w:t>Forward</w:t>
      </w:r>
      <w:proofErr w:type="spellEnd"/>
    </w:p>
    <w:p w:rsidR="00E454BE" w:rsidRDefault="0027425F">
      <w:pPr>
        <w:pStyle w:val="wP3"/>
        <w:numPr>
          <w:ilvl w:val="0"/>
          <w:numId w:val="1"/>
        </w:numPr>
        <w:tabs>
          <w:tab w:val="left" w:pos="0"/>
        </w:tabs>
      </w:pPr>
      <w:r>
        <w:t>Синтез</w:t>
      </w:r>
    </w:p>
    <w:p w:rsidR="00E454BE" w:rsidRDefault="00E454BE">
      <w:pPr>
        <w:pStyle w:val="wP1"/>
      </w:pPr>
    </w:p>
    <w:p w:rsidR="00E454BE" w:rsidRDefault="0027425F">
      <w:pPr>
        <w:pStyle w:val="wStandard"/>
      </w:pPr>
      <w:proofErr w:type="spellStart"/>
      <w:r>
        <w:rPr>
          <w:rStyle w:val="wT1"/>
        </w:rPr>
        <w:t>Chapter</w:t>
      </w:r>
      <w:proofErr w:type="spellEnd"/>
      <w:r>
        <w:t xml:space="preserve"> 1:</w:t>
      </w:r>
    </w:p>
    <w:p w:rsidR="00E454BE" w:rsidRDefault="0027425F">
      <w:pPr>
        <w:pStyle w:val="wStandard"/>
      </w:pPr>
      <w:r>
        <w:t>Чтобы обработать текстовую информацию, текст разбивается на токены [</w:t>
      </w:r>
      <w:proofErr w:type="spellStart"/>
      <w:r>
        <w:rPr>
          <w:rStyle w:val="wT1"/>
        </w:rPr>
        <w:t>token</w:t>
      </w:r>
      <w:proofErr w:type="spellEnd"/>
      <w:r>
        <w:t xml:space="preserve">], т.е. на кусочки разного размера, условно токены можно описать как приставки, суффиксы, знаки препинания и т.д. которым выдаются определённые индексы в словаре. </w:t>
      </w:r>
    </w:p>
    <w:p w:rsidR="00E454BE" w:rsidRDefault="0027425F">
      <w:pPr>
        <w:pStyle w:val="wStandard"/>
      </w:pPr>
      <w:r>
        <w:t xml:space="preserve">После </w:t>
      </w:r>
      <w:proofErr w:type="spellStart"/>
      <w:r>
        <w:t>токенизации</w:t>
      </w:r>
      <w:proofErr w:type="spellEnd"/>
      <w:r>
        <w:t xml:space="preserve"> каждому токену присваивается векторное представление </w:t>
      </w:r>
      <w:proofErr w:type="spellStart"/>
      <w:r>
        <w:t>эмбеддинг</w:t>
      </w:r>
      <w:proofErr w:type="spellEnd"/>
      <w:r>
        <w:t>[</w:t>
      </w:r>
      <w:proofErr w:type="spellStart"/>
      <w:r>
        <w:rPr>
          <w:rStyle w:val="wT1"/>
        </w:rPr>
        <w:t>embedding</w:t>
      </w:r>
      <w:proofErr w:type="spellEnd"/>
      <w:r>
        <w:t>], т.е. каждый токен имеет вектор определённой размерности, обычно используются вектора размерностью в 512 элементов.</w:t>
      </w:r>
    </w:p>
    <w:p w:rsidR="00E454BE" w:rsidRDefault="0027425F">
      <w:pPr>
        <w:pStyle w:val="wStandard"/>
      </w:pPr>
      <w:r>
        <w:t xml:space="preserve">Значения </w:t>
      </w:r>
      <w:proofErr w:type="spellStart"/>
      <w:r>
        <w:t>эмбеддингов</w:t>
      </w:r>
      <w:proofErr w:type="spellEnd"/>
      <w:r>
        <w:t xml:space="preserve"> берутся из словаря, который хранит </w:t>
      </w:r>
      <w:proofErr w:type="spellStart"/>
      <w:r>
        <w:t>эмбеддинги</w:t>
      </w:r>
      <w:proofErr w:type="spellEnd"/>
      <w:r>
        <w:t xml:space="preserve"> в многомерном векторном пространстве, внутри которого они разделены на различные группы. Подобные векторные представления могут быть заранее заготовленными и статичными [</w:t>
      </w:r>
      <w:r>
        <w:rPr>
          <w:rStyle w:val="wT1"/>
        </w:rPr>
        <w:t>word</w:t>
      </w:r>
      <w:r>
        <w:t>2</w:t>
      </w:r>
      <w:r>
        <w:rPr>
          <w:rStyle w:val="wT1"/>
        </w:rPr>
        <w:t>vec</w:t>
      </w:r>
      <w:r>
        <w:t>] или в процессе обучения модели они могут формироваться с нуля [</w:t>
      </w:r>
      <w:proofErr w:type="spellStart"/>
      <w:r>
        <w:t>sentence</w:t>
      </w:r>
      <w:proofErr w:type="spellEnd"/>
      <w:r>
        <w:t xml:space="preserve"> </w:t>
      </w:r>
      <w:proofErr w:type="spellStart"/>
      <w:r>
        <w:t>transformers</w:t>
      </w:r>
      <w:proofErr w:type="spellEnd"/>
      <w:r>
        <w:t>] и корректироваться в процессе.</w:t>
      </w:r>
    </w:p>
    <w:p w:rsidR="00E454BE" w:rsidRDefault="0027425F">
      <w:pPr>
        <w:pStyle w:val="wStandard"/>
      </w:pPr>
      <w:r>
        <w:t xml:space="preserve">Для того, чтобы модель могла учитывать порядок слов используется </w:t>
      </w:r>
      <w:proofErr w:type="spellStart"/>
      <w:r>
        <w:rPr>
          <w:rStyle w:val="wT1"/>
        </w:rPr>
        <w:t>positionalencoding</w:t>
      </w:r>
      <w:proofErr w:type="spellEnd"/>
      <w:r>
        <w:t xml:space="preserve">. Каждому вектору присваиваются небольшие изменения, формулы для этого могут отличаться, так как задача довольно простая, просто избежать появления одинаковых </w:t>
      </w:r>
      <w:proofErr w:type="spellStart"/>
      <w:r>
        <w:t>эмбеддингов</w:t>
      </w:r>
      <w:proofErr w:type="spellEnd"/>
      <w:r>
        <w:t xml:space="preserve">. </w:t>
      </w:r>
    </w:p>
    <w:p w:rsidR="00E454BE" w:rsidRPr="003252BC" w:rsidRDefault="00E454BE">
      <w:pPr>
        <w:pStyle w:val="wP4"/>
        <w:rPr>
          <w:lang w:val="ru-RU"/>
        </w:rPr>
      </w:pPr>
    </w:p>
    <w:p w:rsidR="00E454BE" w:rsidRDefault="0027425F">
      <w:pPr>
        <w:pStyle w:val="wStandard"/>
      </w:pPr>
      <w:proofErr w:type="spellStart"/>
      <w:r>
        <w:rPr>
          <w:rStyle w:val="wT1"/>
        </w:rPr>
        <w:t>Chapter</w:t>
      </w:r>
      <w:proofErr w:type="spellEnd"/>
      <w:r>
        <w:t xml:space="preserve"> 2:</w:t>
      </w:r>
    </w:p>
    <w:p w:rsidR="00E454BE" w:rsidRDefault="0027425F">
      <w:pPr>
        <w:pStyle w:val="wStandard"/>
      </w:pPr>
      <w:r>
        <w:t xml:space="preserve">Затем матрицу из </w:t>
      </w:r>
      <w:proofErr w:type="spellStart"/>
      <w:r>
        <w:t>эмбеддингов</w:t>
      </w:r>
      <w:proofErr w:type="spellEnd"/>
      <w:r>
        <w:t xml:space="preserve"> отправляют в модуль </w:t>
      </w:r>
      <w:proofErr w:type="spellStart"/>
      <w:r>
        <w:rPr>
          <w:rStyle w:val="wT1"/>
        </w:rPr>
        <w:t>Multi</w:t>
      </w:r>
      <w:r>
        <w:t>-</w:t>
      </w:r>
      <w:r>
        <w:rPr>
          <w:rStyle w:val="wT1"/>
        </w:rPr>
        <w:t>HeadAttention</w:t>
      </w:r>
      <w:proofErr w:type="spellEnd"/>
      <w:r>
        <w:t xml:space="preserve">. </w:t>
      </w:r>
      <w:proofErr w:type="spellStart"/>
      <w:r>
        <w:rPr>
          <w:rStyle w:val="wT1"/>
        </w:rPr>
        <w:t>Multi</w:t>
      </w:r>
      <w:proofErr w:type="spellEnd"/>
      <w:r>
        <w:t xml:space="preserve"> в названии означает, что этот модуль состоит из какого-то числа блоков </w:t>
      </w:r>
      <w:proofErr w:type="spellStart"/>
      <w:r>
        <w:rPr>
          <w:rStyle w:val="wT1"/>
        </w:rPr>
        <w:t>Self</w:t>
      </w:r>
      <w:r>
        <w:t>-</w:t>
      </w:r>
      <w:r>
        <w:rPr>
          <w:rStyle w:val="wT1"/>
        </w:rPr>
        <w:t>Attention</w:t>
      </w:r>
      <w:proofErr w:type="spellEnd"/>
      <w:r>
        <w:t xml:space="preserve">. Матрицу </w:t>
      </w:r>
      <w:proofErr w:type="spellStart"/>
      <w:r>
        <w:t>эмбеддингов</w:t>
      </w:r>
      <w:proofErr w:type="spellEnd"/>
      <w:r>
        <w:t xml:space="preserve"> умножают на весовые матрицы $</w:t>
      </w:r>
      <w:proofErr w:type="spellStart"/>
      <w:r>
        <w:rPr>
          <w:rStyle w:val="wT1"/>
        </w:rPr>
        <w:t>M</w:t>
      </w:r>
      <w:r>
        <w:t>_</w:t>
      </w:r>
      <w:r>
        <w:rPr>
          <w:rStyle w:val="wT1"/>
        </w:rPr>
        <w:t>k</w:t>
      </w:r>
      <w:r>
        <w:t>^</w:t>
      </w:r>
      <w:r>
        <w:rPr>
          <w:rStyle w:val="wT1"/>
        </w:rPr>
        <w:t>n</w:t>
      </w:r>
      <w:proofErr w:type="spellEnd"/>
      <w:r>
        <w:t xml:space="preserve">, </w:t>
      </w:r>
      <w:proofErr w:type="spellStart"/>
      <w:r>
        <w:rPr>
          <w:rStyle w:val="wT1"/>
        </w:rPr>
        <w:t>M</w:t>
      </w:r>
      <w:r>
        <w:t>_</w:t>
      </w:r>
      <w:r>
        <w:rPr>
          <w:rStyle w:val="wT1"/>
        </w:rPr>
        <w:t>v</w:t>
      </w:r>
      <w:r>
        <w:t>^</w:t>
      </w:r>
      <w:r>
        <w:rPr>
          <w:rStyle w:val="wT1"/>
        </w:rPr>
        <w:t>n</w:t>
      </w:r>
      <w:proofErr w:type="spellEnd"/>
      <w:r>
        <w:t xml:space="preserve">, </w:t>
      </w:r>
      <w:proofErr w:type="spellStart"/>
      <w:r>
        <w:rPr>
          <w:rStyle w:val="wT1"/>
        </w:rPr>
        <w:t>M</w:t>
      </w:r>
      <w:r>
        <w:t>_</w:t>
      </w:r>
      <w:r>
        <w:rPr>
          <w:rStyle w:val="wT1"/>
        </w:rPr>
        <w:t>q</w:t>
      </w:r>
      <w:r>
        <w:t>^</w:t>
      </w:r>
      <w:r>
        <w:rPr>
          <w:rStyle w:val="wT1"/>
        </w:rPr>
        <w:t>n</w:t>
      </w:r>
      <w:proofErr w:type="spellEnd"/>
      <w:r>
        <w:t xml:space="preserve">$, где </w:t>
      </w:r>
      <w:r>
        <w:rPr>
          <w:rStyle w:val="wT1"/>
        </w:rPr>
        <w:t>n</w:t>
      </w:r>
      <w:r>
        <w:t xml:space="preserve"> означает номер </w:t>
      </w:r>
      <w:proofErr w:type="spellStart"/>
      <w:r>
        <w:rPr>
          <w:rStyle w:val="wT1"/>
        </w:rPr>
        <w:t>self</w:t>
      </w:r>
      <w:r>
        <w:t>-</w:t>
      </w:r>
      <w:r>
        <w:rPr>
          <w:rStyle w:val="wT1"/>
        </w:rPr>
        <w:t>attention</w:t>
      </w:r>
      <w:proofErr w:type="spellEnd"/>
      <w:r>
        <w:t xml:space="preserve">, а индексы означают названия матриц, которые получаются в результате умножения (матрицы </w:t>
      </w:r>
      <w:proofErr w:type="gramStart"/>
      <w:r>
        <w:rPr>
          <w:rStyle w:val="wT1"/>
        </w:rPr>
        <w:t>Q</w:t>
      </w:r>
      <w:r>
        <w:t>,</w:t>
      </w:r>
      <w:r>
        <w:rPr>
          <w:rStyle w:val="wT1"/>
        </w:rPr>
        <w:t>K</w:t>
      </w:r>
      <w:proofErr w:type="gramEnd"/>
      <w:r>
        <w:t>,</w:t>
      </w:r>
      <w:r>
        <w:rPr>
          <w:rStyle w:val="wT1"/>
        </w:rPr>
        <w:t>V</w:t>
      </w:r>
      <w:r>
        <w:t>).</w:t>
      </w:r>
    </w:p>
    <w:p w:rsidR="00E454BE" w:rsidRDefault="0027425F">
      <w:pPr>
        <w:pStyle w:val="wStandard"/>
      </w:pPr>
      <w:r>
        <w:rPr>
          <w:rStyle w:val="wT1"/>
        </w:rPr>
        <w:t>[</w:t>
      </w:r>
      <w:r>
        <w:t>Нарисовать картинку</w:t>
      </w:r>
      <w:r>
        <w:rPr>
          <w:rStyle w:val="wT1"/>
        </w:rPr>
        <w:t>]</w:t>
      </w:r>
    </w:p>
    <w:p w:rsidR="00E454BE" w:rsidRDefault="0027425F">
      <w:pPr>
        <w:pStyle w:val="wStandard"/>
      </w:pPr>
      <w:r>
        <w:t xml:space="preserve">Стоит отметить, что после умножений </w:t>
      </w:r>
      <w:proofErr w:type="spellStart"/>
      <w:r>
        <w:t>эмбеддингов</w:t>
      </w:r>
      <w:proofErr w:type="spellEnd"/>
      <w:r>
        <w:t xml:space="preserve"> на весовые матрицы у матриц </w:t>
      </w:r>
      <w:r>
        <w:rPr>
          <w:rStyle w:val="wT1"/>
        </w:rPr>
        <w:t>Q</w:t>
      </w:r>
      <w:r>
        <w:t xml:space="preserve">, </w:t>
      </w:r>
      <w:r>
        <w:rPr>
          <w:rStyle w:val="wT1"/>
        </w:rPr>
        <w:t>K</w:t>
      </w:r>
      <w:r>
        <w:t xml:space="preserve">, </w:t>
      </w:r>
      <w:r>
        <w:rPr>
          <w:rStyle w:val="wT1"/>
        </w:rPr>
        <w:t>V</w:t>
      </w:r>
      <w:r>
        <w:t xml:space="preserve"> должна быть кратно снижена размерность относительно числа блоков </w:t>
      </w:r>
      <w:proofErr w:type="spellStart"/>
      <w:r>
        <w:rPr>
          <w:rStyle w:val="wT1"/>
        </w:rPr>
        <w:t>self</w:t>
      </w:r>
      <w:r>
        <w:t>-</w:t>
      </w:r>
      <w:r>
        <w:rPr>
          <w:rStyle w:val="wT1"/>
        </w:rPr>
        <w:t>attention</w:t>
      </w:r>
      <w:proofErr w:type="spellEnd"/>
      <w:r>
        <w:t xml:space="preserve">, так как в дальнейшем результаты со всех </w:t>
      </w:r>
      <w:proofErr w:type="spellStart"/>
      <w:r>
        <w:rPr>
          <w:rStyle w:val="wT1"/>
        </w:rPr>
        <w:t>self</w:t>
      </w:r>
      <w:r>
        <w:t>-</w:t>
      </w:r>
      <w:r>
        <w:rPr>
          <w:rStyle w:val="wT1"/>
        </w:rPr>
        <w:t>attention</w:t>
      </w:r>
      <w:proofErr w:type="spellEnd"/>
      <w:r>
        <w:t xml:space="preserve"> будут подвергнуты конкатенации, тем сравнявшись по размерности со входным </w:t>
      </w:r>
      <w:proofErr w:type="spellStart"/>
      <w:r>
        <w:t>эмбеддингом</w:t>
      </w:r>
      <w:proofErr w:type="spellEnd"/>
      <w:r>
        <w:t xml:space="preserve">. Т.е. если блоков </w:t>
      </w:r>
      <w:proofErr w:type="spellStart"/>
      <w:r>
        <w:rPr>
          <w:rStyle w:val="wT1"/>
        </w:rPr>
        <w:t>self</w:t>
      </w:r>
      <w:r>
        <w:t>-</w:t>
      </w:r>
      <w:r>
        <w:rPr>
          <w:rStyle w:val="wT1"/>
        </w:rPr>
        <w:t>attention</w:t>
      </w:r>
      <w:proofErr w:type="spellEnd"/>
      <w:r>
        <w:t xml:space="preserve"> 2, то матрицы </w:t>
      </w:r>
      <w:proofErr w:type="gramStart"/>
      <w:r>
        <w:rPr>
          <w:rStyle w:val="wT1"/>
        </w:rPr>
        <w:t>Q</w:t>
      </w:r>
      <w:r>
        <w:t>,</w:t>
      </w:r>
      <w:r>
        <w:rPr>
          <w:rStyle w:val="wT1"/>
        </w:rPr>
        <w:t>K</w:t>
      </w:r>
      <w:proofErr w:type="gramEnd"/>
      <w:r>
        <w:t>,</w:t>
      </w:r>
      <w:r>
        <w:rPr>
          <w:rStyle w:val="wT1"/>
        </w:rPr>
        <w:t>V</w:t>
      </w:r>
      <w:r>
        <w:t xml:space="preserve"> должны иметь размерность 256×</w:t>
      </w:r>
      <w:r>
        <w:rPr>
          <w:rStyle w:val="wT1"/>
        </w:rPr>
        <w:t>n</w:t>
      </w:r>
      <w:r>
        <w:t>, а если 4, то 128×</w:t>
      </w:r>
      <w:r>
        <w:rPr>
          <w:rStyle w:val="wT1"/>
        </w:rPr>
        <w:t>n</w:t>
      </w:r>
      <w:r>
        <w:t xml:space="preserve"> и т.д.</w:t>
      </w:r>
    </w:p>
    <w:p w:rsidR="00E454BE" w:rsidRDefault="0027425F">
      <w:pPr>
        <w:pStyle w:val="wStandard"/>
      </w:pPr>
      <w:r>
        <w:rPr>
          <w:rStyle w:val="wT1"/>
        </w:rPr>
        <w:t>[</w:t>
      </w:r>
      <w:r>
        <w:t>Нарисовать картинку</w:t>
      </w:r>
      <w:r>
        <w:rPr>
          <w:rStyle w:val="wT1"/>
        </w:rPr>
        <w:t>]</w:t>
      </w:r>
    </w:p>
    <w:p w:rsidR="00E454BE" w:rsidRDefault="0027425F">
      <w:pPr>
        <w:pStyle w:val="wStandard"/>
      </w:pPr>
      <w:r>
        <w:t xml:space="preserve">Стоит немного поговорить о том, какой смысл скрывается за матричными умножениями. Для этого стоит немного отойти от темы и посмотреть на идею матриц. Матрицы способны не только хранить переменные, описывать базисы, и векторы, т.п. они ещё могут служить фильтрами и мини поисковыми системами. </w:t>
      </w:r>
    </w:p>
    <w:p w:rsidR="00E454BE" w:rsidRDefault="0027425F">
      <w:pPr>
        <w:pStyle w:val="wStandard"/>
      </w:pPr>
      <w:r>
        <w:t>Привести пример с картинками</w:t>
      </w:r>
    </w:p>
    <w:p w:rsidR="00E454BE" w:rsidRDefault="00E454BE">
      <w:pPr>
        <w:pStyle w:val="wStandard"/>
      </w:pPr>
    </w:p>
    <w:p w:rsidR="00E454BE" w:rsidRDefault="0027425F">
      <w:pPr>
        <w:pStyle w:val="wStandard"/>
      </w:pPr>
      <w:r>
        <w:t xml:space="preserve">Блоки </w:t>
      </w:r>
      <w:proofErr w:type="spellStart"/>
      <w:r>
        <w:rPr>
          <w:rStyle w:val="wT1"/>
        </w:rPr>
        <w:t>self</w:t>
      </w:r>
      <w:r>
        <w:t>-</w:t>
      </w:r>
      <w:r>
        <w:rPr>
          <w:rStyle w:val="wT1"/>
        </w:rPr>
        <w:t>attention</w:t>
      </w:r>
      <w:proofErr w:type="spellEnd"/>
      <w:r w:rsidR="003252BC">
        <w:rPr>
          <w:rStyle w:val="wT1"/>
        </w:rPr>
        <w:t xml:space="preserve"> </w:t>
      </w:r>
      <w:r>
        <w:rPr>
          <w:rStyle w:val="wT2"/>
        </w:rPr>
        <w:t>посредством градиентного спуска обучаются обращать внимание на конкретные фрагменты текста, т. е. Один блок обращает внимание на запятые, 2-й блок обращает внимание на кавыки, другой блок на глаголы и т. д.</w:t>
      </w:r>
      <w:r w:rsidR="003252BC">
        <w:rPr>
          <w:rStyle w:val="wT2"/>
        </w:rPr>
        <w:t xml:space="preserve"> </w:t>
      </w:r>
      <w:r>
        <w:rPr>
          <w:rStyle w:val="wT2"/>
        </w:rPr>
        <w:t xml:space="preserve"> </w:t>
      </w:r>
    </w:p>
    <w:p w:rsidR="00E454BE" w:rsidRDefault="00E454BE">
      <w:pPr>
        <w:pStyle w:val="wStandard"/>
        <w:rPr>
          <w:rStyle w:val="wT2"/>
        </w:rPr>
      </w:pPr>
    </w:p>
    <w:p w:rsidR="00E454BE" w:rsidRDefault="0027425F">
      <w:pPr>
        <w:pStyle w:val="wP5"/>
        <w:rPr>
          <w:rStyle w:val="wT3"/>
        </w:rPr>
      </w:pPr>
      <w:r>
        <w:t xml:space="preserve">Затем </w:t>
      </w:r>
      <w:proofErr w:type="spellStart"/>
      <w:r>
        <w:t>эмбеддинги</w:t>
      </w:r>
      <w:proofErr w:type="spellEnd"/>
      <w:r>
        <w:t xml:space="preserve"> из блоков </w:t>
      </w:r>
      <w:proofErr w:type="spellStart"/>
      <w:r>
        <w:t>Self-Attention</w:t>
      </w:r>
      <w:proofErr w:type="spellEnd"/>
      <w:r>
        <w:t xml:space="preserve"> подвергаются конкатенации, собираясь в матрицу равной по размерности входному </w:t>
      </w:r>
      <w:proofErr w:type="spellStart"/>
      <w:r>
        <w:t>эмбеддингу</w:t>
      </w:r>
      <w:proofErr w:type="spellEnd"/>
      <w:r>
        <w:t xml:space="preserve">. Затем эта матрица умножается на матрицу </w:t>
      </w:r>
      <w:proofErr w:type="spellStart"/>
      <w:r>
        <w:t>W_o</w:t>
      </w:r>
      <w:proofErr w:type="spellEnd"/>
      <w:r>
        <w:t xml:space="preserve">, это делается для того, чтобы смешать </w:t>
      </w:r>
      <w:r>
        <w:rPr>
          <w:rStyle w:val="wT3"/>
        </w:rPr>
        <w:t xml:space="preserve">признаки. </w:t>
      </w:r>
    </w:p>
    <w:p w:rsidR="003252BC" w:rsidRDefault="003252BC">
      <w:pPr>
        <w:pStyle w:val="wP5"/>
        <w:rPr>
          <w:rStyle w:val="wT3"/>
        </w:rPr>
      </w:pPr>
    </w:p>
    <w:p w:rsidR="003252BC" w:rsidRDefault="003252BC">
      <w:pPr>
        <w:pStyle w:val="wP5"/>
        <w:rPr>
          <w:rStyle w:val="wT3"/>
        </w:rPr>
      </w:pPr>
      <w:r>
        <w:rPr>
          <w:rStyle w:val="wT3"/>
        </w:rPr>
        <w:t xml:space="preserve">Т.е. каждый </w:t>
      </w:r>
      <w:proofErr w:type="spellStart"/>
      <w:r>
        <w:rPr>
          <w:rStyle w:val="wT3"/>
        </w:rPr>
        <w:t>эмбеддинг</w:t>
      </w:r>
      <w:proofErr w:type="spellEnd"/>
      <w:r>
        <w:rPr>
          <w:rStyle w:val="wT3"/>
        </w:rPr>
        <w:t xml:space="preserve"> слова сохраняет внутри себя весь контекст предложения. Отсюда следует, что предсказание нового слова становится довольно простой задачей, достаточно отправить на вход </w:t>
      </w:r>
      <w:r>
        <w:rPr>
          <w:rStyle w:val="wT3"/>
          <w:lang w:val="en-US"/>
        </w:rPr>
        <w:t>FFN</w:t>
      </w:r>
      <w:r w:rsidRPr="003252BC">
        <w:rPr>
          <w:rStyle w:val="wT3"/>
        </w:rPr>
        <w:t xml:space="preserve"> </w:t>
      </w:r>
      <w:r>
        <w:rPr>
          <w:rStyle w:val="wT3"/>
        </w:rPr>
        <w:t xml:space="preserve">последний </w:t>
      </w:r>
      <w:proofErr w:type="spellStart"/>
      <w:r>
        <w:rPr>
          <w:rStyle w:val="wT3"/>
        </w:rPr>
        <w:t>эмбеддинг</w:t>
      </w:r>
      <w:proofErr w:type="spellEnd"/>
      <w:r>
        <w:rPr>
          <w:rStyle w:val="wT3"/>
        </w:rPr>
        <w:t xml:space="preserve">. Сеть предсказывает новый </w:t>
      </w:r>
      <w:proofErr w:type="spellStart"/>
      <w:r>
        <w:rPr>
          <w:rStyle w:val="wT3"/>
        </w:rPr>
        <w:t>эмбеддинг</w:t>
      </w:r>
      <w:proofErr w:type="spellEnd"/>
      <w:r>
        <w:rPr>
          <w:rStyle w:val="wT3"/>
        </w:rPr>
        <w:t xml:space="preserve">, который добавляется к прошлым </w:t>
      </w:r>
      <w:proofErr w:type="spellStart"/>
      <w:r>
        <w:rPr>
          <w:rStyle w:val="wT3"/>
        </w:rPr>
        <w:t>эмбеддингам</w:t>
      </w:r>
      <w:proofErr w:type="spellEnd"/>
      <w:r>
        <w:rPr>
          <w:rStyle w:val="wT3"/>
        </w:rPr>
        <w:t xml:space="preserve">. Затем цикл повторяется снова, </w:t>
      </w:r>
      <w:proofErr w:type="spellStart"/>
      <w:r>
        <w:rPr>
          <w:rStyle w:val="wT3"/>
        </w:rPr>
        <w:t>эмбеддинги</w:t>
      </w:r>
      <w:proofErr w:type="spellEnd"/>
      <w:r>
        <w:rPr>
          <w:rStyle w:val="wT3"/>
        </w:rPr>
        <w:t xml:space="preserve"> проходят через </w:t>
      </w:r>
      <w:r>
        <w:rPr>
          <w:rStyle w:val="wT3"/>
          <w:lang w:val="en-US"/>
        </w:rPr>
        <w:t>SA</w:t>
      </w:r>
      <w:r>
        <w:rPr>
          <w:rStyle w:val="wT3"/>
        </w:rPr>
        <w:t xml:space="preserve">, обновляя свой контекст, а последнее слово сохраняет весь прошлый контекст в себе, тем самым позволяя модели предсказать следующее слово. </w:t>
      </w:r>
    </w:p>
    <w:p w:rsidR="003252BC" w:rsidRDefault="003252BC">
      <w:pPr>
        <w:pStyle w:val="wP5"/>
        <w:rPr>
          <w:rStyle w:val="wT3"/>
        </w:rPr>
      </w:pPr>
    </w:p>
    <w:p w:rsidR="003252BC" w:rsidRDefault="003252BC">
      <w:pPr>
        <w:pStyle w:val="wP5"/>
        <w:rPr>
          <w:rStyle w:val="wT3"/>
        </w:rPr>
      </w:pPr>
      <w:r>
        <w:rPr>
          <w:rStyle w:val="wT3"/>
        </w:rPr>
        <w:t xml:space="preserve">А вот каким образом </w:t>
      </w:r>
      <w:r>
        <w:rPr>
          <w:rStyle w:val="wT3"/>
          <w:lang w:val="en-US"/>
        </w:rPr>
        <w:t>FFN</w:t>
      </w:r>
      <w:r w:rsidRPr="003252BC">
        <w:rPr>
          <w:rStyle w:val="wT3"/>
        </w:rPr>
        <w:t xml:space="preserve"> </w:t>
      </w:r>
      <w:r>
        <w:rPr>
          <w:rStyle w:val="wT3"/>
        </w:rPr>
        <w:t>хранит факты кажется весьма интересным вопросом. В статьях это объясняется тем, что модель аппроксимировала марковские цепи очень высоких порядков. Что кажется довольно разумным, можно сказать, что это марковские цепи, но более экономно расходующие пространство.</w:t>
      </w:r>
    </w:p>
    <w:p w:rsidR="003252BC" w:rsidRDefault="003252BC">
      <w:pPr>
        <w:pStyle w:val="wP5"/>
        <w:rPr>
          <w:rStyle w:val="wT3"/>
        </w:rPr>
      </w:pPr>
    </w:p>
    <w:p w:rsidR="003252BC" w:rsidRPr="003252BC" w:rsidRDefault="003252BC">
      <w:pPr>
        <w:pStyle w:val="wP5"/>
        <w:rPr>
          <w:rStyle w:val="wT3"/>
        </w:rPr>
      </w:pPr>
      <w:r>
        <w:rPr>
          <w:rStyle w:val="wT3"/>
        </w:rPr>
        <w:t xml:space="preserve">Тем не менее, это не даёт ответа на то каким образом сеть аппроксимирует модель мира. И не слишком объясняет способности к рассуждениям. Конечно, марковские цепи вполне могут аппроксимировать и функции, но я не понимаю, как работает граф знаний внутри этой сети. Каким образом модель составляет высокоуровневые признаки\понятия из более низкоуровневых. </w:t>
      </w:r>
    </w:p>
    <w:p w:rsidR="003252BC" w:rsidRDefault="003252BC">
      <w:pPr>
        <w:pStyle w:val="wP5"/>
        <w:rPr>
          <w:rStyle w:val="wT3"/>
        </w:rPr>
      </w:pPr>
    </w:p>
    <w:p w:rsidR="003252BC" w:rsidRDefault="003252BC">
      <w:pPr>
        <w:pStyle w:val="wP5"/>
      </w:pPr>
    </w:p>
    <w:p w:rsidR="00E454BE" w:rsidRDefault="003252BC">
      <w:pPr>
        <w:pStyle w:val="wP6"/>
      </w:pPr>
      <w:r>
        <w:t xml:space="preserve">Каким образом эта </w:t>
      </w:r>
      <w:proofErr w:type="spellStart"/>
      <w:r>
        <w:t>матрц</w:t>
      </w:r>
      <w:r w:rsidR="0027425F">
        <w:t>а</w:t>
      </w:r>
      <w:proofErr w:type="spellEnd"/>
      <w:r w:rsidR="0027425F">
        <w:t xml:space="preserve"> работает я не совсем понимании (поищи информацию на </w:t>
      </w:r>
      <w:proofErr w:type="spellStart"/>
      <w:r w:rsidR="0027425F">
        <w:t>ютубе</w:t>
      </w:r>
      <w:proofErr w:type="spellEnd"/>
      <w:r w:rsidR="0027425F">
        <w:t>)</w:t>
      </w:r>
    </w:p>
    <w:p w:rsidR="00E454BE" w:rsidRDefault="0027425F">
      <w:pPr>
        <w:pStyle w:val="wP6"/>
      </w:pPr>
      <w:r>
        <w:t xml:space="preserve">1) каким образом признаки записываются в </w:t>
      </w:r>
      <w:proofErr w:type="spellStart"/>
      <w:r>
        <w:t>эмбеддинги</w:t>
      </w:r>
      <w:proofErr w:type="spellEnd"/>
      <w:r>
        <w:t xml:space="preserve"> и как потом смешиваются.</w:t>
      </w:r>
    </w:p>
    <w:p w:rsidR="00E454BE" w:rsidRDefault="0027425F">
      <w:pPr>
        <w:pStyle w:val="wP6"/>
      </w:pPr>
      <w:r>
        <w:t>2) матрица проекции W_0</w:t>
      </w:r>
    </w:p>
    <w:p w:rsidR="00E454BE" w:rsidRDefault="00E454BE">
      <w:pPr>
        <w:pStyle w:val="wP6"/>
      </w:pPr>
    </w:p>
    <w:p w:rsidR="00E454BE" w:rsidRDefault="0027425F">
      <w:pPr>
        <w:pStyle w:val="wP6"/>
      </w:pPr>
      <w:r>
        <w:t xml:space="preserve">Затем </w:t>
      </w:r>
      <w:proofErr w:type="spellStart"/>
      <w:r>
        <w:t>эмбеддинги</w:t>
      </w:r>
      <w:proofErr w:type="spellEnd"/>
      <w:r>
        <w:t xml:space="preserve"> проходят нормализацию и поочерёдно попадают на вход FFN, которая, предсказывает на входе выходной </w:t>
      </w:r>
      <w:proofErr w:type="spellStart"/>
      <w:r>
        <w:t>эмбеддинг</w:t>
      </w:r>
      <w:proofErr w:type="spellEnd"/>
      <w:r>
        <w:t xml:space="preserve"> для каждого входного </w:t>
      </w:r>
      <w:proofErr w:type="spellStart"/>
      <w:r>
        <w:t>эмбеддинга</w:t>
      </w:r>
      <w:proofErr w:type="spellEnd"/>
      <w:r>
        <w:t xml:space="preserve">. </w:t>
      </w:r>
    </w:p>
    <w:p w:rsidR="003252BC" w:rsidRDefault="003252BC">
      <w:pPr>
        <w:pStyle w:val="wP6"/>
      </w:pPr>
    </w:p>
    <w:p w:rsidR="003252BC" w:rsidRDefault="003252BC">
      <w:pPr>
        <w:pStyle w:val="wP6"/>
      </w:pPr>
      <w:r>
        <w:t xml:space="preserve">Небольшой отступ. </w:t>
      </w:r>
    </w:p>
    <w:p w:rsidR="003252BC" w:rsidRDefault="003252BC">
      <w:pPr>
        <w:pStyle w:val="wP6"/>
        <w:pBdr>
          <w:bottom w:val="single" w:sz="6" w:space="1" w:color="auto"/>
        </w:pBdr>
      </w:pPr>
    </w:p>
    <w:p w:rsidR="007953D1" w:rsidRDefault="007953D1">
      <w:pPr>
        <w:pStyle w:val="wP6"/>
      </w:pPr>
    </w:p>
    <w:p w:rsidR="00FE0025" w:rsidRDefault="007953D1">
      <w:pPr>
        <w:pStyle w:val="wP6"/>
      </w:pPr>
      <w:r>
        <w:t>Так, попробуем подумать.</w:t>
      </w:r>
      <w:r w:rsidR="00FE0025">
        <w:t xml:space="preserve"> Гипотеза 1</w:t>
      </w:r>
      <w:r w:rsidR="00FE0025" w:rsidRPr="00FE0025">
        <w:t>:</w:t>
      </w:r>
    </w:p>
    <w:p w:rsidR="007953D1" w:rsidRDefault="00FE0025">
      <w:pPr>
        <w:pStyle w:val="wP6"/>
      </w:pPr>
      <w:r>
        <w:t xml:space="preserve">Каждый слой сети аппроксимирует какой-то признак, который использует признаки с предыдущих слоёв. Следовательно 1-й слой сети должен хранить что-то простое, а затем по мере восхождения по слоям эти признаки усложняются. </w:t>
      </w:r>
    </w:p>
    <w:p w:rsidR="00FE0025" w:rsidRDefault="00FE0025">
      <w:pPr>
        <w:pStyle w:val="wP6"/>
      </w:pPr>
    </w:p>
    <w:p w:rsidR="00FE0025" w:rsidRDefault="00FE0025">
      <w:pPr>
        <w:pStyle w:val="wP6"/>
      </w:pPr>
      <w:r>
        <w:t xml:space="preserve">Однако в этой гипотезы не учитывается каким образом сеть хранит последовательности слов и предложений. </w:t>
      </w:r>
    </w:p>
    <w:p w:rsidR="00FE0025" w:rsidRDefault="00FE0025">
      <w:pPr>
        <w:pStyle w:val="wP6"/>
      </w:pPr>
    </w:p>
    <w:p w:rsidR="00FE0025" w:rsidRDefault="00FE0025">
      <w:pPr>
        <w:pStyle w:val="wP6"/>
      </w:pPr>
      <w:proofErr w:type="spellStart"/>
      <w:r>
        <w:t>Аааа</w:t>
      </w:r>
      <w:proofErr w:type="spellEnd"/>
      <w:r>
        <w:t xml:space="preserve">, тебе нужно повторить устройство </w:t>
      </w:r>
      <w:r>
        <w:rPr>
          <w:lang w:val="en-US"/>
        </w:rPr>
        <w:t>RNN</w:t>
      </w:r>
      <w:r w:rsidRPr="00FE0025">
        <w:t xml:space="preserve"> </w:t>
      </w:r>
      <w:r>
        <w:t>ты помнил каким образом они хранили контекст.</w:t>
      </w:r>
    </w:p>
    <w:p w:rsidR="00FE0025" w:rsidRDefault="00FE0025">
      <w:pPr>
        <w:pStyle w:val="wP6"/>
      </w:pPr>
    </w:p>
    <w:p w:rsidR="00FE0025" w:rsidRDefault="00FE0025">
      <w:pPr>
        <w:pStyle w:val="wP6"/>
      </w:pPr>
      <w:r>
        <w:t>Модель как-бы спрашивала слово к какому контексту оно относится</w:t>
      </w:r>
      <w:r w:rsidR="00351E4D">
        <w:t>, тем самым…</w:t>
      </w:r>
    </w:p>
    <w:p w:rsidR="00351E4D" w:rsidRDefault="00351E4D">
      <w:pPr>
        <w:pStyle w:val="wP6"/>
      </w:pPr>
    </w:p>
    <w:p w:rsidR="00351E4D" w:rsidRDefault="00351E4D">
      <w:pPr>
        <w:pStyle w:val="wP6"/>
      </w:pPr>
      <w:r>
        <w:lastRenderedPageBreak/>
        <w:t xml:space="preserve">Хм, почитай о сети экспертов по идее, так можно узнать </w:t>
      </w:r>
      <w:proofErr w:type="gramStart"/>
      <w:r>
        <w:t>лучше</w:t>
      </w:r>
      <w:proofErr w:type="gramEnd"/>
      <w:r>
        <w:t xml:space="preserve"> как сеть сортирует контекст.</w:t>
      </w:r>
    </w:p>
    <w:p w:rsidR="00351E4D" w:rsidRDefault="00351E4D">
      <w:pPr>
        <w:pStyle w:val="wP6"/>
      </w:pPr>
    </w:p>
    <w:p w:rsidR="00351E4D" w:rsidRDefault="00351E4D">
      <w:pPr>
        <w:pStyle w:val="wP6"/>
      </w:pPr>
      <w:r>
        <w:t xml:space="preserve">Интересно, на вход попадает контекст, который по идее должен пройти некую классификацию, т.е. должен активировать определённые связи, а они в свою очередь другие. Т.е. слово складывается из того что сеть определила контекст, а затем определила детали. </w:t>
      </w:r>
    </w:p>
    <w:p w:rsidR="000A204A" w:rsidRDefault="000A204A">
      <w:pPr>
        <w:pStyle w:val="wP6"/>
      </w:pPr>
    </w:p>
    <w:p w:rsidR="000A204A" w:rsidRDefault="000A204A">
      <w:pPr>
        <w:pStyle w:val="wP6"/>
      </w:pPr>
      <w:r>
        <w:t>Почитай о сети экспертов это должно быть интересно.</w:t>
      </w:r>
    </w:p>
    <w:p w:rsidR="00C252FB" w:rsidRDefault="00C252FB">
      <w:pPr>
        <w:pStyle w:val="wP6"/>
      </w:pPr>
    </w:p>
    <w:p w:rsidR="00C252FB" w:rsidRPr="0027425F" w:rsidRDefault="00C252FB">
      <w:pPr>
        <w:pStyle w:val="wP6"/>
        <w:rPr>
          <w:lang w:val="en-US"/>
        </w:rPr>
      </w:pPr>
      <w:r>
        <w:t xml:space="preserve">И загляни </w:t>
      </w:r>
      <w:proofErr w:type="gramStart"/>
      <w:r>
        <w:t>в телеграмм</w:t>
      </w:r>
      <w:proofErr w:type="gramEnd"/>
      <w:r>
        <w:t>.</w:t>
      </w:r>
    </w:p>
    <w:p w:rsidR="00E454BE" w:rsidRDefault="00E454BE">
      <w:pPr>
        <w:pStyle w:val="wStandard"/>
        <w:pBdr>
          <w:bottom w:val="single" w:sz="6" w:space="1" w:color="auto"/>
        </w:pBdr>
      </w:pPr>
    </w:p>
    <w:p w:rsidR="00946DB9" w:rsidRDefault="00946DB9">
      <w:pPr>
        <w:pStyle w:val="wStandard"/>
      </w:pPr>
    </w:p>
    <w:p w:rsidR="00826FEC" w:rsidRDefault="00826FEC">
      <w:pPr>
        <w:pStyle w:val="wStandard"/>
      </w:pPr>
      <w:proofErr w:type="spellStart"/>
      <w:r>
        <w:t>Гроккинг</w:t>
      </w:r>
      <w:proofErr w:type="spellEnd"/>
      <w:r>
        <w:t xml:space="preserve"> и две операции, метод ускорения </w:t>
      </w:r>
      <w:proofErr w:type="spellStart"/>
      <w:r>
        <w:t>гроккинга</w:t>
      </w:r>
      <w:proofErr w:type="spellEnd"/>
      <w:r>
        <w:t xml:space="preserve"> в 50 раз.</w:t>
      </w:r>
    </w:p>
    <w:p w:rsidR="00826FEC" w:rsidRDefault="00826FEC">
      <w:pPr>
        <w:pStyle w:val="wStandard"/>
      </w:pPr>
    </w:p>
    <w:p w:rsidR="003639C4" w:rsidRDefault="003639C4">
      <w:pPr>
        <w:pStyle w:val="wStandard"/>
      </w:pPr>
    </w:p>
    <w:p w:rsidR="003639C4" w:rsidRDefault="00CF2B46">
      <w:pPr>
        <w:pStyle w:val="wStandard"/>
      </w:pPr>
      <w:hyperlink r:id="rId7" w:history="1">
        <w:r w:rsidRPr="00653AC8">
          <w:rPr>
            <w:rStyle w:val="a7"/>
          </w:rPr>
          <w:t>https://arxiv.org/pdf/1906.02715</w:t>
        </w:r>
      </w:hyperlink>
      <w:r>
        <w:t xml:space="preserve"> иерархии</w:t>
      </w:r>
    </w:p>
    <w:p w:rsidR="00CF2B46" w:rsidRDefault="00CF2B46">
      <w:pPr>
        <w:pStyle w:val="wStandard"/>
      </w:pPr>
      <w:hyperlink r:id="rId8" w:history="1">
        <w:r w:rsidRPr="00653AC8">
          <w:rPr>
            <w:rStyle w:val="a7"/>
          </w:rPr>
          <w:t>https://arxiv.org/pdf/1512.03385</w:t>
        </w:r>
      </w:hyperlink>
      <w:r>
        <w:t xml:space="preserve"> </w:t>
      </w:r>
    </w:p>
    <w:p w:rsidR="001363DF" w:rsidRDefault="001363DF">
      <w:pPr>
        <w:pStyle w:val="wStandard"/>
      </w:pPr>
    </w:p>
    <w:p w:rsidR="001363DF" w:rsidRPr="00826FEC" w:rsidRDefault="001363DF">
      <w:pPr>
        <w:pStyle w:val="wStandard"/>
      </w:pPr>
      <w:bookmarkStart w:id="0" w:name="_GoBack"/>
      <w:bookmarkEnd w:id="0"/>
    </w:p>
    <w:sectPr w:rsidR="001363DF" w:rsidRPr="00826FEC">
      <w:pgSz w:w="11906" w:h="16838"/>
      <w:pgMar w:top="1134" w:right="1134" w:bottom="1134" w:left="1701" w:header="0" w:footer="0" w:gutter="0"/>
      <w:cols w:space="720"/>
      <w:formProt w:val="0"/>
      <w:titlePg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tar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1">
    <w:panose1 w:val="00000000000000000000"/>
    <w:charset w:val="00"/>
    <w:family w:val="roman"/>
    <w:notTrueType/>
    <w:pitch w:val="default"/>
  </w:font>
  <w:font w:name="F">
    <w:altName w:val="Cambria"/>
    <w:panose1 w:val="00000000000000000000"/>
    <w:charset w:val="00"/>
    <w:family w:val="roman"/>
    <w:notTrueType/>
    <w:pitch w:val="default"/>
  </w:font>
  <w:font w:name="Noto Sans Devanagari1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8B6AD4"/>
    <w:multiLevelType w:val="multilevel"/>
    <w:tmpl w:val="42C83E8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78F2E38"/>
    <w:multiLevelType w:val="multilevel"/>
    <w:tmpl w:val="ACEA413A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suff w:val="nothing"/>
      <w:lvlText w:val="%1.%2."/>
      <w:lvlJc w:val="left"/>
      <w:pPr>
        <w:tabs>
          <w:tab w:val="num" w:pos="0"/>
        </w:tabs>
        <w:ind w:left="0" w:firstLine="0"/>
      </w:pPr>
    </w:lvl>
    <w:lvl w:ilvl="2">
      <w:start w:val="1"/>
      <w:numFmt w:val="lowerRoman"/>
      <w:suff w:val="nothing"/>
      <w:lvlText w:val="%2.%3."/>
      <w:lvlJc w:val="right"/>
      <w:pPr>
        <w:tabs>
          <w:tab w:val="num" w:pos="0"/>
        </w:tabs>
        <w:ind w:left="0" w:firstLine="0"/>
      </w:pPr>
    </w:lvl>
    <w:lvl w:ilvl="3">
      <w:start w:val="1"/>
      <w:numFmt w:val="decimal"/>
      <w:suff w:val="nothing"/>
      <w:lvlText w:val="%3.%4."/>
      <w:lvlJc w:val="left"/>
      <w:pPr>
        <w:tabs>
          <w:tab w:val="num" w:pos="0"/>
        </w:tabs>
        <w:ind w:left="0" w:firstLine="0"/>
      </w:pPr>
    </w:lvl>
    <w:lvl w:ilvl="4">
      <w:start w:val="1"/>
      <w:numFmt w:val="lowerLetter"/>
      <w:suff w:val="nothing"/>
      <w:lvlText w:val="%4.%5."/>
      <w:lvlJc w:val="left"/>
      <w:pPr>
        <w:tabs>
          <w:tab w:val="num" w:pos="0"/>
        </w:tabs>
        <w:ind w:left="0" w:firstLine="0"/>
      </w:pPr>
    </w:lvl>
    <w:lvl w:ilvl="5">
      <w:start w:val="1"/>
      <w:numFmt w:val="lowerRoman"/>
      <w:suff w:val="nothing"/>
      <w:lvlText w:val="%5.%6."/>
      <w:lvlJc w:val="right"/>
      <w:pPr>
        <w:tabs>
          <w:tab w:val="num" w:pos="0"/>
        </w:tabs>
        <w:ind w:left="0" w:firstLine="0"/>
      </w:pPr>
    </w:lvl>
    <w:lvl w:ilvl="6">
      <w:start w:val="1"/>
      <w:numFmt w:val="decimal"/>
      <w:suff w:val="nothing"/>
      <w:lvlText w:val="%6.%7."/>
      <w:lvlJc w:val="left"/>
      <w:pPr>
        <w:tabs>
          <w:tab w:val="num" w:pos="0"/>
        </w:tabs>
        <w:ind w:left="0" w:firstLine="0"/>
      </w:pPr>
    </w:lvl>
    <w:lvl w:ilvl="7">
      <w:start w:val="1"/>
      <w:numFmt w:val="lowerLetter"/>
      <w:suff w:val="nothing"/>
      <w:lvlText w:val="%7.%8."/>
      <w:lvlJc w:val="left"/>
      <w:pPr>
        <w:tabs>
          <w:tab w:val="num" w:pos="0"/>
        </w:tabs>
        <w:ind w:left="0" w:firstLine="0"/>
      </w:pPr>
    </w:lvl>
    <w:lvl w:ilvl="8">
      <w:start w:val="1"/>
      <w:numFmt w:val="lowerRoman"/>
      <w:suff w:val="nothing"/>
      <w:lvlText w:val="%8.%9."/>
      <w:lvlJc w:val="righ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54BE"/>
    <w:rsid w:val="000742FB"/>
    <w:rsid w:val="000A204A"/>
    <w:rsid w:val="000E0C35"/>
    <w:rsid w:val="001363DF"/>
    <w:rsid w:val="0027425F"/>
    <w:rsid w:val="003252BC"/>
    <w:rsid w:val="00351E4D"/>
    <w:rsid w:val="003639C4"/>
    <w:rsid w:val="003654AA"/>
    <w:rsid w:val="007953D1"/>
    <w:rsid w:val="00826FEC"/>
    <w:rsid w:val="00946DB9"/>
    <w:rsid w:val="00C252FB"/>
    <w:rsid w:val="00CF2B46"/>
    <w:rsid w:val="00E454BE"/>
    <w:rsid w:val="00FD57AD"/>
    <w:rsid w:val="00FE0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FAB56"/>
  <w15:docId w15:val="{36D6AF6E-B846-418A-B1FD-373F6DD51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erif CJK SC" w:hAnsi="Liberation Serif" w:cs="Noto Sans Devanagari"/>
        <w:kern w:val="2"/>
        <w:sz w:val="22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otnoteCharacters">
    <w:name w:val="Footnote Characters"/>
    <w:qFormat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StarSymbol" w:eastAsia="StarSymbol" w:hAnsi="StarSymbol" w:cs="StarSymbol"/>
      <w:sz w:val="18"/>
      <w:szCs w:val="18"/>
    </w:rPr>
  </w:style>
  <w:style w:type="character" w:customStyle="1" w:styleId="EndnoteCharacters">
    <w:name w:val="Endnote Characters"/>
    <w:qFormat/>
  </w:style>
  <w:style w:type="character" w:styleId="a3">
    <w:name w:val="footnote reference"/>
    <w:rPr>
      <w:vertAlign w:val="superscript"/>
    </w:rPr>
  </w:style>
  <w:style w:type="character" w:customStyle="1" w:styleId="wDefault20Paragraph20Font">
    <w:name w:val="wDefault_20_Paragraph_20_Font"/>
    <w:qFormat/>
  </w:style>
  <w:style w:type="character" w:customStyle="1" w:styleId="wListLabel201">
    <w:name w:val="wListLabel_20_1"/>
    <w:qFormat/>
  </w:style>
  <w:style w:type="character" w:customStyle="1" w:styleId="wListLabel202">
    <w:name w:val="wListLabel_20_2"/>
    <w:qFormat/>
  </w:style>
  <w:style w:type="character" w:customStyle="1" w:styleId="wListLabel203">
    <w:name w:val="wListLabel_20_3"/>
    <w:qFormat/>
  </w:style>
  <w:style w:type="character" w:customStyle="1" w:styleId="wListLabel204">
    <w:name w:val="wListLabel_20_4"/>
    <w:qFormat/>
  </w:style>
  <w:style w:type="character" w:customStyle="1" w:styleId="wListLabel205">
    <w:name w:val="wListLabel_20_5"/>
    <w:qFormat/>
  </w:style>
  <w:style w:type="character" w:customStyle="1" w:styleId="wListLabel206">
    <w:name w:val="wListLabel_20_6"/>
    <w:qFormat/>
  </w:style>
  <w:style w:type="character" w:customStyle="1" w:styleId="wListLabel207">
    <w:name w:val="wListLabel_20_7"/>
    <w:qFormat/>
  </w:style>
  <w:style w:type="character" w:customStyle="1" w:styleId="wListLabel208">
    <w:name w:val="wListLabel_20_8"/>
    <w:qFormat/>
  </w:style>
  <w:style w:type="character" w:customStyle="1" w:styleId="wListLabel209">
    <w:name w:val="wListLabel_20_9"/>
    <w:qFormat/>
  </w:style>
  <w:style w:type="character" w:customStyle="1" w:styleId="wT1">
    <w:name w:val="wT1"/>
    <w:qFormat/>
    <w:rPr>
      <w:b w:val="0"/>
      <w:bCs w:val="0"/>
    </w:rPr>
  </w:style>
  <w:style w:type="character" w:customStyle="1" w:styleId="wT2">
    <w:name w:val="wT2"/>
    <w:qFormat/>
    <w:rPr>
      <w:b w:val="0"/>
      <w:bCs w:val="0"/>
    </w:rPr>
  </w:style>
  <w:style w:type="character" w:customStyle="1" w:styleId="wT3">
    <w:name w:val="wT3"/>
    <w:qFormat/>
    <w:rPr>
      <w:b w:val="0"/>
      <w:bCs w:val="0"/>
    </w:rPr>
  </w:style>
  <w:style w:type="character" w:customStyle="1" w:styleId="wHyperlink">
    <w:name w:val="wHyperlink"/>
    <w:qFormat/>
    <w:rPr>
      <w:b w:val="0"/>
      <w:bCs w:val="0"/>
    </w:rPr>
  </w:style>
  <w:style w:type="character" w:customStyle="1" w:styleId="wFollowedHyperlink">
    <w:name w:val="wFollowedHyperlink"/>
    <w:qFormat/>
    <w:rPr>
      <w:b w:val="0"/>
      <w:bCs w:val="0"/>
    </w:rPr>
  </w:style>
  <w:style w:type="character" w:customStyle="1" w:styleId="wCommentReference">
    <w:name w:val="wCommentReference"/>
    <w:qFormat/>
    <w:rPr>
      <w:b w:val="0"/>
      <w:bCs w:val="0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wdefault-paragraph-style">
    <w:name w:val="wdefault-paragraph-style"/>
    <w:qFormat/>
    <w:pPr>
      <w:widowControl w:val="0"/>
    </w:pPr>
    <w:rPr>
      <w:rFonts w:ascii="Calibri" w:eastAsia="Calibri1" w:hAnsi="Calibri" w:cs="F"/>
    </w:rPr>
  </w:style>
  <w:style w:type="paragraph" w:customStyle="1" w:styleId="wStandard">
    <w:name w:val="wStandard"/>
    <w:basedOn w:val="wdefault-paragraph-style"/>
    <w:qFormat/>
    <w:pPr>
      <w:spacing w:line="259" w:lineRule="auto"/>
    </w:pPr>
  </w:style>
  <w:style w:type="paragraph" w:customStyle="1" w:styleId="wHeading">
    <w:name w:val="wHeading"/>
    <w:basedOn w:val="wStandard"/>
    <w:next w:val="wStandard"/>
    <w:qFormat/>
    <w:rPr>
      <w:rFonts w:ascii="Liberation Sans" w:eastAsia="Noto Sans CJK SC" w:hAnsi="Liberation Sans" w:cs="Noto Sans Devanagari1"/>
      <w:sz w:val="28"/>
    </w:rPr>
  </w:style>
  <w:style w:type="paragraph" w:customStyle="1" w:styleId="wText20body">
    <w:name w:val="wText_20_body"/>
    <w:basedOn w:val="wStandard"/>
    <w:qFormat/>
    <w:pPr>
      <w:spacing w:line="276" w:lineRule="auto"/>
    </w:pPr>
  </w:style>
  <w:style w:type="paragraph" w:customStyle="1" w:styleId="wList">
    <w:name w:val="wList"/>
    <w:basedOn w:val="wText20body"/>
    <w:qFormat/>
    <w:rPr>
      <w:rFonts w:cs="Noto Sans Devanagari"/>
    </w:rPr>
  </w:style>
  <w:style w:type="paragraph" w:customStyle="1" w:styleId="wCaption">
    <w:name w:val="wCaption"/>
    <w:basedOn w:val="wStandard"/>
    <w:qFormat/>
    <w:rPr>
      <w:rFonts w:cs="Noto Sans Devanagari"/>
      <w:sz w:val="24"/>
    </w:rPr>
  </w:style>
  <w:style w:type="paragraph" w:customStyle="1" w:styleId="wIndex">
    <w:name w:val="wIndex"/>
    <w:basedOn w:val="wStandard"/>
    <w:qFormat/>
    <w:rPr>
      <w:rFonts w:cs="Noto Sans Devanagari"/>
    </w:rPr>
  </w:style>
  <w:style w:type="paragraph" w:customStyle="1" w:styleId="wList20Paragraph">
    <w:name w:val="wList_20_Paragraph"/>
    <w:basedOn w:val="wStandard"/>
    <w:qFormat/>
  </w:style>
  <w:style w:type="paragraph" w:customStyle="1" w:styleId="wTable20Contents">
    <w:name w:val="wTable_20_Contents"/>
    <w:basedOn w:val="wStandard"/>
    <w:qFormat/>
  </w:style>
  <w:style w:type="paragraph" w:customStyle="1" w:styleId="wP1">
    <w:name w:val="wP1"/>
    <w:basedOn w:val="wStandard"/>
    <w:qFormat/>
    <w:pPr>
      <w:spacing w:line="240" w:lineRule="auto"/>
    </w:pPr>
  </w:style>
  <w:style w:type="paragraph" w:customStyle="1" w:styleId="wP2">
    <w:name w:val="wP2"/>
    <w:basedOn w:val="wStandard"/>
    <w:qFormat/>
    <w:pPr>
      <w:spacing w:line="240" w:lineRule="auto"/>
    </w:pPr>
    <w:rPr>
      <w:lang w:val="en-US"/>
    </w:rPr>
  </w:style>
  <w:style w:type="paragraph" w:customStyle="1" w:styleId="wP3">
    <w:name w:val="wP3"/>
    <w:basedOn w:val="wList20Paragraph"/>
    <w:qFormat/>
    <w:pPr>
      <w:spacing w:line="240" w:lineRule="auto"/>
    </w:pPr>
  </w:style>
  <w:style w:type="paragraph" w:customStyle="1" w:styleId="wP4">
    <w:name w:val="wP4"/>
    <w:basedOn w:val="wStandard"/>
    <w:qFormat/>
    <w:rPr>
      <w:lang w:val="en-US"/>
    </w:rPr>
  </w:style>
  <w:style w:type="paragraph" w:customStyle="1" w:styleId="wP5">
    <w:name w:val="wP5"/>
    <w:basedOn w:val="wStandard"/>
    <w:qFormat/>
  </w:style>
  <w:style w:type="paragraph" w:customStyle="1" w:styleId="wP6">
    <w:name w:val="wP6"/>
    <w:basedOn w:val="wStandard"/>
    <w:qFormat/>
  </w:style>
  <w:style w:type="paragraph" w:customStyle="1" w:styleId="wCommentText">
    <w:name w:val="wCommentText"/>
    <w:qFormat/>
    <w:pPr>
      <w:widowControl w:val="0"/>
    </w:pPr>
    <w:rPr>
      <w:sz w:val="20"/>
      <w:szCs w:val="20"/>
    </w:rPr>
  </w:style>
  <w:style w:type="paragraph" w:customStyle="1" w:styleId="wCommentSubject">
    <w:name w:val="wCommentSubject"/>
    <w:basedOn w:val="wCommentText"/>
    <w:next w:val="wCommentText"/>
    <w:qFormat/>
  </w:style>
  <w:style w:type="character" w:styleId="a7">
    <w:name w:val="Hyperlink"/>
    <w:basedOn w:val="a0"/>
    <w:uiPriority w:val="99"/>
    <w:unhideWhenUsed/>
    <w:rsid w:val="003654AA"/>
    <w:rPr>
      <w:color w:val="0000EE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654AA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946DB9"/>
    <w:rPr>
      <w:color w:val="551A8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pdf/1512.0338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xiv.org/pdf/1906.0271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pdf/2405.15071" TargetMode="External"/><Relationship Id="rId5" Type="http://schemas.openxmlformats.org/officeDocument/2006/relationships/hyperlink" Target="https://arxiv.org/pdf/2201.02177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935</TotalTime>
  <Pages>1</Pages>
  <Words>887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Data-Noise</dc:creator>
  <cp:keywords/>
  <dc:description/>
  <cp:lastModifiedBy>Data-Noise</cp:lastModifiedBy>
  <cp:revision>23</cp:revision>
  <dcterms:created xsi:type="dcterms:W3CDTF">2025-11-16T11:07:00Z</dcterms:created>
  <dcterms:modified xsi:type="dcterms:W3CDTF">2025-11-20T22:19:00Z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">
    <vt:lpwstr/>
  </property>
  <property fmtid="{D5CDD505-2E9C-101B-9397-08002B2CF9AE}" pid="3" name="Editor">
    <vt:lpwstr>LibreOffice/25.8.2.2$Linux_X86_64 LibreOffice_project/580$Build-2</vt:lpwstr>
  </property>
  <property fmtid="{D5CDD505-2E9C-101B-9397-08002B2CF9AE}" pid="4" name="Language">
    <vt:lpwstr/>
  </property>
  <property fmtid="{D5CDD505-2E9C-101B-9397-08002B2CF9AE}" pid="5" name="Version">
    <vt:lpwstr/>
  </property>
</Properties>
</file>