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7A0A52" w14:textId="0E4CDBC6" w:rsidR="00AF5F8A" w:rsidRPr="007C00B4" w:rsidRDefault="007C00B4">
      <w:pPr>
        <w:rPr>
          <w:bCs/>
        </w:rPr>
      </w:pPr>
      <w:r w:rsidRPr="007C00B4">
        <w:rPr>
          <w:bCs/>
        </w:rPr>
        <w:t>PCA</w:t>
      </w:r>
      <w:r w:rsidRPr="007C00B4">
        <w:rPr>
          <w:bCs/>
        </w:rPr>
        <w:t xml:space="preserve"> – самый быстрый, неточный, используется редко.</w:t>
      </w:r>
    </w:p>
    <w:p w14:paraId="3D643E19" w14:textId="64C377C2" w:rsidR="007C00B4" w:rsidRDefault="007C00B4">
      <w:r w:rsidRPr="007C00B4">
        <w:t>t-SNE/UMAP</w:t>
      </w:r>
      <w:r>
        <w:t xml:space="preserve"> – основа, дают более точные результаты.</w:t>
      </w:r>
    </w:p>
    <w:p w14:paraId="51302739" w14:textId="511D2742" w:rsidR="005C660C" w:rsidRPr="007C00B4" w:rsidRDefault="005C660C">
      <w:r w:rsidRPr="007C00B4">
        <w:t>t-SNE</w:t>
      </w:r>
      <w:r>
        <w:t>—</w:t>
      </w:r>
      <w:r w:rsidR="00AE0EB3">
        <w:t xml:space="preserve"> Очень популярен, в биологии </w:t>
      </w:r>
      <w:bookmarkStart w:id="0" w:name="_GoBack"/>
      <w:bookmarkEnd w:id="0"/>
    </w:p>
    <w:sectPr w:rsidR="005C660C" w:rsidRPr="007C00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F17"/>
    <w:rsid w:val="005C660C"/>
    <w:rsid w:val="007C00B4"/>
    <w:rsid w:val="00AE0EB3"/>
    <w:rsid w:val="00AF5F8A"/>
    <w:rsid w:val="00E95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C4CA"/>
  <w15:chartTrackingRefBased/>
  <w15:docId w15:val="{CB71D5BD-9E91-4519-9E86-0FE02E7F4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Data-Noise</dc:creator>
  <cp:keywords/>
  <dc:description/>
  <cp:lastModifiedBy>Data-Noise</cp:lastModifiedBy>
  <cp:revision>4</cp:revision>
  <dcterms:created xsi:type="dcterms:W3CDTF">2025-11-28T17:14:00Z</dcterms:created>
  <dcterms:modified xsi:type="dcterms:W3CDTF">2025-11-28T18:01:00Z</dcterms:modified>
</cp:coreProperties>
</file>