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AD" w:rsidRDefault="00934FAD" w:rsidP="00934FAD">
      <w:pPr>
        <w:widowControl w:val="0"/>
        <w:rPr>
          <w:sz w:val="24"/>
        </w:rPr>
      </w:pPr>
    </w:p>
    <w:p w:rsidR="00934FAD" w:rsidRDefault="00934FAD" w:rsidP="00934FAD">
      <w:pPr>
        <w:widowControl w:val="0"/>
        <w:rPr>
          <w:sz w:val="24"/>
        </w:rPr>
      </w:pPr>
      <w:r>
        <w:rPr>
          <w:sz w:val="24"/>
        </w:rPr>
        <w:t xml:space="preserve">3. </w:t>
      </w:r>
      <w:r w:rsidRPr="0059277A">
        <w:rPr>
          <w:sz w:val="24"/>
        </w:rPr>
        <w:t xml:space="preserve">The </w:t>
      </w:r>
      <w:r>
        <w:rPr>
          <w:sz w:val="24"/>
        </w:rPr>
        <w:t>most detailed grain is the combination of individual product or service, individual customer, and date (for special events, only customer and date).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50000 members: sum of member rows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>350 franchises: sum of franchises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>450,000 items sold merchandises (Contains rows) per year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500 Unique merchandise items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 xml:space="preserve">100,000 ServicePurchase rows per year </w:t>
      </w:r>
    </w:p>
    <w:p w:rsidR="00934FAD" w:rsidRPr="007442B5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442B5">
        <w:rPr>
          <w:sz w:val="24"/>
        </w:rPr>
        <w:t>20 Unique ServCategory rows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>300 SpecialEvents Worksheet rows</w:t>
      </w:r>
      <w:r>
        <w:rPr>
          <w:sz w:val="24"/>
        </w:rPr>
        <w:t xml:space="preserve"> </w:t>
      </w:r>
      <w:r w:rsidRPr="00701D9C">
        <w:rPr>
          <w:sz w:val="24"/>
        </w:rPr>
        <w:t>per year per franchise with 200 franchises using this spreadsheet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>150 unique customers per special event worksheet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Merchandise Product sales(item level): </w:t>
      </w:r>
      <w:r w:rsidRPr="00701D9C">
        <w:rPr>
          <w:sz w:val="24"/>
        </w:rPr>
        <w:t>450,000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701D9C">
        <w:rPr>
          <w:sz w:val="24"/>
        </w:rPr>
        <w:t>Days per year: 365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Customer number (product) = 50000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Customer number (service) =  50000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Customer number (special event) = 200*150=30000</w:t>
      </w:r>
    </w:p>
    <w:p w:rsidR="00934FAD" w:rsidRPr="0090434C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 w:rsidRPr="0090434C">
        <w:rPr>
          <w:sz w:val="24"/>
        </w:rPr>
        <w:t>Fact table size (merchandize product sales) is determined - 450000 purchases per year (including merchandise product)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Fact table size (service sales) is determined - 100000 purchases per year (including service)</w:t>
      </w:r>
    </w:p>
    <w:p w:rsidR="00934FAD" w:rsidRPr="0090434C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Fact table size (special event sales) is determined - 300*200=60000 purchases per year (including special events)</w:t>
      </w:r>
    </w:p>
    <w:p w:rsidR="00934FAD" w:rsidRDefault="00934FAD" w:rsidP="00934FA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Sparsity estimate: 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1 - ( fact table size / product of dimensions )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(1 – ( 450000 / (500*50000*365) ) = 0.9995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0.0005% of cells with non-zero values.</w:t>
      </w:r>
    </w:p>
    <w:p w:rsidR="00934FAD" w:rsidRDefault="00934FAD" w:rsidP="00934FAD">
      <w:pPr>
        <w:widowControl w:val="0"/>
        <w:ind w:left="1440"/>
        <w:rPr>
          <w:sz w:val="24"/>
        </w:rPr>
      </w:pP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1 - ( fact table size / service of dimensions )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(1 – ( 100000 / (20*50000*365) ) = 0.997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0.003% of cells with non-zero values.</w:t>
      </w:r>
    </w:p>
    <w:p w:rsidR="00934FAD" w:rsidRDefault="00934FAD" w:rsidP="00934FAD">
      <w:pPr>
        <w:widowControl w:val="0"/>
        <w:rPr>
          <w:sz w:val="24"/>
        </w:rPr>
      </w:pP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1 - ( fact table size / special events of dimensions )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(1 – ( 60000 / (30000*365) ) = 0.995</w:t>
      </w:r>
    </w:p>
    <w:p w:rsidR="00934FAD" w:rsidRDefault="00934FAD" w:rsidP="00934FA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0.005% of cells with non-zero values.</w:t>
      </w:r>
    </w:p>
    <w:p w:rsidR="00934FAD" w:rsidRDefault="00934FAD" w:rsidP="00934FAD">
      <w:pPr>
        <w:widowControl w:val="0"/>
        <w:rPr>
          <w:sz w:val="24"/>
        </w:rPr>
      </w:pPr>
    </w:p>
    <w:p w:rsidR="00934FAD" w:rsidRPr="007E025F" w:rsidRDefault="00934FAD" w:rsidP="00934FAD"/>
    <w:p w:rsidR="004F7BFC" w:rsidRDefault="004F7BFC">
      <w:bookmarkStart w:id="0" w:name="_GoBack"/>
      <w:bookmarkEnd w:id="0"/>
    </w:p>
    <w:sectPr w:rsidR="004F7BFC" w:rsidSect="0091402C">
      <w:headerReference w:type="default" r:id="rId5"/>
      <w:footerReference w:type="default" r:id="rId6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934F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:rsidR="008243BE" w:rsidRDefault="00934FA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934FAD">
    <w:pPr>
      <w:pStyle w:val="Header"/>
    </w:pPr>
    <w:r>
      <w:tab/>
      <w:t>Solutions for the Practice Problems</w:t>
    </w:r>
    <w:r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A"/>
    <w:rsid w:val="003A6E3A"/>
    <w:rsid w:val="004F7BFC"/>
    <w:rsid w:val="0093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AED0-12ED-440C-8ABF-700AC746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FA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AD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4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FAD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2016-12-08T16:56:00Z</dcterms:created>
  <dcterms:modified xsi:type="dcterms:W3CDTF">2016-12-08T16:56:00Z</dcterms:modified>
</cp:coreProperties>
</file>