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1" w:line="475" w:lineRule="auto"/>
        <w:ind w:left="115" w:right="2620" w:firstLine="4"/>
        <w:rPr>
          <w:rFonts w:hint="default"/>
          <w:lang w:val="en-GB"/>
        </w:rPr>
      </w:pPr>
      <w:r>
        <w:rPr>
          <w:w w:val="105"/>
        </w:rPr>
        <w:t>Data Science, Analytics and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Visualization </w:t>
      </w:r>
      <w:r>
        <w:rPr>
          <w:rFonts w:hint="default"/>
          <w:w w:val="105"/>
          <w:lang w:val="en-GB"/>
        </w:rPr>
        <w:t>for beginners.</w:t>
      </w:r>
      <w:bookmarkStart w:id="1" w:name="_GoBack"/>
      <w:bookmarkEnd w:id="1"/>
    </w:p>
    <w:p>
      <w:pPr>
        <w:pStyle w:val="6"/>
        <w:numPr>
          <w:ilvl w:val="0"/>
          <w:numId w:val="1"/>
        </w:numPr>
        <w:tabs>
          <w:tab w:val="left" w:pos="833"/>
          <w:tab w:val="left" w:pos="843"/>
        </w:tabs>
        <w:spacing w:before="109" w:after="0" w:line="369" w:lineRule="auto"/>
        <w:ind w:left="843" w:right="533" w:hanging="368"/>
        <w:jc w:val="left"/>
        <w:rPr>
          <w:color w:val="131313"/>
          <w:sz w:val="24"/>
        </w:rPr>
      </w:pPr>
      <w:r>
        <w:rPr>
          <w:w w:val="105"/>
          <w:sz w:val="24"/>
        </w:rPr>
        <w:t>Differentiate between descriptive, predictive, and prescriptive analytics. Provide</w:t>
      </w:r>
      <w:r>
        <w:rPr>
          <w:spacing w:val="-3"/>
          <w:w w:val="105"/>
          <w:sz w:val="24"/>
        </w:rPr>
        <w:t xml:space="preserve"> </w:t>
      </w:r>
      <w:r>
        <w:rPr>
          <w:color w:val="0E0E0E"/>
          <w:w w:val="105"/>
          <w:sz w:val="24"/>
        </w:rPr>
        <w:t>an</w:t>
      </w:r>
      <w:r>
        <w:rPr>
          <w:color w:val="0E0E0E"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example</w:t>
      </w:r>
      <w:r>
        <w:rPr>
          <w:spacing w:val="-1"/>
          <w:w w:val="105"/>
          <w:sz w:val="24"/>
        </w:rPr>
        <w:t xml:space="preserve"> </w:t>
      </w:r>
      <w:r>
        <w:rPr>
          <w:color w:val="0C0C0C"/>
          <w:w w:val="105"/>
          <w:sz w:val="24"/>
        </w:rPr>
        <w:t>of</w:t>
      </w:r>
      <w:r>
        <w:rPr>
          <w:color w:val="0C0C0C"/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each.</w:t>
      </w:r>
    </w:p>
    <w:p>
      <w:pPr>
        <w:pStyle w:val="6"/>
        <w:numPr>
          <w:ilvl w:val="0"/>
          <w:numId w:val="1"/>
        </w:numPr>
        <w:tabs>
          <w:tab w:val="left" w:pos="834"/>
          <w:tab w:val="left" w:pos="839"/>
        </w:tabs>
        <w:spacing w:before="0" w:after="0" w:line="362" w:lineRule="auto"/>
        <w:ind w:left="839" w:right="734" w:hanging="359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role of </w:t>
      </w:r>
      <w:r>
        <w:rPr>
          <w:color w:val="0F0F0F"/>
          <w:sz w:val="24"/>
        </w:rPr>
        <w:t>data</w:t>
      </w:r>
      <w:r>
        <w:rPr>
          <w:color w:val="0F0F0F"/>
          <w:spacing w:val="34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40"/>
          <w:sz w:val="24"/>
        </w:rPr>
        <w:t xml:space="preserve"> </w:t>
      </w:r>
      <w:r>
        <w:rPr>
          <w:color w:val="161616"/>
          <w:sz w:val="24"/>
        </w:rPr>
        <w:t>in</w:t>
      </w:r>
      <w:r>
        <w:rPr>
          <w:color w:val="161616"/>
          <w:spacing w:val="33"/>
          <w:sz w:val="24"/>
        </w:rPr>
        <w:t xml:space="preserve"> </w:t>
      </w:r>
      <w:r>
        <w:rPr>
          <w:sz w:val="24"/>
        </w:rPr>
        <w:t>data</w:t>
      </w:r>
      <w:r>
        <w:rPr>
          <w:spacing w:val="31"/>
          <w:sz w:val="24"/>
        </w:rPr>
        <w:t xml:space="preserve"> </w:t>
      </w:r>
      <w:r>
        <w:rPr>
          <w:sz w:val="24"/>
        </w:rPr>
        <w:t>science.</w:t>
      </w:r>
      <w:r>
        <w:rPr>
          <w:spacing w:val="40"/>
          <w:sz w:val="24"/>
        </w:rPr>
        <w:t xml:space="preserve"> </w:t>
      </w:r>
      <w:r>
        <w:rPr>
          <w:color w:val="0C0C0C"/>
          <w:sz w:val="24"/>
        </w:rPr>
        <w:t>How</w:t>
      </w:r>
      <w:r>
        <w:rPr>
          <w:color w:val="0C0C0C"/>
          <w:spacing w:val="32"/>
          <w:sz w:val="24"/>
        </w:rPr>
        <w:t xml:space="preserve"> </w:t>
      </w:r>
      <w:r>
        <w:rPr>
          <w:color w:val="0F0F0F"/>
          <w:sz w:val="24"/>
        </w:rPr>
        <w:t xml:space="preserve">does </w:t>
      </w:r>
      <w:r>
        <w:rPr>
          <w:color w:val="0C0C0C"/>
          <w:sz w:val="24"/>
        </w:rPr>
        <w:t>it</w:t>
      </w:r>
      <w:r>
        <w:rPr>
          <w:color w:val="0C0C0C"/>
          <w:spacing w:val="32"/>
          <w:sz w:val="24"/>
        </w:rPr>
        <w:t xml:space="preserve"> </w:t>
      </w:r>
      <w:r>
        <w:rPr>
          <w:sz w:val="24"/>
        </w:rPr>
        <w:t>aid</w:t>
      </w:r>
      <w:r>
        <w:rPr>
          <w:spacing w:val="26"/>
          <w:sz w:val="24"/>
        </w:rPr>
        <w:t xml:space="preserve"> </w:t>
      </w:r>
      <w:r>
        <w:rPr>
          <w:color w:val="0C0C0C"/>
          <w:sz w:val="24"/>
        </w:rPr>
        <w:t xml:space="preserve">in </w:t>
      </w:r>
      <w:r>
        <w:rPr>
          <w:sz w:val="24"/>
        </w:rPr>
        <w:t>understanding and communicating</w:t>
      </w:r>
      <w:r>
        <w:rPr>
          <w:spacing w:val="39"/>
          <w:sz w:val="24"/>
        </w:rPr>
        <w:t xml:space="preserve"> </w:t>
      </w:r>
      <w:r>
        <w:rPr>
          <w:sz w:val="24"/>
        </w:rPr>
        <w:t>insights from data?</w:t>
      </w:r>
    </w:p>
    <w:p>
      <w:pPr>
        <w:pStyle w:val="6"/>
        <w:numPr>
          <w:ilvl w:val="0"/>
          <w:numId w:val="1"/>
        </w:numPr>
        <w:tabs>
          <w:tab w:val="left" w:pos="834"/>
          <w:tab w:val="left" w:pos="838"/>
        </w:tabs>
        <w:spacing w:before="1" w:after="0" w:line="362" w:lineRule="auto"/>
        <w:ind w:left="838" w:right="671" w:hanging="362"/>
        <w:jc w:val="left"/>
        <w:rPr>
          <w:sz w:val="24"/>
        </w:rPr>
      </w:pPr>
      <w:r>
        <w:rPr>
          <w:color w:val="111111"/>
          <w:w w:val="105"/>
          <w:sz w:val="24"/>
        </w:rPr>
        <w:t xml:space="preserve">Name </w:t>
      </w:r>
      <w:r>
        <w:rPr>
          <w:w w:val="105"/>
          <w:sz w:val="24"/>
        </w:rPr>
        <w:t xml:space="preserve">three popular programming languages used </w:t>
      </w:r>
      <w:r>
        <w:rPr>
          <w:color w:val="1C1C1C"/>
          <w:w w:val="105"/>
          <w:sz w:val="24"/>
        </w:rPr>
        <w:t xml:space="preserve">in </w:t>
      </w:r>
      <w:r>
        <w:rPr>
          <w:w w:val="105"/>
          <w:sz w:val="24"/>
        </w:rPr>
        <w:t xml:space="preserve">data science </w:t>
      </w:r>
      <w:r>
        <w:rPr>
          <w:color w:val="0F0F0F"/>
          <w:w w:val="105"/>
          <w:sz w:val="24"/>
        </w:rPr>
        <w:t xml:space="preserve">and </w:t>
      </w:r>
      <w:r>
        <w:rPr>
          <w:w w:val="105"/>
          <w:sz w:val="24"/>
        </w:rPr>
        <w:t>analytics.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Briefly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describe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strengths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applications.</w:t>
      </w:r>
    </w:p>
    <w:p>
      <w:pPr>
        <w:pStyle w:val="6"/>
        <w:numPr>
          <w:ilvl w:val="0"/>
          <w:numId w:val="1"/>
        </w:numPr>
        <w:tabs>
          <w:tab w:val="left" w:pos="833"/>
          <w:tab w:val="left" w:pos="839"/>
        </w:tabs>
        <w:spacing w:before="2" w:after="0" w:line="369" w:lineRule="auto"/>
        <w:ind w:left="839" w:right="854" w:hanging="356"/>
        <w:jc w:val="left"/>
        <w:rPr>
          <w:color w:val="0C0C0C"/>
          <w:sz w:val="24"/>
        </w:rPr>
      </w:pPr>
      <w:r>
        <w:rPr>
          <w:color w:val="0F0F0F"/>
          <w:w w:val="105"/>
          <w:sz w:val="24"/>
        </w:rPr>
        <w:t xml:space="preserve">Outline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 xml:space="preserve">importance of exploratory data analysis (EDA) </w:t>
      </w:r>
      <w:r>
        <w:rPr>
          <w:color w:val="0F0F0F"/>
          <w:w w:val="105"/>
          <w:sz w:val="24"/>
        </w:rPr>
        <w:t xml:space="preserve">in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color w:val="0F0F0F"/>
          <w:w w:val="105"/>
          <w:sz w:val="24"/>
        </w:rPr>
        <w:t xml:space="preserve">data </w:t>
      </w:r>
      <w:r>
        <w:rPr>
          <w:w w:val="105"/>
          <w:sz w:val="24"/>
        </w:rPr>
        <w:t>science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some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common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techniques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-17"/>
          <w:w w:val="105"/>
          <w:sz w:val="24"/>
        </w:rPr>
        <w:t xml:space="preserve"> </w:t>
      </w:r>
      <w:r>
        <w:rPr>
          <w:color w:val="0F0F0F"/>
          <w:w w:val="105"/>
          <w:sz w:val="24"/>
        </w:rPr>
        <w:t>in</w:t>
      </w:r>
      <w:r>
        <w:rPr>
          <w:color w:val="0F0F0F"/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EDA?</w:t>
      </w:r>
    </w:p>
    <w:p>
      <w:pPr>
        <w:pStyle w:val="6"/>
        <w:numPr>
          <w:ilvl w:val="0"/>
          <w:numId w:val="1"/>
        </w:numPr>
        <w:tabs>
          <w:tab w:val="left" w:pos="833"/>
          <w:tab w:val="left" w:pos="837"/>
        </w:tabs>
        <w:spacing w:before="0" w:after="0" w:line="362" w:lineRule="auto"/>
        <w:ind w:left="837" w:right="559" w:hanging="361"/>
        <w:jc w:val="left"/>
        <w:rPr>
          <w:sz w:val="24"/>
        </w:rPr>
      </w:pPr>
      <w:r>
        <w:rPr>
          <w:w w:val="105"/>
          <w:sz w:val="24"/>
        </w:rPr>
        <w:t>Define correlation 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 xml:space="preserve">explain its significance </w:t>
      </w:r>
      <w:r>
        <w:rPr>
          <w:color w:val="1C1C1C"/>
          <w:w w:val="105"/>
          <w:sz w:val="24"/>
        </w:rPr>
        <w:t xml:space="preserve">in </w:t>
      </w:r>
      <w:r>
        <w:rPr>
          <w:color w:val="131313"/>
          <w:w w:val="105"/>
          <w:sz w:val="24"/>
        </w:rPr>
        <w:t xml:space="preserve">data </w:t>
      </w:r>
      <w:r>
        <w:rPr>
          <w:w w:val="105"/>
          <w:sz w:val="24"/>
        </w:rPr>
        <w:t xml:space="preserve">analysis. </w:t>
      </w:r>
      <w:r>
        <w:rPr>
          <w:color w:val="0C0C0C"/>
          <w:w w:val="105"/>
          <w:sz w:val="24"/>
        </w:rPr>
        <w:t xml:space="preserve">How </w:t>
      </w:r>
      <w:r>
        <w:rPr>
          <w:w w:val="105"/>
          <w:sz w:val="24"/>
        </w:rPr>
        <w:t xml:space="preserve">can </w:t>
      </w:r>
      <w:r>
        <w:rPr>
          <w:spacing w:val="-2"/>
          <w:w w:val="105"/>
          <w:sz w:val="24"/>
        </w:rPr>
        <w:t>correlation be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used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inform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decision-making?</w:t>
      </w:r>
    </w:p>
    <w:p>
      <w:pPr>
        <w:pStyle w:val="6"/>
        <w:numPr>
          <w:ilvl w:val="0"/>
          <w:numId w:val="1"/>
        </w:numPr>
        <w:tabs>
          <w:tab w:val="left" w:pos="832"/>
          <w:tab w:val="left" w:pos="837"/>
        </w:tabs>
        <w:spacing w:before="2" w:after="0" w:line="362" w:lineRule="auto"/>
        <w:ind w:left="837" w:right="676" w:hanging="360"/>
        <w:jc w:val="left"/>
        <w:rPr>
          <w:color w:val="131313"/>
          <w:sz w:val="24"/>
        </w:rPr>
      </w:pPr>
      <w:r>
        <w:rPr>
          <w:w w:val="105"/>
          <w:sz w:val="24"/>
        </w:rPr>
        <w:t xml:space="preserve">For each </w:t>
      </w:r>
      <w:r>
        <w:rPr>
          <w:color w:val="161616"/>
          <w:w w:val="105"/>
          <w:sz w:val="24"/>
        </w:rPr>
        <w:t xml:space="preserve">of </w:t>
      </w:r>
      <w:r>
        <w:rPr>
          <w:w w:val="105"/>
          <w:sz w:val="24"/>
        </w:rPr>
        <w:t>the following scenarios, state 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most appropriate type </w:t>
      </w:r>
      <w:r>
        <w:rPr>
          <w:color w:val="0F0F0F"/>
          <w:w w:val="105"/>
          <w:sz w:val="24"/>
        </w:rPr>
        <w:t xml:space="preserve">of chart </w:t>
      </w:r>
      <w:r>
        <w:rPr>
          <w:w w:val="105"/>
          <w:sz w:val="24"/>
        </w:rPr>
        <w:t xml:space="preserve">or graph to use </w:t>
      </w:r>
      <w:r>
        <w:rPr>
          <w:color w:val="0F0F0F"/>
          <w:w w:val="105"/>
          <w:sz w:val="24"/>
        </w:rPr>
        <w:t xml:space="preserve">and </w:t>
      </w:r>
      <w:r>
        <w:rPr>
          <w:color w:val="0C0C0C"/>
          <w:w w:val="105"/>
          <w:sz w:val="24"/>
        </w:rPr>
        <w:t xml:space="preserve">explain </w:t>
      </w:r>
      <w:r>
        <w:rPr>
          <w:color w:val="0E0E0E"/>
          <w:w w:val="105"/>
          <w:sz w:val="24"/>
        </w:rPr>
        <w:t>why:</w:t>
      </w:r>
    </w:p>
    <w:p>
      <w:pPr>
        <w:pStyle w:val="6"/>
        <w:numPr>
          <w:ilvl w:val="1"/>
          <w:numId w:val="1"/>
        </w:numPr>
        <w:tabs>
          <w:tab w:val="left" w:pos="1558"/>
        </w:tabs>
        <w:spacing w:before="1" w:after="0" w:line="240" w:lineRule="auto"/>
        <w:ind w:left="1558" w:right="0" w:hanging="489"/>
        <w:jc w:val="left"/>
        <w:rPr>
          <w:sz w:val="24"/>
        </w:rPr>
      </w:pPr>
      <w:r>
        <w:rPr>
          <w:sz w:val="24"/>
        </w:rPr>
        <w:t>a)</w:t>
      </w:r>
      <w:r>
        <w:rPr>
          <w:spacing w:val="-12"/>
          <w:sz w:val="24"/>
        </w:rPr>
        <w:t xml:space="preserve"> </w:t>
      </w:r>
      <w:r>
        <w:rPr>
          <w:sz w:val="24"/>
        </w:rPr>
        <w:t>Comparing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7"/>
          <w:sz w:val="24"/>
        </w:rPr>
        <w:t xml:space="preserve"> </w:t>
      </w:r>
      <w:r>
        <w:rPr>
          <w:sz w:val="24"/>
        </w:rPr>
        <w:t>over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time.</w:t>
      </w:r>
    </w:p>
    <w:p>
      <w:pPr>
        <w:pStyle w:val="4"/>
        <w:tabs>
          <w:tab w:val="left" w:pos="1558"/>
        </w:tabs>
        <w:spacing w:before="149"/>
        <w:ind w:left="997" w:firstLine="0"/>
      </w:pPr>
      <w:r>
        <w:rPr>
          <w:color w:val="151515"/>
          <w:spacing w:val="-5"/>
        </w:rPr>
        <w:t>I</w:t>
      </w:r>
      <w:r>
        <w:rPr>
          <w:spacing w:val="-5"/>
        </w:rPr>
        <w:t>I.</w:t>
      </w:r>
      <w:r>
        <w:tab/>
      </w:r>
      <w:r>
        <w:t>b)</w:t>
      </w:r>
      <w:r>
        <w:rPr>
          <w:spacing w:val="-9"/>
        </w:rPr>
        <w:t xml:space="preserve"> </w:t>
      </w:r>
      <w:r>
        <w:t>Visualizing</w:t>
      </w:r>
      <w:r>
        <w:rPr>
          <w:spacing w:val="3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-5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single numerical</w:t>
      </w:r>
      <w:r>
        <w:rPr>
          <w:spacing w:val="-6"/>
        </w:rPr>
        <w:t xml:space="preserve"> </w:t>
      </w:r>
      <w:r>
        <w:rPr>
          <w:spacing w:val="-2"/>
        </w:rPr>
        <w:t>variable.</w:t>
      </w:r>
    </w:p>
    <w:p>
      <w:pPr>
        <w:pStyle w:val="4"/>
        <w:tabs>
          <w:tab w:val="left" w:pos="1557"/>
        </w:tabs>
        <w:spacing w:before="142"/>
        <w:ind w:left="932" w:firstLine="0"/>
      </w:pPr>
      <w:r>
        <w:rPr>
          <w:color w:val="0F0F0F"/>
          <w:spacing w:val="-4"/>
        </w:rPr>
        <w:t>II</w:t>
      </w:r>
      <w:r>
        <w:rPr>
          <w:spacing w:val="-4"/>
        </w:rPr>
        <w:t>I.</w:t>
      </w:r>
      <w:r>
        <w:tab/>
      </w:r>
      <w:r>
        <w:rPr>
          <w:color w:val="0F0F0F"/>
        </w:rPr>
        <w:t>c)</w:t>
      </w:r>
      <w:r>
        <w:rPr>
          <w:color w:val="0F0F0F"/>
          <w:spacing w:val="-11"/>
        </w:rPr>
        <w:t xml:space="preserve"> </w:t>
      </w:r>
      <w:r>
        <w:t>Displaying</w:t>
      </w:r>
      <w:r>
        <w:rPr>
          <w:spacing w:val="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7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rPr>
          <w:spacing w:val="-2"/>
        </w:rPr>
        <w:t>variables.</w:t>
      </w:r>
    </w:p>
    <w:p>
      <w:pPr>
        <w:pStyle w:val="6"/>
        <w:numPr>
          <w:ilvl w:val="0"/>
          <w:numId w:val="2"/>
        </w:numPr>
        <w:tabs>
          <w:tab w:val="left" w:pos="1559"/>
        </w:tabs>
        <w:spacing w:before="141" w:after="0" w:line="240" w:lineRule="auto"/>
        <w:ind w:left="1559" w:right="0" w:hanging="655"/>
        <w:jc w:val="left"/>
        <w:rPr>
          <w:sz w:val="24"/>
        </w:rPr>
      </w:pPr>
      <w:r>
        <w:rPr>
          <w:sz w:val="24"/>
        </w:rPr>
        <w:t>d)</w:t>
      </w:r>
      <w:r>
        <w:rPr>
          <w:spacing w:val="-9"/>
          <w:sz w:val="24"/>
        </w:rPr>
        <w:t xml:space="preserve"> </w:t>
      </w:r>
      <w:r>
        <w:rPr>
          <w:sz w:val="24"/>
        </w:rPr>
        <w:t>Comparing</w:t>
      </w:r>
      <w:r>
        <w:rPr>
          <w:spacing w:val="6"/>
          <w:sz w:val="24"/>
        </w:rPr>
        <w:t xml:space="preserve"> </w:t>
      </w:r>
      <w:r>
        <w:rPr>
          <w:sz w:val="24"/>
        </w:rPr>
        <w:t>proportions</w:t>
      </w:r>
      <w:r>
        <w:rPr>
          <w:spacing w:val="3"/>
          <w:sz w:val="24"/>
        </w:rPr>
        <w:t xml:space="preserve"> </w:t>
      </w:r>
      <w:r>
        <w:rPr>
          <w:color w:val="0C0C0C"/>
          <w:sz w:val="24"/>
        </w:rPr>
        <w:t>or</w:t>
      </w:r>
      <w:r>
        <w:rPr>
          <w:color w:val="0C0C0C"/>
          <w:spacing w:val="-13"/>
          <w:sz w:val="24"/>
        </w:rPr>
        <w:t xml:space="preserve"> </w:t>
      </w:r>
      <w:r>
        <w:rPr>
          <w:sz w:val="24"/>
        </w:rPr>
        <w:t>percentages</w:t>
      </w:r>
      <w:r>
        <w:rPr>
          <w:spacing w:val="-5"/>
          <w:sz w:val="24"/>
        </w:rPr>
        <w:t xml:space="preserve"> </w:t>
      </w:r>
      <w:r>
        <w:rPr>
          <w:color w:val="0C0C0C"/>
          <w:sz w:val="24"/>
        </w:rPr>
        <w:t>across</w:t>
      </w:r>
      <w:r>
        <w:rPr>
          <w:color w:val="0C0C0C"/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categories.</w:t>
      </w:r>
    </w:p>
    <w:p>
      <w:pPr>
        <w:pStyle w:val="6"/>
        <w:numPr>
          <w:ilvl w:val="0"/>
          <w:numId w:val="2"/>
        </w:numPr>
        <w:tabs>
          <w:tab w:val="left" w:pos="1558"/>
        </w:tabs>
        <w:spacing w:before="149" w:after="0" w:line="240" w:lineRule="auto"/>
        <w:ind w:left="1558" w:right="0" w:hanging="576"/>
        <w:jc w:val="left"/>
        <w:rPr>
          <w:sz w:val="24"/>
        </w:rPr>
      </w:pPr>
      <w:r>
        <w:rPr>
          <w:color w:val="0C0C0C"/>
          <w:sz w:val="24"/>
        </w:rPr>
        <w:t>e)</w:t>
      </w:r>
      <w:r>
        <w:rPr>
          <w:color w:val="0C0C0C"/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composition</w:t>
      </w:r>
      <w:r>
        <w:rPr>
          <w:spacing w:val="11"/>
          <w:sz w:val="24"/>
        </w:rPr>
        <w:t xml:space="preserve"> </w:t>
      </w:r>
      <w:r>
        <w:rPr>
          <w:color w:val="0E0E0E"/>
          <w:sz w:val="24"/>
        </w:rPr>
        <w:t>of</w:t>
      </w:r>
      <w:r>
        <w:rPr>
          <w:color w:val="0E0E0E"/>
          <w:spacing w:val="-9"/>
          <w:sz w:val="24"/>
        </w:rPr>
        <w:t xml:space="preserve"> </w:t>
      </w:r>
      <w:r>
        <w:rPr>
          <w:color w:val="151515"/>
          <w:sz w:val="24"/>
        </w:rPr>
        <w:t>a</w:t>
      </w:r>
      <w:r>
        <w:rPr>
          <w:color w:val="151515"/>
          <w:spacing w:val="-1"/>
          <w:sz w:val="24"/>
        </w:rPr>
        <w:t xml:space="preserve"> </w:t>
      </w:r>
      <w:r>
        <w:rPr>
          <w:sz w:val="24"/>
        </w:rPr>
        <w:t>whole</w:t>
      </w:r>
      <w:r>
        <w:rPr>
          <w:spacing w:val="8"/>
          <w:sz w:val="24"/>
        </w:rPr>
        <w:t xml:space="preserve"> </w:t>
      </w:r>
      <w:r>
        <w:rPr>
          <w:color w:val="0F0F0F"/>
          <w:sz w:val="24"/>
        </w:rPr>
        <w:t>in</w:t>
      </w:r>
      <w:r>
        <w:rPr>
          <w:color w:val="0F0F0F"/>
          <w:spacing w:val="-8"/>
          <w:sz w:val="24"/>
        </w:rPr>
        <w:t xml:space="preserve"> </w:t>
      </w:r>
      <w:r>
        <w:rPr>
          <w:color w:val="0E0E0E"/>
          <w:sz w:val="24"/>
        </w:rPr>
        <w:t>terms</w:t>
      </w:r>
      <w:r>
        <w:rPr>
          <w:color w:val="0E0E0E"/>
          <w:spacing w:val="-6"/>
          <w:sz w:val="24"/>
        </w:rPr>
        <w:t xml:space="preserve"> </w:t>
      </w:r>
      <w:r>
        <w:rPr>
          <w:color w:val="0E0E0E"/>
          <w:sz w:val="24"/>
        </w:rPr>
        <w:t>of</w:t>
      </w:r>
      <w:r>
        <w:rPr>
          <w:color w:val="0E0E0E"/>
          <w:spacing w:val="-14"/>
          <w:sz w:val="24"/>
        </w:rPr>
        <w:t xml:space="preserve"> </w:t>
      </w:r>
      <w:r>
        <w:rPr>
          <w:sz w:val="24"/>
        </w:rPr>
        <w:t>its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parts.</w:t>
      </w:r>
    </w:p>
    <w:p>
      <w:pPr>
        <w:pStyle w:val="6"/>
        <w:numPr>
          <w:ilvl w:val="0"/>
          <w:numId w:val="2"/>
        </w:numPr>
        <w:tabs>
          <w:tab w:val="left" w:pos="1564"/>
        </w:tabs>
        <w:spacing w:before="142" w:after="0" w:line="240" w:lineRule="auto"/>
        <w:ind w:left="1564" w:right="0" w:hanging="654"/>
        <w:jc w:val="left"/>
        <w:rPr>
          <w:sz w:val="24"/>
        </w:rPr>
      </w:pPr>
      <w:r>
        <w:rPr>
          <w:color w:val="131313"/>
          <w:sz w:val="24"/>
        </w:rPr>
        <w:t>f)</w:t>
      </w:r>
      <w:r>
        <w:rPr>
          <w:color w:val="131313"/>
          <w:spacing w:val="-5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8"/>
          <w:sz w:val="24"/>
        </w:rPr>
        <w:t xml:space="preserve"> </w:t>
      </w:r>
      <w:r>
        <w:rPr>
          <w:color w:val="0C0C0C"/>
          <w:sz w:val="24"/>
        </w:rPr>
        <w:t>or</w:t>
      </w:r>
      <w:r>
        <w:rPr>
          <w:color w:val="0C0C0C"/>
          <w:spacing w:val="-13"/>
          <w:sz w:val="24"/>
        </w:rPr>
        <w:t xml:space="preserve"> </w:t>
      </w:r>
      <w:r>
        <w:rPr>
          <w:sz w:val="24"/>
        </w:rPr>
        <w:t>count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different</w:t>
      </w:r>
      <w:r>
        <w:rPr>
          <w:spacing w:val="7"/>
          <w:sz w:val="24"/>
        </w:rPr>
        <w:t xml:space="preserve"> </w:t>
      </w:r>
      <w:r>
        <w:rPr>
          <w:sz w:val="24"/>
        </w:rPr>
        <w:t>categories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6"/>
          <w:sz w:val="24"/>
        </w:rPr>
        <w:t xml:space="preserve"> </w:t>
      </w:r>
      <w:r>
        <w:rPr>
          <w:spacing w:val="-2"/>
          <w:sz w:val="24"/>
        </w:rPr>
        <w:t>dataset.</w:t>
      </w:r>
    </w:p>
    <w:p>
      <w:pPr>
        <w:pStyle w:val="6"/>
        <w:numPr>
          <w:ilvl w:val="0"/>
          <w:numId w:val="2"/>
        </w:numPr>
        <w:tabs>
          <w:tab w:val="left" w:pos="1559"/>
        </w:tabs>
        <w:spacing w:before="141" w:after="0" w:line="369" w:lineRule="auto"/>
        <w:ind w:left="1559" w:right="776" w:hanging="714"/>
        <w:jc w:val="left"/>
        <w:rPr>
          <w:sz w:val="24"/>
        </w:rPr>
      </w:pPr>
      <w:r>
        <w:rPr>
          <w:sz w:val="24"/>
        </w:rPr>
        <w:t>g)</w:t>
      </w:r>
      <w:r>
        <w:rPr>
          <w:spacing w:val="-17"/>
          <w:sz w:val="24"/>
        </w:rPr>
        <w:t xml:space="preserve"> </w:t>
      </w:r>
      <w:r>
        <w:rPr>
          <w:sz w:val="24"/>
        </w:rPr>
        <w:t>Comparing the</w:t>
      </w:r>
      <w:r>
        <w:rPr>
          <w:spacing w:val="-7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numerical</w:t>
      </w:r>
      <w:r>
        <w:rPr>
          <w:spacing w:val="-4"/>
          <w:sz w:val="24"/>
        </w:rPr>
        <w:t xml:space="preserve"> </w:t>
      </w:r>
      <w:r>
        <w:rPr>
          <w:sz w:val="24"/>
        </w:rPr>
        <w:t>variable across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multiple </w:t>
      </w:r>
      <w:r>
        <w:rPr>
          <w:spacing w:val="-2"/>
          <w:sz w:val="24"/>
        </w:rPr>
        <w:t>groups.</w:t>
      </w:r>
    </w:p>
    <w:p>
      <w:pPr>
        <w:pStyle w:val="6"/>
        <w:numPr>
          <w:ilvl w:val="0"/>
          <w:numId w:val="2"/>
        </w:numPr>
        <w:tabs>
          <w:tab w:val="left" w:pos="1559"/>
        </w:tabs>
        <w:spacing w:before="0" w:after="0" w:line="362" w:lineRule="auto"/>
        <w:ind w:left="1559" w:right="987" w:hanging="778"/>
        <w:jc w:val="left"/>
        <w:rPr>
          <w:sz w:val="24"/>
        </w:rPr>
      </w:pPr>
      <w:r>
        <w:rPr>
          <w:sz w:val="24"/>
        </w:rPr>
        <w:t>h)</w:t>
      </w:r>
      <w:r>
        <w:rPr>
          <w:spacing w:val="-14"/>
          <w:sz w:val="24"/>
        </w:rPr>
        <w:t xml:space="preserve"> </w:t>
      </w:r>
      <w:r>
        <w:rPr>
          <w:sz w:val="24"/>
        </w:rPr>
        <w:t>Illustrating</w:t>
      </w:r>
      <w:r>
        <w:rPr>
          <w:spacing w:val="-6"/>
          <w:sz w:val="24"/>
        </w:rPr>
        <w:t xml:space="preserve"> </w:t>
      </w:r>
      <w:r>
        <w:rPr>
          <w:color w:val="131313"/>
          <w:sz w:val="24"/>
        </w:rPr>
        <w:t>the</w:t>
      </w:r>
      <w:r>
        <w:rPr>
          <w:color w:val="131313"/>
          <w:spacing w:val="-8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7"/>
          <w:sz w:val="24"/>
        </w:rPr>
        <w:t xml:space="preserve"> </w:t>
      </w:r>
      <w:r>
        <w:rPr>
          <w:sz w:val="24"/>
        </w:rPr>
        <w:t>variables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identifying </w:t>
      </w:r>
      <w:r>
        <w:rPr>
          <w:spacing w:val="-2"/>
          <w:sz w:val="24"/>
        </w:rPr>
        <w:t>outliers.</w:t>
      </w:r>
    </w:p>
    <w:p>
      <w:pPr>
        <w:pStyle w:val="6"/>
        <w:numPr>
          <w:ilvl w:val="0"/>
          <w:numId w:val="2"/>
        </w:numPr>
        <w:tabs>
          <w:tab w:val="left" w:pos="1558"/>
        </w:tabs>
        <w:spacing w:before="2" w:after="0" w:line="240" w:lineRule="auto"/>
        <w:ind w:left="1558" w:right="0" w:hanging="654"/>
        <w:jc w:val="left"/>
        <w:rPr>
          <w:sz w:val="24"/>
        </w:rPr>
      </w:pPr>
      <w:r>
        <w:rPr>
          <w:sz w:val="24"/>
        </w:rPr>
        <w:t>i)</w:t>
      </w:r>
      <w:r>
        <w:rPr>
          <w:spacing w:val="-3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1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color w:val="151515"/>
          <w:sz w:val="24"/>
        </w:rPr>
        <w:t>or</w:t>
      </w:r>
      <w:r>
        <w:rPr>
          <w:color w:val="151515"/>
          <w:spacing w:val="-10"/>
          <w:sz w:val="24"/>
        </w:rPr>
        <w:t xml:space="preserve"> </w:t>
      </w:r>
      <w:r>
        <w:rPr>
          <w:color w:val="0E0E0E"/>
          <w:sz w:val="24"/>
        </w:rPr>
        <w:t>data</w:t>
      </w:r>
      <w:r>
        <w:rPr>
          <w:color w:val="0E0E0E"/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spatial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833"/>
          <w:tab w:val="left" w:pos="838"/>
        </w:tabs>
        <w:spacing w:before="141" w:after="0" w:line="362" w:lineRule="auto"/>
        <w:ind w:left="838" w:right="854" w:hanging="363"/>
        <w:jc w:val="left"/>
        <w:rPr>
          <w:color w:val="111111"/>
          <w:sz w:val="24"/>
        </w:rPr>
      </w:pPr>
      <w:r>
        <w:rPr>
          <w:w w:val="105"/>
          <w:sz w:val="24"/>
        </w:rPr>
        <w:t xml:space="preserve">Differentiate between descriptive </w:t>
      </w:r>
      <w:r>
        <w:rPr>
          <w:color w:val="0F0F0F"/>
          <w:w w:val="105"/>
          <w:sz w:val="24"/>
        </w:rPr>
        <w:t xml:space="preserve">and </w:t>
      </w:r>
      <w:r>
        <w:rPr>
          <w:w w:val="105"/>
          <w:sz w:val="24"/>
        </w:rPr>
        <w:t xml:space="preserve">inferential statistics. Provide </w:t>
      </w:r>
      <w:r>
        <w:rPr>
          <w:color w:val="161616"/>
          <w:w w:val="105"/>
          <w:sz w:val="24"/>
        </w:rPr>
        <w:t xml:space="preserve">an </w:t>
      </w:r>
      <w:r>
        <w:rPr>
          <w:w w:val="105"/>
          <w:sz w:val="24"/>
        </w:rPr>
        <w:t>example of each.</w:t>
      </w:r>
    </w:p>
    <w:p>
      <w:pPr>
        <w:pStyle w:val="6"/>
        <w:numPr>
          <w:ilvl w:val="0"/>
          <w:numId w:val="1"/>
        </w:numPr>
        <w:tabs>
          <w:tab w:val="left" w:pos="834"/>
          <w:tab w:val="left" w:pos="838"/>
        </w:tabs>
        <w:spacing w:before="9" w:after="0" w:line="362" w:lineRule="auto"/>
        <w:ind w:left="838" w:right="301" w:hanging="362"/>
        <w:jc w:val="left"/>
        <w:rPr>
          <w:sz w:val="24"/>
        </w:rPr>
      </w:pPr>
      <w:r>
        <w:rPr>
          <w:w w:val="105"/>
          <w:sz w:val="24"/>
        </w:rPr>
        <w:t>List and describe the three measures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 xml:space="preserve">of central tendency commonly used </w:t>
      </w:r>
      <w:r>
        <w:rPr>
          <w:color w:val="181818"/>
          <w:w w:val="105"/>
          <w:sz w:val="24"/>
        </w:rPr>
        <w:t xml:space="preserve">in </w:t>
      </w:r>
      <w:r>
        <w:rPr>
          <w:w w:val="105"/>
          <w:sz w:val="24"/>
        </w:rPr>
        <w:t>descriptive statistics.</w:t>
      </w:r>
      <w:r>
        <w:rPr>
          <w:spacing w:val="-4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 xml:space="preserve">How </w:t>
      </w:r>
      <w:r>
        <w:rPr>
          <w:color w:val="0F0F0F"/>
          <w:w w:val="105"/>
          <w:sz w:val="24"/>
        </w:rPr>
        <w:t xml:space="preserve">do </w:t>
      </w:r>
      <w:r>
        <w:rPr>
          <w:w w:val="105"/>
          <w:sz w:val="24"/>
        </w:rPr>
        <w:t>you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calculate </w:t>
      </w:r>
      <w:r>
        <w:rPr>
          <w:color w:val="0E0E0E"/>
          <w:w w:val="105"/>
          <w:sz w:val="24"/>
        </w:rPr>
        <w:t xml:space="preserve">each </w:t>
      </w:r>
      <w:r>
        <w:rPr>
          <w:w w:val="105"/>
          <w:sz w:val="24"/>
        </w:rPr>
        <w:t>measure?</w:t>
      </w:r>
    </w:p>
    <w:p>
      <w:pPr>
        <w:spacing w:after="0" w:line="362" w:lineRule="auto"/>
        <w:jc w:val="left"/>
        <w:rPr>
          <w:sz w:val="24"/>
        </w:rPr>
        <w:sectPr>
          <w:type w:val="continuous"/>
          <w:pgSz w:w="12240" w:h="15840"/>
          <w:pgMar w:top="1360" w:right="1380" w:bottom="280" w:left="132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834"/>
          <w:tab w:val="left" w:pos="837"/>
        </w:tabs>
        <w:spacing w:before="75" w:after="0" w:line="369" w:lineRule="auto"/>
        <w:ind w:left="837" w:right="114" w:hanging="360"/>
        <w:jc w:val="left"/>
        <w:rPr>
          <w:sz w:val="24"/>
        </w:rPr>
      </w:pPr>
      <w:bookmarkStart w:id="0" w:name="Assignment 1_Page_2"/>
      <w:bookmarkEnd w:id="0"/>
      <w:r>
        <w:rPr>
          <w:w w:val="105"/>
          <w:sz w:val="24"/>
        </w:rPr>
        <w:t xml:space="preserve">Explain the purpose of </w:t>
      </w:r>
      <w:r>
        <w:rPr>
          <w:color w:val="1C1C1C"/>
          <w:w w:val="105"/>
          <w:sz w:val="24"/>
        </w:rPr>
        <w:t xml:space="preserve">a </w:t>
      </w:r>
      <w:r>
        <w:rPr>
          <w:w w:val="105"/>
          <w:sz w:val="24"/>
        </w:rPr>
        <w:t xml:space="preserve">histogram </w:t>
      </w:r>
      <w:r>
        <w:rPr>
          <w:color w:val="1C1C1C"/>
          <w:w w:val="105"/>
          <w:sz w:val="24"/>
        </w:rPr>
        <w:t xml:space="preserve">and </w:t>
      </w:r>
      <w:r>
        <w:rPr>
          <w:w w:val="105"/>
          <w:sz w:val="24"/>
        </w:rPr>
        <w:t xml:space="preserve">how </w:t>
      </w:r>
      <w:r>
        <w:rPr>
          <w:color w:val="131313"/>
          <w:w w:val="105"/>
          <w:sz w:val="24"/>
        </w:rPr>
        <w:t>it</w:t>
      </w:r>
      <w:r>
        <w:rPr>
          <w:color w:val="131313"/>
          <w:spacing w:val="30"/>
          <w:w w:val="105"/>
          <w:sz w:val="24"/>
        </w:rPr>
        <w:t xml:space="preserve"> </w:t>
      </w:r>
      <w:r>
        <w:rPr>
          <w:color w:val="111111"/>
          <w:w w:val="105"/>
          <w:sz w:val="24"/>
        </w:rPr>
        <w:t xml:space="preserve">is </w:t>
      </w:r>
      <w:r>
        <w:rPr>
          <w:w w:val="105"/>
          <w:sz w:val="24"/>
        </w:rPr>
        <w:t xml:space="preserve">used </w:t>
      </w:r>
      <w:r>
        <w:rPr>
          <w:color w:val="161616"/>
          <w:w w:val="105"/>
          <w:sz w:val="24"/>
        </w:rPr>
        <w:t xml:space="preserve">in </w:t>
      </w:r>
      <w:r>
        <w:rPr>
          <w:color w:val="0E0E0E"/>
          <w:w w:val="105"/>
          <w:sz w:val="24"/>
        </w:rPr>
        <w:t xml:space="preserve">data </w:t>
      </w:r>
      <w:r>
        <w:rPr>
          <w:w w:val="105"/>
          <w:sz w:val="24"/>
        </w:rPr>
        <w:t xml:space="preserve">visualization. </w:t>
      </w:r>
      <w:r>
        <w:rPr>
          <w:sz w:val="24"/>
        </w:rPr>
        <w:t>What information does a histogram convey about a dataset?</w:t>
      </w:r>
    </w:p>
    <w:p>
      <w:pPr>
        <w:pStyle w:val="6"/>
        <w:numPr>
          <w:ilvl w:val="0"/>
          <w:numId w:val="1"/>
        </w:numPr>
        <w:tabs>
          <w:tab w:val="left" w:pos="832"/>
          <w:tab w:val="left" w:pos="839"/>
        </w:tabs>
        <w:spacing w:before="0" w:after="0" w:line="362" w:lineRule="auto"/>
        <w:ind w:left="839" w:right="262" w:hanging="365"/>
        <w:jc w:val="left"/>
        <w:rPr>
          <w:sz w:val="24"/>
        </w:rPr>
      </w:pPr>
      <w:r>
        <w:rPr>
          <w:color w:val="0E0E0E"/>
          <w:sz w:val="24"/>
        </w:rPr>
        <w:t>Define</w:t>
      </w:r>
      <w:r>
        <w:rPr>
          <w:color w:val="0E0E0E"/>
          <w:spacing w:val="40"/>
          <w:sz w:val="24"/>
        </w:rPr>
        <w:t xml:space="preserve"> </w:t>
      </w:r>
      <w:r>
        <w:rPr>
          <w:sz w:val="24"/>
        </w:rPr>
        <w:t>variance</w:t>
      </w:r>
      <w:r>
        <w:rPr>
          <w:spacing w:val="40"/>
          <w:sz w:val="24"/>
        </w:rPr>
        <w:t xml:space="preserve"> </w:t>
      </w:r>
      <w:r>
        <w:rPr>
          <w:color w:val="0F0F0F"/>
          <w:sz w:val="24"/>
        </w:rPr>
        <w:t>and</w:t>
      </w:r>
      <w:r>
        <w:rPr>
          <w:color w:val="0F0F0F"/>
          <w:spacing w:val="40"/>
          <w:sz w:val="24"/>
        </w:rPr>
        <w:t xml:space="preserve"> </w:t>
      </w:r>
      <w:r>
        <w:rPr>
          <w:sz w:val="24"/>
        </w:rPr>
        <w:t>standard</w:t>
      </w:r>
      <w:r>
        <w:rPr>
          <w:spacing w:val="40"/>
          <w:sz w:val="24"/>
        </w:rPr>
        <w:t xml:space="preserve"> </w:t>
      </w:r>
      <w:r>
        <w:rPr>
          <w:sz w:val="24"/>
        </w:rPr>
        <w:t>deviation</w:t>
      </w:r>
      <w:r>
        <w:rPr>
          <w:spacing w:val="40"/>
          <w:sz w:val="24"/>
        </w:rPr>
        <w:t xml:space="preserve"> </w:t>
      </w:r>
      <w:r>
        <w:rPr>
          <w:color w:val="1C1C1C"/>
          <w:sz w:val="24"/>
        </w:rPr>
        <w:t>in</w:t>
      </w:r>
      <w:r>
        <w:rPr>
          <w:color w:val="1C1C1C"/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context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descriptive statistics. How do they help in understanding</w:t>
      </w:r>
      <w:r>
        <w:rPr>
          <w:spacing w:val="23"/>
          <w:sz w:val="24"/>
        </w:rPr>
        <w:t xml:space="preserve"> </w:t>
      </w:r>
      <w:r>
        <w:rPr>
          <w:color w:val="111111"/>
          <w:sz w:val="24"/>
        </w:rPr>
        <w:t xml:space="preserve">the </w:t>
      </w:r>
      <w:r>
        <w:rPr>
          <w:color w:val="0E0E0E"/>
          <w:sz w:val="24"/>
        </w:rPr>
        <w:t xml:space="preserve">spread </w:t>
      </w:r>
      <w:r>
        <w:rPr>
          <w:color w:val="111111"/>
          <w:sz w:val="24"/>
        </w:rPr>
        <w:t xml:space="preserve">or </w:t>
      </w:r>
      <w:r>
        <w:rPr>
          <w:sz w:val="24"/>
        </w:rPr>
        <w:t>dispersion of</w:t>
      </w:r>
      <w:r>
        <w:rPr>
          <w:spacing w:val="-5"/>
          <w:sz w:val="24"/>
        </w:rPr>
        <w:t xml:space="preserve"> </w:t>
      </w:r>
      <w:r>
        <w:rPr>
          <w:color w:val="0E0E0E"/>
          <w:sz w:val="24"/>
        </w:rPr>
        <w:t>data?</w:t>
      </w:r>
    </w:p>
    <w:p>
      <w:pPr>
        <w:pStyle w:val="6"/>
        <w:numPr>
          <w:ilvl w:val="0"/>
          <w:numId w:val="1"/>
        </w:numPr>
        <w:tabs>
          <w:tab w:val="left" w:pos="834"/>
          <w:tab w:val="left" w:pos="843"/>
        </w:tabs>
        <w:spacing w:before="1" w:after="0" w:line="362" w:lineRule="auto"/>
        <w:ind w:left="843" w:right="395" w:hanging="368"/>
        <w:jc w:val="left"/>
        <w:rPr>
          <w:color w:val="131313"/>
          <w:sz w:val="24"/>
        </w:rPr>
      </w:pPr>
      <w:r>
        <w:rPr>
          <w:sz w:val="24"/>
        </w:rPr>
        <w:t>What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color w:val="1C1C1C"/>
          <w:sz w:val="24"/>
        </w:rPr>
        <w:t>a</w:t>
      </w:r>
      <w:r>
        <w:rPr>
          <w:color w:val="1C1C1C"/>
          <w:spacing w:val="28"/>
          <w:sz w:val="24"/>
        </w:rPr>
        <w:t xml:space="preserve"> </w:t>
      </w:r>
      <w:r>
        <w:rPr>
          <w:sz w:val="24"/>
        </w:rPr>
        <w:t>box</w:t>
      </w:r>
      <w:r>
        <w:rPr>
          <w:spacing w:val="40"/>
          <w:sz w:val="24"/>
        </w:rPr>
        <w:t xml:space="preserve"> </w:t>
      </w:r>
      <w:r>
        <w:rPr>
          <w:sz w:val="24"/>
        </w:rPr>
        <w:t>plot,</w:t>
      </w:r>
      <w:r>
        <w:rPr>
          <w:spacing w:val="26"/>
          <w:sz w:val="24"/>
        </w:rPr>
        <w:t xml:space="preserve"> </w:t>
      </w:r>
      <w:r>
        <w:rPr>
          <w:color w:val="131313"/>
          <w:sz w:val="24"/>
        </w:rPr>
        <w:t>and</w:t>
      </w:r>
      <w:r>
        <w:rPr>
          <w:color w:val="131313"/>
          <w:spacing w:val="22"/>
          <w:sz w:val="24"/>
        </w:rPr>
        <w:t xml:space="preserve"> </w:t>
      </w:r>
      <w:r>
        <w:rPr>
          <w:color w:val="0F0F0F"/>
          <w:sz w:val="24"/>
        </w:rPr>
        <w:t>what</w:t>
      </w:r>
      <w:r>
        <w:rPr>
          <w:color w:val="0F0F0F"/>
          <w:spacing w:val="4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0"/>
          <w:sz w:val="24"/>
        </w:rPr>
        <w:t xml:space="preserve"> </w:t>
      </w:r>
      <w:r>
        <w:rPr>
          <w:sz w:val="24"/>
        </w:rPr>
        <w:t>does</w:t>
      </w:r>
      <w:r>
        <w:rPr>
          <w:spacing w:val="39"/>
          <w:sz w:val="24"/>
        </w:rPr>
        <w:t xml:space="preserve"> </w:t>
      </w:r>
      <w:r>
        <w:rPr>
          <w:sz w:val="24"/>
        </w:rPr>
        <w:t>it</w:t>
      </w:r>
      <w:r>
        <w:rPr>
          <w:spacing w:val="40"/>
          <w:sz w:val="24"/>
        </w:rPr>
        <w:t xml:space="preserve"> </w:t>
      </w:r>
      <w:r>
        <w:rPr>
          <w:sz w:val="24"/>
        </w:rPr>
        <w:t>convey</w:t>
      </w:r>
      <w:r>
        <w:rPr>
          <w:spacing w:val="40"/>
          <w:sz w:val="24"/>
        </w:rPr>
        <w:t xml:space="preserve"> </w:t>
      </w:r>
      <w:r>
        <w:rPr>
          <w:color w:val="0F0F0F"/>
          <w:sz w:val="24"/>
        </w:rPr>
        <w:t>about</w:t>
      </w:r>
      <w:r>
        <w:rPr>
          <w:color w:val="0F0F0F"/>
          <w:spacing w:val="40"/>
          <w:sz w:val="24"/>
        </w:rPr>
        <w:t xml:space="preserve"> </w:t>
      </w:r>
      <w:r>
        <w:rPr>
          <w:color w:val="161616"/>
          <w:sz w:val="24"/>
        </w:rPr>
        <w:t>a</w:t>
      </w:r>
      <w:r>
        <w:rPr>
          <w:color w:val="161616"/>
          <w:spacing w:val="28"/>
          <w:sz w:val="24"/>
        </w:rPr>
        <w:t xml:space="preserve"> </w:t>
      </w:r>
      <w:r>
        <w:rPr>
          <w:sz w:val="24"/>
        </w:rPr>
        <w:t>dataset? Describe the key components of a box plot and their interpretations.</w:t>
      </w:r>
    </w:p>
    <w:p>
      <w:pPr>
        <w:pStyle w:val="6"/>
        <w:numPr>
          <w:ilvl w:val="0"/>
          <w:numId w:val="1"/>
        </w:numPr>
        <w:tabs>
          <w:tab w:val="left" w:pos="832"/>
          <w:tab w:val="left" w:pos="843"/>
        </w:tabs>
        <w:spacing w:before="2" w:after="0" w:line="369" w:lineRule="auto"/>
        <w:ind w:left="843" w:right="116" w:hanging="368"/>
        <w:jc w:val="left"/>
        <w:rPr>
          <w:sz w:val="24"/>
        </w:rPr>
      </w:pPr>
      <w:r>
        <w:rPr>
          <w:w w:val="105"/>
          <w:sz w:val="24"/>
        </w:rPr>
        <w:t xml:space="preserve">Explain </w:t>
      </w:r>
      <w:r>
        <w:rPr>
          <w:color w:val="0C0C0C"/>
          <w:w w:val="105"/>
          <w:sz w:val="24"/>
        </w:rPr>
        <w:t xml:space="preserve">the </w:t>
      </w:r>
      <w:r>
        <w:rPr>
          <w:w w:val="105"/>
          <w:sz w:val="24"/>
        </w:rPr>
        <w:t>concept</w:t>
      </w:r>
      <w:r>
        <w:rPr>
          <w:spacing w:val="34"/>
          <w:w w:val="105"/>
          <w:sz w:val="24"/>
        </w:rPr>
        <w:t xml:space="preserve"> </w:t>
      </w:r>
      <w:r>
        <w:rPr>
          <w:color w:val="111111"/>
          <w:w w:val="105"/>
          <w:sz w:val="24"/>
        </w:rPr>
        <w:t xml:space="preserve">of </w:t>
      </w:r>
      <w:r>
        <w:rPr>
          <w:w w:val="105"/>
          <w:sz w:val="24"/>
        </w:rPr>
        <w:t xml:space="preserve">skewness </w:t>
      </w:r>
      <w:r>
        <w:rPr>
          <w:color w:val="0E0E0E"/>
          <w:w w:val="105"/>
          <w:sz w:val="24"/>
        </w:rPr>
        <w:t xml:space="preserve">and </w:t>
      </w:r>
      <w:r>
        <w:rPr>
          <w:w w:val="105"/>
          <w:sz w:val="24"/>
        </w:rPr>
        <w:t xml:space="preserve">how </w:t>
      </w:r>
      <w:r>
        <w:rPr>
          <w:color w:val="151515"/>
          <w:w w:val="105"/>
          <w:sz w:val="24"/>
        </w:rPr>
        <w:t>it</w:t>
      </w:r>
      <w:r>
        <w:rPr>
          <w:color w:val="151515"/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 xml:space="preserve">affects the distribution of data. </w:t>
      </w:r>
      <w:r>
        <w:rPr>
          <w:sz w:val="24"/>
        </w:rPr>
        <w:t>Differentiate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between positive </w:t>
      </w:r>
      <w:r>
        <w:rPr>
          <w:color w:val="111111"/>
          <w:sz w:val="24"/>
        </w:rPr>
        <w:t xml:space="preserve">and </w:t>
      </w:r>
      <w:r>
        <w:rPr>
          <w:sz w:val="24"/>
        </w:rPr>
        <w:t>negative skewness.</w:t>
      </w:r>
    </w:p>
    <w:p>
      <w:pPr>
        <w:pStyle w:val="6"/>
        <w:numPr>
          <w:ilvl w:val="0"/>
          <w:numId w:val="1"/>
        </w:numPr>
        <w:tabs>
          <w:tab w:val="left" w:pos="833"/>
          <w:tab w:val="left" w:pos="838"/>
        </w:tabs>
        <w:spacing w:before="0" w:after="0" w:line="367" w:lineRule="auto"/>
        <w:ind w:left="838" w:right="187" w:hanging="363"/>
        <w:jc w:val="left"/>
        <w:rPr>
          <w:color w:val="0C0C0C"/>
          <w:sz w:val="24"/>
        </w:rPr>
      </w:pPr>
      <w:r>
        <w:rPr>
          <w:sz w:val="24"/>
        </w:rPr>
        <w:t>Describe</w:t>
      </w:r>
      <w:r>
        <w:rPr>
          <w:spacing w:val="40"/>
          <w:sz w:val="24"/>
        </w:rPr>
        <w:t xml:space="preserve"> </w:t>
      </w:r>
      <w:r>
        <w:rPr>
          <w:color w:val="131313"/>
          <w:sz w:val="24"/>
        </w:rPr>
        <w:t>a</w:t>
      </w:r>
      <w:r>
        <w:rPr>
          <w:color w:val="131313"/>
          <w:spacing w:val="40"/>
          <w:sz w:val="24"/>
        </w:rPr>
        <w:t xml:space="preserve"> </w:t>
      </w:r>
      <w:r>
        <w:rPr>
          <w:sz w:val="24"/>
        </w:rPr>
        <w:t>scatter</w:t>
      </w:r>
      <w:r>
        <w:rPr>
          <w:spacing w:val="80"/>
          <w:sz w:val="24"/>
        </w:rPr>
        <w:t xml:space="preserve"> </w:t>
      </w:r>
      <w:r>
        <w:rPr>
          <w:color w:val="0C0C0C"/>
          <w:sz w:val="24"/>
        </w:rPr>
        <w:t>plot</w:t>
      </w:r>
      <w:r>
        <w:rPr>
          <w:color w:val="0C0C0C"/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its</w:t>
      </w:r>
      <w:r>
        <w:rPr>
          <w:spacing w:val="80"/>
          <w:sz w:val="24"/>
        </w:rPr>
        <w:t xml:space="preserve"> </w:t>
      </w:r>
      <w:r>
        <w:rPr>
          <w:sz w:val="24"/>
        </w:rPr>
        <w:t>usefulness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visualizing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relationships between variables. </w:t>
      </w:r>
      <w:r>
        <w:rPr>
          <w:color w:val="0C0C0C"/>
          <w:sz w:val="24"/>
        </w:rPr>
        <w:t xml:space="preserve">What </w:t>
      </w:r>
      <w:r>
        <w:rPr>
          <w:sz w:val="24"/>
        </w:rPr>
        <w:t xml:space="preserve">types </w:t>
      </w:r>
      <w:r>
        <w:rPr>
          <w:color w:val="111111"/>
          <w:sz w:val="24"/>
        </w:rPr>
        <w:t>of</w:t>
      </w:r>
      <w:r>
        <w:rPr>
          <w:color w:val="111111"/>
          <w:spacing w:val="-5"/>
          <w:sz w:val="24"/>
        </w:rPr>
        <w:t xml:space="preserve"> </w:t>
      </w:r>
      <w:r>
        <w:rPr>
          <w:sz w:val="24"/>
        </w:rPr>
        <w:t xml:space="preserve">relationships </w:t>
      </w:r>
      <w:r>
        <w:rPr>
          <w:color w:val="0C0C0C"/>
          <w:sz w:val="24"/>
        </w:rPr>
        <w:t xml:space="preserve">can </w:t>
      </w:r>
      <w:r>
        <w:rPr>
          <w:sz w:val="24"/>
        </w:rPr>
        <w:t xml:space="preserve">be identified using a scatter </w:t>
      </w:r>
      <w:r>
        <w:rPr>
          <w:spacing w:val="-2"/>
          <w:sz w:val="24"/>
        </w:rPr>
        <w:t>plot?</w:t>
      </w:r>
    </w:p>
    <w:p>
      <w:pPr>
        <w:pStyle w:val="6"/>
        <w:numPr>
          <w:ilvl w:val="0"/>
          <w:numId w:val="1"/>
        </w:numPr>
        <w:tabs>
          <w:tab w:val="left" w:pos="833"/>
          <w:tab w:val="left" w:pos="836"/>
        </w:tabs>
        <w:spacing w:before="0" w:after="0" w:line="362" w:lineRule="auto"/>
        <w:ind w:left="836" w:right="225" w:hanging="361"/>
        <w:jc w:val="left"/>
        <w:rPr>
          <w:color w:val="131313"/>
          <w:sz w:val="24"/>
        </w:rPr>
      </w:pPr>
      <w:r>
        <w:rPr>
          <w:w w:val="105"/>
          <w:sz w:val="24"/>
        </w:rPr>
        <w:t xml:space="preserve">Define quartiles and percentiles in descriptive statistics. </w:t>
      </w:r>
      <w:r>
        <w:rPr>
          <w:color w:val="0C0C0C"/>
          <w:w w:val="105"/>
          <w:sz w:val="24"/>
        </w:rPr>
        <w:t xml:space="preserve">How </w:t>
      </w:r>
      <w:r>
        <w:rPr>
          <w:w w:val="105"/>
          <w:sz w:val="24"/>
        </w:rPr>
        <w:t xml:space="preserve">are they used </w:t>
      </w:r>
      <w:r>
        <w:rPr>
          <w:color w:val="0C0C0C"/>
          <w:w w:val="105"/>
          <w:sz w:val="24"/>
        </w:rPr>
        <w:t>to</w:t>
      </w:r>
      <w:r>
        <w:rPr>
          <w:color w:val="0C0C0C"/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divide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interpret data?</w:t>
      </w:r>
    </w:p>
    <w:p>
      <w:pPr>
        <w:pStyle w:val="6"/>
        <w:numPr>
          <w:ilvl w:val="0"/>
          <w:numId w:val="1"/>
        </w:numPr>
        <w:tabs>
          <w:tab w:val="left" w:pos="832"/>
          <w:tab w:val="left" w:pos="837"/>
        </w:tabs>
        <w:spacing w:before="0" w:after="0" w:line="360" w:lineRule="auto"/>
        <w:ind w:left="837" w:right="196" w:hanging="362"/>
        <w:jc w:val="left"/>
        <w:rPr>
          <w:sz w:val="24"/>
        </w:rPr>
      </w:pPr>
      <w:r>
        <w:rPr>
          <w:sz w:val="24"/>
        </w:rPr>
        <w:t>How</w:t>
      </w:r>
      <w:r>
        <w:rPr>
          <w:spacing w:val="40"/>
          <w:sz w:val="24"/>
        </w:rPr>
        <w:t xml:space="preserve"> </w:t>
      </w:r>
      <w:r>
        <w:rPr>
          <w:sz w:val="24"/>
        </w:rPr>
        <w:t>do</w:t>
      </w:r>
      <w:r>
        <w:rPr>
          <w:spacing w:val="40"/>
          <w:sz w:val="24"/>
        </w:rPr>
        <w:t xml:space="preserve"> </w:t>
      </w:r>
      <w:r>
        <w:rPr>
          <w:sz w:val="24"/>
        </w:rPr>
        <w:t>you</w:t>
      </w:r>
      <w:r>
        <w:rPr>
          <w:spacing w:val="26"/>
          <w:sz w:val="24"/>
        </w:rPr>
        <w:t xml:space="preserve"> </w:t>
      </w:r>
      <w:r>
        <w:rPr>
          <w:sz w:val="24"/>
        </w:rPr>
        <w:t>interpret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interquartile</w:t>
      </w:r>
      <w:r>
        <w:rPr>
          <w:spacing w:val="40"/>
          <w:sz w:val="24"/>
        </w:rPr>
        <w:t xml:space="preserve"> </w:t>
      </w:r>
      <w:r>
        <w:rPr>
          <w:sz w:val="24"/>
        </w:rPr>
        <w:t>range</w:t>
      </w:r>
      <w:r>
        <w:rPr>
          <w:spacing w:val="38"/>
          <w:sz w:val="24"/>
        </w:rPr>
        <w:t xml:space="preserve"> </w:t>
      </w:r>
      <w:r>
        <w:rPr>
          <w:color w:val="0F0F0F"/>
          <w:sz w:val="24"/>
        </w:rPr>
        <w:t>(IQR)</w:t>
      </w:r>
      <w:r>
        <w:rPr>
          <w:color w:val="0F0F0F"/>
          <w:spacing w:val="40"/>
          <w:sz w:val="24"/>
        </w:rPr>
        <w:t xml:space="preserve"> </w:t>
      </w:r>
      <w:r>
        <w:rPr>
          <w:color w:val="181818"/>
          <w:sz w:val="24"/>
        </w:rPr>
        <w:t>in</w:t>
      </w:r>
      <w:r>
        <w:rPr>
          <w:color w:val="181818"/>
          <w:spacing w:val="72"/>
          <w:sz w:val="24"/>
        </w:rPr>
        <w:t xml:space="preserve"> </w:t>
      </w:r>
      <w:r>
        <w:rPr>
          <w:sz w:val="24"/>
        </w:rPr>
        <w:t>relation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color w:val="0E0E0E"/>
          <w:sz w:val="24"/>
        </w:rPr>
        <w:t>a</w:t>
      </w:r>
      <w:r>
        <w:rPr>
          <w:color w:val="0E0E0E"/>
          <w:spacing w:val="31"/>
          <w:sz w:val="24"/>
        </w:rPr>
        <w:t xml:space="preserve"> </w:t>
      </w:r>
      <w:r>
        <w:rPr>
          <w:sz w:val="24"/>
        </w:rPr>
        <w:t>box</w:t>
      </w:r>
      <w:r>
        <w:rPr>
          <w:spacing w:val="40"/>
          <w:sz w:val="24"/>
        </w:rPr>
        <w:t xml:space="preserve"> </w:t>
      </w:r>
      <w:r>
        <w:rPr>
          <w:sz w:val="24"/>
        </w:rPr>
        <w:t>plot? What does</w:t>
      </w:r>
      <w:r>
        <w:rPr>
          <w:spacing w:val="-5"/>
          <w:sz w:val="24"/>
        </w:rPr>
        <w:t xml:space="preserve"> </w:t>
      </w:r>
      <w:r>
        <w:rPr>
          <w:sz w:val="24"/>
        </w:rPr>
        <w:t>the IQR indicate about the spread of</w:t>
      </w:r>
      <w:r>
        <w:rPr>
          <w:spacing w:val="-7"/>
          <w:sz w:val="24"/>
        </w:rPr>
        <w:t xml:space="preserve"> </w:t>
      </w:r>
      <w:r>
        <w:rPr>
          <w:sz w:val="24"/>
        </w:rPr>
        <w:t>the middle 50</w:t>
      </w:r>
      <w:r>
        <w:rPr>
          <w:position w:val="8"/>
          <w:sz w:val="16"/>
        </w:rPr>
        <w:t>o</w:t>
      </w:r>
      <w:r>
        <w:rPr>
          <w:sz w:val="24"/>
        </w:rPr>
        <w:t>4 of</w:t>
      </w:r>
      <w:r>
        <w:rPr>
          <w:spacing w:val="-7"/>
          <w:sz w:val="24"/>
        </w:rPr>
        <w:t xml:space="preserve"> </w:t>
      </w:r>
      <w:r>
        <w:rPr>
          <w:sz w:val="24"/>
        </w:rPr>
        <w:t>the data?</w:t>
      </w:r>
    </w:p>
    <w:sectPr>
      <w:pgSz w:w="12240" w:h="15840"/>
      <w:pgMar w:top="1500" w:right="138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upperRoman"/>
      <w:lvlText w:val="%1."/>
      <w:lvlJc w:val="left"/>
      <w:pPr>
        <w:ind w:left="1559" w:hanging="656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58" w:hanging="6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56" w:hanging="6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4" w:hanging="6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52" w:hanging="6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6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8" w:hanging="6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6" w:hanging="6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4" w:hanging="656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3" w:hanging="361"/>
        <w:jc w:val="left"/>
      </w:pPr>
      <w:rPr>
        <w:rFonts w:hint="default"/>
        <w:spacing w:val="-1"/>
        <w:w w:val="97"/>
        <w:lang w:val="en-US" w:eastAsia="en-US" w:bidi="ar-SA"/>
      </w:rPr>
    </w:lvl>
    <w:lvl w:ilvl="1" w:tentative="0">
      <w:start w:val="1"/>
      <w:numFmt w:val="upperRoman"/>
      <w:lvlText w:val="%2."/>
      <w:lvlJc w:val="left"/>
      <w:pPr>
        <w:ind w:left="1558" w:hanging="48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4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6" w:hanging="4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3" w:hanging="4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0" w:hanging="4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6" w:hanging="4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3" w:hanging="4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4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6" w:hanging="48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805F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37" w:hanging="368"/>
    </w:pPr>
    <w:rPr>
      <w:rFonts w:ascii="Arial" w:hAnsi="Arial" w:eastAsia="Arial" w:cs="Arial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37" w:hanging="368"/>
    </w:pPr>
    <w:rPr>
      <w:rFonts w:ascii="Arial" w:hAnsi="Arial" w:eastAsia="Arial" w:cs="Arial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2024-05-30T05:34:00Z</dcterms:created>
  <dc:creator>Hello</dc:creator>
  <cp:lastModifiedBy>Tryphyn Ruth</cp:lastModifiedBy>
  <dcterms:modified xsi:type="dcterms:W3CDTF">2024-05-31T05:37:39Z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2024-05-30T00:00:00Z</vt:filetime>
  </property>
  <property fmtid="{D5CDD505-2E9C-101B-9397-08002B2CF9AE}" pid="3" name="Creator">
    <vt:lpwstr>Adobe Acrobat 23.3</vt:lpwstr>
  </property>
  <property fmtid="{D5CDD505-2E9C-101B-9397-08002B2CF9AE}" pid="4" name="LastSaved">
    <vt:filetime>2024-05-30T00:00:00Z</vt:filetime>
  </property>
  <property fmtid="{D5CDD505-2E9C-101B-9397-08002B2CF9AE}" pid="5" name="Producer">
    <vt:lpwstr>Adobe Acrobat 23.3 Image Conversion Plug-in</vt:lpwstr>
  </property>
  <property fmtid="{D5CDD505-2E9C-101B-9397-08002B2CF9AE}" pid="6" name="KSOProductBuildVer">
    <vt:lpwstr>2057-11.2.0.11537</vt:lpwstr>
  </property>
  <property fmtid="{D5CDD505-2E9C-101B-9397-08002B2CF9AE}" pid="7" name="ICV">
    <vt:lpwstr>E4900A3EF38A45FABCA4840F3BD92045</vt:lpwstr>
  </property>
</Properties>
</file>