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40"/>
          <w:u w:val="single"/>
        </w:rPr>
      </w:pPr>
      <w:r>
        <w:rPr>
          <w:sz w:val="40"/>
          <w:u w:val="single"/>
        </w:rPr>
        <w:t>Income Qualification Screenshots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Here are some screenshots from my source code. Much of this can be found in the PDF file of the source code, but the outputs are still listed here.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814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05257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4297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39585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5298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2313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5041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83765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27580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667635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2764155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70025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57225"/>
            <wp:effectExtent l="0" t="0" r="0" b="0"/>
            <wp:wrapSquare wrapText="largest"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30095"/>
            <wp:effectExtent l="0" t="0" r="0" b="0"/>
            <wp:wrapSquare wrapText="largest"/>
            <wp:docPr id="14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81860"/>
            <wp:effectExtent l="0" t="0" r="0" b="0"/>
            <wp:wrapSquare wrapText="largest"/>
            <wp:docPr id="15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LibreOffice/7.3.2.2$Windows_X86_64 LibreOffice_project/49f2b1bff42cfccbd8f788c8dc32c1c309559be0</Application>
  <AppVersion>15.0000</AppVersion>
  <Pages>7</Pages>
  <Words>32</Words>
  <Characters>149</Characters>
  <CharactersWithSpaces>179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2023-04-09T13:40:43Z</dcterms:modified>
  <cp:revision>5</cp:revision>
  <dc:subject/>
  <dc:title/>
</cp:coreProperties>
</file>