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8"/>
          <w:szCs w:val="24"/>
          <w:u w:val="single"/>
        </w:rPr>
      </w:pPr>
      <w:r>
        <w:rPr>
          <w:sz w:val="48"/>
          <w:szCs w:val="24"/>
          <w:u w:val="single"/>
        </w:rPr>
        <w:t>My ML Project Notes</w:t>
      </w:r>
    </w:p>
    <w:p>
      <w:pPr>
        <w:pStyle w:val="Normal"/>
        <w:bidi w:val="0"/>
        <w:jc w:val="start"/>
        <w:rPr/>
      </w:pPr>
      <w:r>
        <w:rPr/>
      </w:r>
    </w:p>
    <w:p>
      <w:pPr>
        <w:pStyle w:val="Normal"/>
        <w:bidi w:val="0"/>
        <w:jc w:val="start"/>
        <w:rPr/>
      </w:pPr>
      <w:r>
        <w:rPr/>
      </w:r>
    </w:p>
    <w:p>
      <w:pPr>
        <w:pStyle w:val="Normal"/>
        <w:bidi w:val="0"/>
        <w:jc w:val="start"/>
        <w:rPr/>
      </w:pPr>
      <w:r>
        <w:rPr/>
      </w:r>
    </w:p>
    <w:p>
      <w:pPr>
        <w:pStyle w:val="Normal"/>
        <w:widowControl/>
        <w:bidi w:val="0"/>
        <w:spacing w:before="0" w:after="120"/>
        <w:ind w:start="0" w:end="0" w:hanging="0"/>
        <w:jc w:val="start"/>
        <w:rPr>
          <w:sz w:val="32"/>
          <w:szCs w:val="24"/>
        </w:rPr>
      </w:pPr>
      <w:r>
        <w:rPr>
          <w:b w:val="false"/>
          <w:i w:val="false"/>
          <w:caps w:val="false"/>
          <w:smallCaps w:val="false"/>
          <w:color w:val="000000"/>
          <w:spacing w:val="0"/>
          <w:sz w:val="32"/>
          <w:szCs w:val="24"/>
          <w:u w:val="single"/>
        </w:rPr>
        <w:t>Following actions should be performed:</w:t>
      </w:r>
    </w:p>
    <w:p>
      <w:pPr>
        <w:pStyle w:val="TextBody"/>
        <w:widowControl/>
        <w:numPr>
          <w:ilvl w:val="0"/>
          <w:numId w:val="1"/>
        </w:numPr>
        <w:tabs>
          <w:tab w:val="clear" w:pos="709"/>
          <w:tab w:val="left" w:pos="0" w:leader="none"/>
        </w:tabs>
        <w:bidi w:val="0"/>
        <w:spacing w:before="0" w:after="0"/>
        <w:ind w:start="0" w:end="0" w:hanging="283"/>
        <w:jc w:val="start"/>
        <w:rPr>
          <w:b/>
          <w:b/>
          <w:bCs/>
          <w:sz w:val="28"/>
          <w:szCs w:val="24"/>
        </w:rPr>
      </w:pPr>
      <w:r>
        <w:rPr>
          <w:b/>
          <w:bCs/>
          <w:i w:val="false"/>
          <w:caps w:val="false"/>
          <w:smallCaps w:val="false"/>
          <w:color w:val="000000"/>
          <w:spacing w:val="0"/>
          <w:sz w:val="28"/>
          <w:szCs w:val="24"/>
        </w:rPr>
        <w:t>Identify the output variable.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The output variable must be "Target". It only appears in the training dataset, not the testing one. Target is a number between 1 and 4, which classifies the household. The value is lower for households with less need and higher for household with greater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b/>
          <w:b/>
          <w:bCs/>
          <w:sz w:val="28"/>
          <w:szCs w:val="24"/>
        </w:rPr>
      </w:pPr>
      <w:r>
        <w:rPr>
          <w:b/>
          <w:bCs/>
          <w:i w:val="false"/>
          <w:caps w:val="false"/>
          <w:smallCaps w:val="false"/>
          <w:color w:val="000000"/>
          <w:spacing w:val="0"/>
          <w:sz w:val="28"/>
          <w:szCs w:val="24"/>
        </w:rPr>
        <w:t>Understand the type of data.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 the Target column, we use numbers from 1 to 4 to categorize each household. The classification depends on the values in the other columns. Almost every column in the dataset contains numerical data. Only the columns Id, v18q1, rez_esc, idhogar, dependency, edjefe, and edjefa contained categorical data or a mix of numerical and categorical data.</w:t>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In the case of edjefe and edjefa, yes = 1 and no = 0. Upon inspection, the same applies to dependency. If dependency = no, then dependency = 0 and there are no dependents. If dependency = yes, then dependency = 1 and the dependency ratio is 1.</w:t>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ab/>
        <w:t>This dataset consists of 9557 individuals. The individuals are kept track of with the Id column. The households that the individual belongs to is kept track of with the idhogar column.</w:t>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283" w:end="0" w:hanging="0"/>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Based on the list of columns given in the PDF file, I can say the following about the data: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home ownership status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2: Monthly rent payment.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116-120: Household ownership status.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For tipovivi1 = 1, the family owns the house.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number of rooms and overcrowding</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3-6: Deals with number of rooms and overcrowding. Useful, but redundant.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114: Number of bedrooms.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115: Overcrowding. # persons per room.</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number and type of people in home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10-20, 23: Number of people in home by age group. Much of this is redundant, but it is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84-95: What sort of people live in this house? These columns are most useful for determining whether there is a family head, whether the family head has a spouse, and if there are any people living in the home that are not part of the immediate family. The presence of grandparents, grandchildren, in-laws, and non-family members indicates greater need because most households don’t have all these people.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74: It looks like a boolean that indicates if disabled people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75: It looks like a boolean that indicates if males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76: It looks like a boolean that indicates if females are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97- 100: Number of people in age group. In truth, this set of characteristics is more useful than most of the other people-related columns because we are dealing strictly with finances. This can replace most of the people-related columns for analysis.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101: Dependency. This is a ratio based on people in age groups. This might be more useful than columns 97-100 and by extension the rest of the people-related columns.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133: Age. But age of what? We already have the age of the people living here.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house material quality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24-31: Primary material on outside wall. Slightly useful. Can mostly be ignored, except for the case of asbestos.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32-35, 37: Floor material type. Not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36: Is floor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38-41: Roof material type. Not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42: Is roof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65-67: Wall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68-70: Roof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71-73: Floor quality.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necessary facilities and appliances for good life quality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 7: Owns a refrigerator.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43-45: Water provision type and check if water provisions are present. Very useful to know whether water is present.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 46-49: Where electricity comes from. Very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50-54: Type of toilet. Is toilet present?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55-58: Where does the kitchen get power from?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59-64: How is rubbish disposed of?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education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21-22: Years of schooling. Redundant, but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105-113: Duration of education. Mostly redundant because columns 102-104 cover the education of the heads of household.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household heads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102-104: Education of family heads and adults. Useful because these people are the breadwinners.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u w:val="none"/>
        </w:rPr>
        <w:t>Columns 77-83: Marriage status. This is can affect the household dynamics and the total income for the family.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u w:val="none"/>
        </w:rPr>
      </w:pPr>
      <w:r>
        <w:rPr>
          <w:b w:val="false"/>
          <w:i w:val="false"/>
          <w:caps w:val="false"/>
          <w:smallCaps w:val="false"/>
          <w:color w:val="000000"/>
          <w:spacing w:val="0"/>
          <w:sz w:val="24"/>
          <w:szCs w:val="24"/>
          <w:u w:val="none"/>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8"/>
          <w:szCs w:val="24"/>
          <w:u w:val="single"/>
        </w:rPr>
        <w:t>Columns pertaining to home location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125-130: Region of country household is in. Not useful except if I knew which regions tended to be richer and poorer.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131-132: Urban or rural home? Rural homes tend to be poorer and less infrastructure.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Columns pertaining to electronics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121-124: Electronics owned by household. Not a strong indication of need. Not useful except to indicate whether a household has the finances to buy such things.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8-9: Owns a tablet. Redundant and not useful.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8"/>
          <w:szCs w:val="24"/>
          <w:u w:val="single"/>
        </w:rPr>
      </w:pPr>
      <w:r>
        <w:rPr>
          <w:b w:val="false"/>
          <w:i w:val="false"/>
          <w:caps w:val="false"/>
          <w:smallCaps w:val="false"/>
          <w:color w:val="000000"/>
          <w:spacing w:val="0"/>
          <w:sz w:val="28"/>
          <w:szCs w:val="24"/>
          <w:u w:val="single"/>
        </w:rPr>
        <w:t>Useless columns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Columns 134-142: These are just squares of previous values. We don’t need these.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bCs/>
          <w:i w:val="false"/>
          <w:caps w:val="false"/>
          <w:smallCaps w:val="false"/>
          <w:color w:val="000000"/>
          <w:spacing w:val="0"/>
          <w:sz w:val="24"/>
          <w:szCs w:val="24"/>
        </w:rPr>
        <w:t>v2a1</w:t>
      </w:r>
      <w:r>
        <w:rPr>
          <w:b w:val="false"/>
          <w:i w:val="false"/>
          <w:caps w:val="false"/>
          <w:smallCaps w:val="false"/>
          <w:color w:val="000000"/>
          <w:spacing w:val="0"/>
          <w:sz w:val="24"/>
          <w:szCs w:val="24"/>
        </w:rPr>
        <w:t>: Monthly rent payment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This column has many NaN entries. Having so many missing values here is an eye-opener.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bCs/>
          <w:i w:val="false"/>
          <w:caps w:val="false"/>
          <w:smallCaps w:val="false"/>
          <w:color w:val="000000"/>
          <w:spacing w:val="0"/>
          <w:sz w:val="24"/>
          <w:szCs w:val="24"/>
        </w:rPr>
        <w:t>r4t3</w:t>
      </w:r>
      <w:r>
        <w:rPr>
          <w:b w:val="false"/>
          <w:i w:val="false"/>
          <w:caps w:val="false"/>
          <w:smallCaps w:val="false"/>
          <w:color w:val="000000"/>
          <w:spacing w:val="0"/>
          <w:sz w:val="24"/>
          <w:szCs w:val="24"/>
        </w:rPr>
        <w:t>, Total persons in the household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bCs/>
          <w:i w:val="false"/>
          <w:caps w:val="false"/>
          <w:smallCaps w:val="false"/>
          <w:color w:val="000000"/>
          <w:spacing w:val="0"/>
          <w:sz w:val="24"/>
          <w:szCs w:val="24"/>
        </w:rPr>
        <w:t>tamhog</w:t>
      </w:r>
      <w:r>
        <w:rPr>
          <w:b w:val="false"/>
          <w:i w:val="false"/>
          <w:caps w:val="false"/>
          <w:smallCaps w:val="false"/>
          <w:color w:val="000000"/>
          <w:spacing w:val="0"/>
          <w:sz w:val="24"/>
          <w:szCs w:val="24"/>
        </w:rPr>
        <w:t>, size of the household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 xml:space="preserve">These two columns appear to have the exact same values. </w:t>
      </w:r>
      <w:r>
        <w:rPr>
          <w:b/>
          <w:bCs/>
          <w:i w:val="false"/>
          <w:caps w:val="false"/>
          <w:smallCaps w:val="false"/>
          <w:color w:val="000000"/>
          <w:spacing w:val="0"/>
          <w:sz w:val="24"/>
          <w:szCs w:val="24"/>
        </w:rPr>
        <w:t>I need to check this.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if there are any biases in your dataset.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Those who own their homes (tipovivi1 = 1) have lower target values and are thus given lower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When overcrowding = 2, then the target values are higher, between 2 and 4. If overcrowding &gt; 2, then target is usually 4. If overcrowding &lt; 1, then the target values are low, usually 1. We can say that less overcrowding indicates less need.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Interestingly, the household size, hhsize, does not strongly correlate with the value of the target. It’s slight, but it appears that the more females a household has, the lower the target value. This fact is true for homes with similar hhsize values. Apparently women are given lower priority on the scale for need. Looking at the values of r4h3, r4m3, and parentesco1 with similar hhsize, the value of the target can vary with number of people of each gender.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 xml:space="preserve">However, age can also play a factor. Examining rows 1087 and 1088, it appears that men are given more priority, but examining hogar_mayor shows that the man in question is over 65 years old, giving him greater need and making his target value higher. However, the woman is 60 years old and the man is 77, so they are both seniors, but being over the age of 65 makes a difference. </w:t>
      </w:r>
      <w:r>
        <w:rPr>
          <w:b/>
          <w:bCs/>
          <w:i w:val="false"/>
          <w:caps w:val="false"/>
          <w:smallCaps w:val="false"/>
          <w:color w:val="000000"/>
          <w:spacing w:val="0"/>
          <w:sz w:val="24"/>
          <w:szCs w:val="24"/>
        </w:rPr>
        <w:t>That particular 65 number is a cutoff</w:t>
      </w:r>
      <w:r>
        <w:rPr>
          <w:b w:val="false"/>
          <w:i w:val="false"/>
          <w:caps w:val="false"/>
          <w:smallCaps w:val="false"/>
          <w:color w:val="000000"/>
          <w:spacing w:val="0"/>
          <w:sz w:val="24"/>
          <w:szCs w:val="24"/>
        </w:rPr>
        <w:t>.</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tab/>
        <w:tab/>
      </w:r>
      <w:r>
        <w:rPr>
          <w:b w:val="false"/>
          <w:i w:val="false"/>
          <w:caps w:val="false"/>
          <w:smallCaps w:val="false"/>
          <w:color w:val="000000"/>
          <w:spacing w:val="0"/>
          <w:sz w:val="24"/>
          <w:szCs w:val="24"/>
        </w:rPr>
        <w:t xml:space="preserve">Looking are rows 1087 and 1088, which are homes ee3d80cb6 and a0695cb68 respectively, we see that 1087 has a socket exterior on his home, which could include harmful asbestos. Further, there may be a bias that indicates that wooden exteriors and interiors are luxurious. The woman living in row 1088’s  a0695cb68 home has a wooden home exterior and wooden flooring and has lower need than row 1087’s man. </w:t>
      </w:r>
      <w:r>
        <w:rPr>
          <w:b/>
          <w:bCs/>
          <w:i w:val="false"/>
          <w:caps w:val="false"/>
          <w:smallCaps w:val="false"/>
          <w:color w:val="000000"/>
          <w:spacing w:val="0"/>
          <w:sz w:val="24"/>
          <w:szCs w:val="24"/>
        </w:rPr>
        <w:t>This might be a result of the possible abestos, but it might be a bias in favor of wooden structuring.</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Looking at rows 1091 though 1093, homes of only adults between 19 and 65 years old are given higher priority status, even if they are not disabled and dependency is 0. Examine hogar_adul.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r>
        <w:rPr>
          <w:b/>
          <w:bCs/>
          <w:i w:val="false"/>
          <w:caps w:val="false"/>
          <w:smallCaps w:val="false"/>
          <w:color w:val="000000"/>
          <w:spacing w:val="0"/>
          <w:sz w:val="24"/>
          <w:szCs w:val="24"/>
        </w:rPr>
        <w:t>However, I noticed that cielorazo = 0 for these rows, indicating that the people living in 8e284abd5 have no roof. This is a huge problem and not a bias.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whether all members of the house have the same poverty level.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The following 85 homes have family members that DO NOT have the same poverty level</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'4b6077882', '6833ac5dc', '43b9c83e5', '5c3f7725d', '0f9494d3a', 'daafc1281', '73d85d05d', 'bcaa2e2f5', '44f219a16', 'efd3aec61', '3c6973219', '0511912b6', 'f006348ed', 'a20ff33ba', '5e9329fc6', 'e65d4b943', '42ec8bef5', '6bcf799cf', '26b3a0f41', '4dc11e11f', '594d3eb27', 'd9b1558b5', '7ea6aca15', '8bb6da3c1', '3df651058', '811a35744', '2cb443214', 'bcab69521', '694a0cbf4', '3fe29a56b', '636330516', '288579c97', '15a891635', '6a389f3de', 'a3288e6fa', '4e19bd549', '80a66379b', '5c6f32bbc', '932287f5d', 'bd82509d1', '614b48fb7', '46af47063', '6c543442a', '410194c8b', '417865404', 'f7b421c2c', '67ad49822', '17fb04a62', 'c38913488', '513adb616', 'dfb966eec', '30a70901d', '18832b840', '7c57f8237', 'c13325faf', '54118d5d9', '0f3e65c83', '03f4e5f4d', '8ae3e74ca', '309fb7246', '09e25d616', '564eab113', '8242a51ec', '0172ab1d9', 'a94a45642', 'be91da044', '50e064ee8', '4c2dba109', '7ad269eef', '3c73c107f', '55a662731', 'e17b252ed', '078a0b6e2', '28893b5e7', 'd64524b6b', '2c9872b82', 'f94589d38', '8420bcfca', '71cd52a80', '654ef7612', 'cc971b690', '7e9d58c5c', 'e235a4eec', 'c7ce4e30c', '9bbf7c6ca'</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if there is a house without a family head.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There are 15 families without family heads. They are: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 xml:space="preserve"> '09b195e7a', '896fe6d3e', '61c10e099', '374ca5a19', 'bfd5067c2', '1367ab31d', '6b1b2405f', 'f2bfa75c4', '03c6bdf85', 'ad687ad89', 'b1f4d89d7', 'c0c8a5013', 'a0812ef17', 'd363d9183', '1bc617b23'</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Set poverty level of the members and the head of the house within a family.</w:t>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Count how many null values are existing in columns.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There are 22140 null values in the training dataframe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Remove null value rows of the target variable.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Using the line:</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trainDF["Target"].isnull().any()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and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trainDF["Target"].isna().any()</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proved that there are no null rows in the target variable. Nothings needs to be removed.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Predict the accuracy using random forest classifier.</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Columns with NaN values:</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t>v2a1, v18q1, rez_esc, meaneduc, SQBmeaned</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v2a1 is monthly rent payment and is NaN when rent is not needed. We can put zero here.  V18q1 is NaN when no tablets are owned, so we put 0. rez_esc is NaN when the individual is not behind in school. Put 0. meaneduc is NaN when the individual has no education. Put 0. SQBmeaned is square of meaneduc, so put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All NaN values will become 0</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From the random forest classifier, the accuracy score is 0.8971408647140865, which is about 0.897.</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numPr>
          <w:ilvl w:val="0"/>
          <w:numId w:val="1"/>
        </w:numPr>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Check the accuracy using random forest with cross validation.</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Accuracy of the random forest classifier is 59.90216653157792</w:t>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tabs>
          <w:tab w:val="clear" w:pos="709"/>
          <w:tab w:val="left" w:pos="0" w:leader="none"/>
        </w:tabs>
        <w:bidi w:val="0"/>
        <w:spacing w:before="0" w:after="0"/>
        <w:ind w:start="0" w:end="0" w:hanging="283"/>
        <w:jc w:val="star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ab/>
      </w:r>
    </w:p>
    <w:p>
      <w:pPr>
        <w:pStyle w:val="Normal"/>
        <w:bidi w:val="0"/>
        <w:jc w:val="start"/>
        <w:rPr/>
      </w:pPr>
      <w:r>
        <w:rPr/>
      </w:r>
    </w:p>
    <w:p>
      <w:pPr>
        <w:pStyle w:val="Normal"/>
        <w:bidi w:val="0"/>
        <w:jc w:val="start"/>
        <w:rPr/>
      </w:pPr>
      <w:r>
        <w:rPr/>
        <w:t>The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LibreOffice/7.3.2.2$Windows_X86_64 LibreOffice_project/49f2b1bff42cfccbd8f788c8dc32c1c309559be0</Application>
  <AppVersion>15.0000</AppVersion>
  <Pages>6</Pages>
  <Words>1568</Words>
  <Characters>8456</Characters>
  <CharactersWithSpaces>9983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2023-04-09T10:38:01Z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