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2234" w14:textId="4F76CE29" w:rsidR="00017211" w:rsidRPr="00E61561" w:rsidRDefault="00D13DF2">
      <w:pPr>
        <w:rPr>
          <w:b/>
          <w:bCs/>
          <w:sz w:val="26"/>
          <w:szCs w:val="26"/>
          <w:u w:val="single"/>
        </w:rPr>
      </w:pPr>
      <w:r w:rsidRPr="00E61561">
        <w:rPr>
          <w:b/>
          <w:bCs/>
          <w:sz w:val="26"/>
          <w:szCs w:val="26"/>
          <w:u w:val="single"/>
        </w:rPr>
        <w:t xml:space="preserve">Water Use Data Assessment Part </w:t>
      </w:r>
      <w:r w:rsidR="0009382C">
        <w:rPr>
          <w:b/>
          <w:bCs/>
          <w:sz w:val="26"/>
          <w:szCs w:val="26"/>
          <w:u w:val="single"/>
        </w:rPr>
        <w:t>2: Time-series visualisation and analysis</w:t>
      </w:r>
    </w:p>
    <w:p w14:paraId="68A40560" w14:textId="4960DE6A" w:rsidR="00D13DF2" w:rsidRPr="00E61561" w:rsidRDefault="00D13DF2">
      <w:pPr>
        <w:rPr>
          <w:b/>
          <w:bCs/>
          <w:sz w:val="26"/>
          <w:szCs w:val="26"/>
        </w:rPr>
      </w:pPr>
    </w:p>
    <w:p w14:paraId="244CB423" w14:textId="683AD528" w:rsidR="00D13DF2" w:rsidRPr="00E61561" w:rsidRDefault="00D13DF2" w:rsidP="00D13DF2">
      <w:pPr>
        <w:rPr>
          <w:b/>
          <w:bCs/>
          <w:sz w:val="26"/>
          <w:szCs w:val="26"/>
        </w:rPr>
      </w:pPr>
      <w:r w:rsidRPr="00E61561">
        <w:rPr>
          <w:b/>
          <w:bCs/>
          <w:sz w:val="26"/>
          <w:szCs w:val="26"/>
        </w:rPr>
        <w:t>Aims</w:t>
      </w:r>
    </w:p>
    <w:p w14:paraId="4D9E3A6B" w14:textId="21E149A3" w:rsidR="00D13DF2" w:rsidRDefault="00D13DF2" w:rsidP="00D13DF2">
      <w:r>
        <w:t xml:space="preserve">Part </w:t>
      </w:r>
      <w:r w:rsidR="0009382C">
        <w:t>2</w:t>
      </w:r>
      <w:r>
        <w:t xml:space="preserve"> of the project aims to </w:t>
      </w:r>
      <w:r w:rsidR="0009382C">
        <w:t xml:space="preserve">create analytical tools that can be used to visualise and assess the </w:t>
      </w:r>
      <w:r w:rsidR="00E713BA">
        <w:t>entire water use time series for selected WAP</w:t>
      </w:r>
      <w:r w:rsidR="005D22C3">
        <w:t>s</w:t>
      </w:r>
      <w:r w:rsidR="0009382C">
        <w:t xml:space="preserve">. The tools are intended </w:t>
      </w:r>
      <w:r w:rsidR="00E713BA">
        <w:t>to support work such as catchment modelling, which requires detailed assessment of historic water use data</w:t>
      </w:r>
      <w:r>
        <w:t xml:space="preserve">. </w:t>
      </w:r>
      <w:r w:rsidR="00E713BA">
        <w:t xml:space="preserve">Consequently the tools are </w:t>
      </w:r>
      <w:r w:rsidR="005D22C3">
        <w:t>designed</w:t>
      </w:r>
      <w:r>
        <w:t>:</w:t>
      </w:r>
    </w:p>
    <w:p w14:paraId="2A94D534" w14:textId="65082609" w:rsidR="00D13DF2" w:rsidRDefault="00E713BA" w:rsidP="00D13DF2">
      <w:pPr>
        <w:pStyle w:val="ListParagraph"/>
        <w:numPr>
          <w:ilvl w:val="0"/>
          <w:numId w:val="1"/>
        </w:numPr>
      </w:pPr>
      <w:r>
        <w:t xml:space="preserve">to be run </w:t>
      </w:r>
      <w:r w:rsidR="00521999">
        <w:t>one WAP at a time</w:t>
      </w:r>
      <w:r>
        <w:t xml:space="preserve"> </w:t>
      </w:r>
    </w:p>
    <w:p w14:paraId="162CCF1B" w14:textId="7D2B5AA3" w:rsidR="00EB77DB" w:rsidRDefault="00EB77DB" w:rsidP="00D13DF2">
      <w:pPr>
        <w:pStyle w:val="ListParagraph"/>
        <w:numPr>
          <w:ilvl w:val="0"/>
          <w:numId w:val="1"/>
        </w:numPr>
      </w:pPr>
      <w:r>
        <w:t xml:space="preserve">to be run </w:t>
      </w:r>
      <w:r w:rsidR="00E713BA">
        <w:t>intermittently (</w:t>
      </w:r>
      <w:proofErr w:type="spellStart"/>
      <w:r w:rsidR="00E713BA">
        <w:t>eg</w:t>
      </w:r>
      <w:proofErr w:type="spellEnd"/>
      <w:r w:rsidR="00E713BA">
        <w:t>, during catchment modelling projects)</w:t>
      </w:r>
    </w:p>
    <w:p w14:paraId="4D599438" w14:textId="357B0121" w:rsidR="00EB77DB" w:rsidRPr="00D13DF2" w:rsidRDefault="00EB77DB" w:rsidP="00D13DF2">
      <w:pPr>
        <w:pStyle w:val="ListParagraph"/>
        <w:numPr>
          <w:ilvl w:val="0"/>
          <w:numId w:val="1"/>
        </w:numPr>
      </w:pPr>
      <w:r>
        <w:t xml:space="preserve">to focus on the </w:t>
      </w:r>
      <w:r w:rsidR="00E713BA">
        <w:t>entire time series of water use data within the Hilltop web server.</w:t>
      </w:r>
    </w:p>
    <w:p w14:paraId="6E6336C6" w14:textId="6F394496" w:rsidR="00D13DF2" w:rsidRPr="00E859A7" w:rsidRDefault="00D13DF2" w:rsidP="00D13DF2">
      <w:pPr>
        <w:rPr>
          <w:b/>
          <w:bCs/>
          <w:sz w:val="26"/>
          <w:szCs w:val="26"/>
        </w:rPr>
      </w:pPr>
    </w:p>
    <w:p w14:paraId="314A31CD" w14:textId="26BA9B46" w:rsidR="00EB77DB" w:rsidRPr="00E859A7" w:rsidRDefault="00EB77DB" w:rsidP="00D13DF2">
      <w:pPr>
        <w:rPr>
          <w:b/>
          <w:bCs/>
          <w:sz w:val="26"/>
          <w:szCs w:val="26"/>
        </w:rPr>
      </w:pPr>
      <w:r w:rsidRPr="00E859A7">
        <w:rPr>
          <w:b/>
          <w:bCs/>
          <w:sz w:val="26"/>
          <w:szCs w:val="26"/>
        </w:rPr>
        <w:t>Requirements</w:t>
      </w:r>
    </w:p>
    <w:p w14:paraId="5FE38898" w14:textId="6531B167" w:rsidR="00EB77DB" w:rsidRDefault="00EB77DB" w:rsidP="00D13DF2">
      <w:r>
        <w:t>In order to run the associated Python programs the user will need to have installed:</w:t>
      </w:r>
    </w:p>
    <w:p w14:paraId="2880CADD" w14:textId="7B7E8BC1" w:rsidR="00EB77DB" w:rsidRDefault="00EB77DB" w:rsidP="00EB77DB">
      <w:pPr>
        <w:pStyle w:val="ListParagraph"/>
        <w:numPr>
          <w:ilvl w:val="0"/>
          <w:numId w:val="1"/>
        </w:numPr>
      </w:pPr>
      <w:r>
        <w:t>Python Anaconda</w:t>
      </w:r>
    </w:p>
    <w:p w14:paraId="1FB1CCDB" w14:textId="338CDE8C" w:rsidR="00EB77DB" w:rsidRPr="00EB77DB" w:rsidRDefault="00EB77DB" w:rsidP="00EB77DB">
      <w:pPr>
        <w:pStyle w:val="ListParagraph"/>
        <w:numPr>
          <w:ilvl w:val="0"/>
          <w:numId w:val="1"/>
        </w:numPr>
      </w:pPr>
      <w:r>
        <w:t>The hilltop-</w:t>
      </w:r>
      <w:proofErr w:type="spellStart"/>
      <w:r>
        <w:t>py</w:t>
      </w:r>
      <w:proofErr w:type="spellEnd"/>
      <w:r>
        <w:t xml:space="preserve"> package developed by Mike Exner-Kitteridge</w:t>
      </w:r>
      <w:r w:rsidR="00A27037">
        <w:t>.</w:t>
      </w:r>
    </w:p>
    <w:p w14:paraId="11D49FC7" w14:textId="77777777" w:rsidR="000A3017" w:rsidRDefault="000A3017" w:rsidP="00D13DF2">
      <w:pPr>
        <w:rPr>
          <w:b/>
          <w:bCs/>
        </w:rPr>
      </w:pPr>
    </w:p>
    <w:p w14:paraId="51CD29BA" w14:textId="6EE04953" w:rsidR="00D13DF2" w:rsidRPr="00E859A7" w:rsidRDefault="000A3017" w:rsidP="00D13D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Instructions</w:t>
      </w:r>
      <w:r w:rsidR="00E61561" w:rsidRPr="00E859A7">
        <w:rPr>
          <w:b/>
          <w:bCs/>
          <w:sz w:val="26"/>
          <w:szCs w:val="26"/>
        </w:rPr>
        <w:t xml:space="preserve"> for running Python programs</w:t>
      </w:r>
    </w:p>
    <w:p w14:paraId="5383A690" w14:textId="3F292747" w:rsidR="000A3017" w:rsidRPr="005D22C3" w:rsidRDefault="005D22C3" w:rsidP="00D13DF2">
      <w:pPr>
        <w:rPr>
          <w:b/>
          <w:bCs/>
          <w:i/>
          <w:iCs/>
        </w:rPr>
      </w:pPr>
      <w:r w:rsidRPr="005D22C3">
        <w:rPr>
          <w:b/>
          <w:bCs/>
          <w:i/>
          <w:iCs/>
        </w:rPr>
        <w:t>Create Time-series Plots</w:t>
      </w:r>
      <w:r w:rsidRPr="005D22C3">
        <w:rPr>
          <w:b/>
          <w:bCs/>
          <w:i/>
          <w:iCs/>
        </w:rPr>
        <w:t>.py</w:t>
      </w:r>
    </w:p>
    <w:p w14:paraId="2F87557D" w14:textId="77777777" w:rsidR="00620790" w:rsidRDefault="005D22C3" w:rsidP="005D22C3">
      <w:pPr>
        <w:pStyle w:val="ListParagraph"/>
        <w:numPr>
          <w:ilvl w:val="0"/>
          <w:numId w:val="1"/>
        </w:numPr>
      </w:pPr>
      <w:r>
        <w:t>On running the program you will be prompted to enter the WAP that you are interested in.</w:t>
      </w:r>
    </w:p>
    <w:p w14:paraId="17BAA8E4" w14:textId="733D0824" w:rsidR="005D22C3" w:rsidRDefault="005D22C3" w:rsidP="005D22C3">
      <w:pPr>
        <w:pStyle w:val="ListParagraph"/>
        <w:numPr>
          <w:ilvl w:val="0"/>
          <w:numId w:val="1"/>
        </w:numPr>
      </w:pPr>
      <w:r>
        <w:t xml:space="preserve">Once </w:t>
      </w:r>
      <w:r w:rsidR="00620790">
        <w:t xml:space="preserve">a valid WAP is </w:t>
      </w:r>
      <w:r>
        <w:t>entered the program will execute</w:t>
      </w:r>
      <w:r w:rsidR="00620790">
        <w:t xml:space="preserve"> and will generate two files:</w:t>
      </w:r>
    </w:p>
    <w:p w14:paraId="1C5CE090" w14:textId="77777777" w:rsidR="00620790" w:rsidRDefault="00620790" w:rsidP="00620790">
      <w:pPr>
        <w:pStyle w:val="ListParagraph"/>
        <w:numPr>
          <w:ilvl w:val="1"/>
          <w:numId w:val="1"/>
        </w:numPr>
      </w:pPr>
      <w:r>
        <w:t>An Excel spreadsheet containing monthly summary statistics</w:t>
      </w:r>
    </w:p>
    <w:p w14:paraId="6748E47C" w14:textId="20529CFA" w:rsidR="00620790" w:rsidRDefault="00620790" w:rsidP="00620790">
      <w:pPr>
        <w:pStyle w:val="ListParagraph"/>
        <w:numPr>
          <w:ilvl w:val="1"/>
          <w:numId w:val="1"/>
        </w:numPr>
      </w:pPr>
      <w:r>
        <w:t>A PDF file containing a collection of time series plots</w:t>
      </w:r>
    </w:p>
    <w:p w14:paraId="4568E46B" w14:textId="30549642" w:rsidR="005D22C3" w:rsidRPr="00620790" w:rsidRDefault="005D22C3" w:rsidP="00620790">
      <w:pPr>
        <w:pStyle w:val="ListParagraph"/>
        <w:numPr>
          <w:ilvl w:val="0"/>
          <w:numId w:val="1"/>
        </w:numPr>
        <w:rPr>
          <w:color w:val="FF0000"/>
        </w:rPr>
      </w:pPr>
      <w:r w:rsidRPr="00620790">
        <w:rPr>
          <w:color w:val="FF0000"/>
        </w:rPr>
        <w:t>NOTE: some WAPs have extensive time series in Hilltop and, for these WAPs, the program may take several minutes to complete.</w:t>
      </w:r>
    </w:p>
    <w:p w14:paraId="0BBC10EC" w14:textId="6EEDF8E2" w:rsidR="00E61561" w:rsidRDefault="00E61561" w:rsidP="00D13DF2">
      <w:pPr>
        <w:rPr>
          <w:b/>
          <w:bCs/>
        </w:rPr>
      </w:pPr>
    </w:p>
    <w:p w14:paraId="20CB9609" w14:textId="200E7ED1" w:rsidR="000A3017" w:rsidRPr="00E859A7" w:rsidRDefault="000A3017" w:rsidP="000A30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 of steps within the program</w:t>
      </w:r>
    </w:p>
    <w:p w14:paraId="2939C5EE" w14:textId="6BCE28FF" w:rsidR="000A3017" w:rsidRDefault="00DB04A4" w:rsidP="00AC1C75">
      <w:r>
        <w:t>Once a valid WAP has been entered the program will work through the following steps:</w:t>
      </w:r>
    </w:p>
    <w:p w14:paraId="5F07B805" w14:textId="462B8716" w:rsidR="00DB04A4" w:rsidRDefault="00DB04A4" w:rsidP="00AC1C75"/>
    <w:p w14:paraId="0EEA26B8" w14:textId="553F5284" w:rsidR="00DB04A4" w:rsidRDefault="00DB04A4" w:rsidP="00AC1C75">
      <w:pPr>
        <w:rPr>
          <w:b/>
          <w:bCs/>
          <w:i/>
          <w:iCs/>
        </w:rPr>
      </w:pPr>
      <w:r>
        <w:rPr>
          <w:b/>
          <w:bCs/>
          <w:i/>
          <w:iCs/>
        </w:rPr>
        <w:t>Initial extraction and processing</w:t>
      </w:r>
    </w:p>
    <w:p w14:paraId="794D7DC6" w14:textId="2976B557" w:rsidR="00DB04A4" w:rsidRDefault="00DB04A4" w:rsidP="00DB04A4">
      <w:pPr>
        <w:pStyle w:val="ListParagraph"/>
        <w:numPr>
          <w:ilvl w:val="0"/>
          <w:numId w:val="6"/>
        </w:numPr>
      </w:pPr>
      <w:r>
        <w:t xml:space="preserve">Extracts </w:t>
      </w:r>
      <w:r w:rsidR="00521999">
        <w:t xml:space="preserve">a list of </w:t>
      </w:r>
      <w:r>
        <w:t xml:space="preserve">measurement types that are available </w:t>
      </w:r>
      <w:r w:rsidR="00521999">
        <w:t xml:space="preserve">for the WAP </w:t>
      </w:r>
      <w:r>
        <w:t xml:space="preserve">in the Hilltop </w:t>
      </w:r>
      <w:proofErr w:type="spellStart"/>
      <w:r>
        <w:t>WaterUse.hts</w:t>
      </w:r>
      <w:proofErr w:type="spellEnd"/>
      <w:r>
        <w:t xml:space="preserve"> file</w:t>
      </w:r>
      <w:r w:rsidR="00E12DC5">
        <w:t>.</w:t>
      </w:r>
    </w:p>
    <w:p w14:paraId="3980F574" w14:textId="25B7349E" w:rsidR="00DB04A4" w:rsidRDefault="00DB04A4" w:rsidP="00DB04A4">
      <w:pPr>
        <w:pStyle w:val="ListParagraph"/>
        <w:numPr>
          <w:ilvl w:val="0"/>
          <w:numId w:val="6"/>
        </w:numPr>
      </w:pPr>
      <w:r>
        <w:t>Iterates through the measurement type list, extracting water use data. NOTE: for some WAPs, multiple measurement types are available for a point in time. In order to avoid double-counting water use, the program only extracts a single measurement type for each time period.</w:t>
      </w:r>
    </w:p>
    <w:p w14:paraId="006A531D" w14:textId="3D0DBF0C" w:rsidR="00DB04A4" w:rsidRDefault="00521999" w:rsidP="00DB04A4">
      <w:pPr>
        <w:pStyle w:val="ListParagraph"/>
        <w:numPr>
          <w:ilvl w:val="0"/>
          <w:numId w:val="6"/>
        </w:numPr>
      </w:pPr>
      <w:r>
        <w:t>Converts a</w:t>
      </w:r>
      <w:r w:rsidR="00DB04A4">
        <w:t>ll measurement types to a common unit (volume extracted in cubic metres).</w:t>
      </w:r>
    </w:p>
    <w:p w14:paraId="63853882" w14:textId="228E2426" w:rsidR="00620790" w:rsidRDefault="00521999" w:rsidP="00DB04A4">
      <w:pPr>
        <w:pStyle w:val="ListParagraph"/>
        <w:numPr>
          <w:ilvl w:val="0"/>
          <w:numId w:val="6"/>
        </w:numPr>
      </w:pPr>
      <w:r>
        <w:t>Filters out negative values in the dataset</w:t>
      </w:r>
      <w:r w:rsidR="00DB04A4">
        <w:t xml:space="preserve"> as it is assumed that these are errors.</w:t>
      </w:r>
    </w:p>
    <w:p w14:paraId="1D2E8B36" w14:textId="77777777" w:rsidR="00620790" w:rsidRDefault="00620790" w:rsidP="00620790"/>
    <w:p w14:paraId="78A94C35" w14:textId="18FC87C5" w:rsidR="00DB04A4" w:rsidRDefault="00620790" w:rsidP="00620790">
      <w:pPr>
        <w:rPr>
          <w:b/>
          <w:bCs/>
          <w:i/>
          <w:iCs/>
        </w:rPr>
      </w:pPr>
      <w:r>
        <w:rPr>
          <w:b/>
          <w:bCs/>
          <w:i/>
          <w:iCs/>
        </w:rPr>
        <w:t>Create monthly summary statistics and export to Excel</w:t>
      </w:r>
    </w:p>
    <w:p w14:paraId="1DC039C5" w14:textId="3CB29275" w:rsidR="00620790" w:rsidRDefault="00CA71FE" w:rsidP="00620790">
      <w:pPr>
        <w:pStyle w:val="ListParagraph"/>
        <w:numPr>
          <w:ilvl w:val="0"/>
          <w:numId w:val="6"/>
        </w:numPr>
      </w:pPr>
      <w:r>
        <w:t>D</w:t>
      </w:r>
      <w:r w:rsidR="00620790">
        <w:t>etect</w:t>
      </w:r>
      <w:r w:rsidR="00521999">
        <w:t>s</w:t>
      </w:r>
      <w:r w:rsidR="00620790">
        <w:t xml:space="preserve"> spikes (extreme values) in the time series by:</w:t>
      </w:r>
    </w:p>
    <w:p w14:paraId="438D50A4" w14:textId="27E5F90E" w:rsidR="00620790" w:rsidRDefault="00620790" w:rsidP="00620790">
      <w:pPr>
        <w:pStyle w:val="ListParagraph"/>
        <w:numPr>
          <w:ilvl w:val="1"/>
          <w:numId w:val="6"/>
        </w:numPr>
      </w:pPr>
      <w:r>
        <w:t xml:space="preserve">focusing on datapoints where extraction occurred (datapoints with zero extraction are filtered out) </w:t>
      </w:r>
    </w:p>
    <w:p w14:paraId="3C905172" w14:textId="080D5D9D" w:rsidR="00620790" w:rsidRDefault="00620790" w:rsidP="00620790">
      <w:pPr>
        <w:pStyle w:val="ListParagraph"/>
        <w:numPr>
          <w:ilvl w:val="1"/>
          <w:numId w:val="6"/>
        </w:numPr>
      </w:pPr>
      <w:r>
        <w:t>deriving measures of central tendency for the resulting distribution</w:t>
      </w:r>
    </w:p>
    <w:p w14:paraId="2E634B5F" w14:textId="007DE18F" w:rsidR="00620790" w:rsidRDefault="00620790" w:rsidP="00620790">
      <w:pPr>
        <w:pStyle w:val="ListParagraph"/>
        <w:numPr>
          <w:ilvl w:val="1"/>
          <w:numId w:val="6"/>
        </w:numPr>
      </w:pPr>
      <w:r>
        <w:t>adding flags to datapoints that exceed certain thresholds (&gt; 5 standard deviations from the mean, &gt; 10 standard deviations from the mean, and &gt; 20 standard deviations from the mean)</w:t>
      </w:r>
    </w:p>
    <w:p w14:paraId="2AF15DBF" w14:textId="3AABDAA1" w:rsidR="00620790" w:rsidRDefault="00CA71FE" w:rsidP="00CA71FE">
      <w:pPr>
        <w:pStyle w:val="ListParagraph"/>
        <w:numPr>
          <w:ilvl w:val="0"/>
          <w:numId w:val="6"/>
        </w:numPr>
      </w:pPr>
      <w:r>
        <w:t>Deriv</w:t>
      </w:r>
      <w:r w:rsidR="002F3476">
        <w:t>es</w:t>
      </w:r>
      <w:r>
        <w:t xml:space="preserve"> v</w:t>
      </w:r>
      <w:r w:rsidR="00620790">
        <w:t>arious monthly statistics (including the measurement type at the start of the month, the number of days in the month with data, the number of meter reports received</w:t>
      </w:r>
      <w:r>
        <w:t>, and the number of spikes detected</w:t>
      </w:r>
      <w:r w:rsidR="00620790">
        <w:t>).</w:t>
      </w:r>
    </w:p>
    <w:p w14:paraId="4E704B1A" w14:textId="3A564B3B" w:rsidR="00620790" w:rsidRDefault="00CA71FE" w:rsidP="00620790">
      <w:pPr>
        <w:pStyle w:val="ListParagraph"/>
        <w:numPr>
          <w:ilvl w:val="0"/>
          <w:numId w:val="6"/>
        </w:numPr>
      </w:pPr>
      <w:r>
        <w:t>Generat</w:t>
      </w:r>
      <w:r w:rsidR="002F3476">
        <w:t>es</w:t>
      </w:r>
      <w:r>
        <w:t xml:space="preserve"> an Excel spreadsheet that contains:</w:t>
      </w:r>
    </w:p>
    <w:p w14:paraId="59E7CB39" w14:textId="4912D5A3" w:rsidR="00CA71FE" w:rsidRDefault="00CA71FE" w:rsidP="00CA71FE">
      <w:pPr>
        <w:pStyle w:val="ListParagraph"/>
        <w:numPr>
          <w:ilvl w:val="1"/>
          <w:numId w:val="6"/>
        </w:numPr>
      </w:pPr>
      <w:r>
        <w:t xml:space="preserve">a summary of the water use data that is available in the Hilltop </w:t>
      </w:r>
      <w:proofErr w:type="spellStart"/>
      <w:r>
        <w:t>WaterUse.hts</w:t>
      </w:r>
      <w:proofErr w:type="spellEnd"/>
      <w:r>
        <w:t xml:space="preserve"> file</w:t>
      </w:r>
    </w:p>
    <w:p w14:paraId="729AA2BB" w14:textId="13571676" w:rsidR="00CA71FE" w:rsidRDefault="00CA71FE" w:rsidP="00CA71FE">
      <w:pPr>
        <w:pStyle w:val="ListParagraph"/>
        <w:numPr>
          <w:ilvl w:val="1"/>
          <w:numId w:val="6"/>
        </w:numPr>
      </w:pPr>
      <w:r>
        <w:t>the monthly statistics derived in step 6.</w:t>
      </w:r>
    </w:p>
    <w:p w14:paraId="0F0566F1" w14:textId="7E7DDE4C" w:rsidR="00CA71FE" w:rsidRDefault="00CA71FE" w:rsidP="00CA71FE"/>
    <w:p w14:paraId="3DC617E6" w14:textId="4E2A53E6" w:rsidR="00CA71FE" w:rsidRDefault="00A93075" w:rsidP="00CA71FE">
      <w:pPr>
        <w:rPr>
          <w:b/>
          <w:bCs/>
          <w:i/>
          <w:iCs/>
        </w:rPr>
      </w:pPr>
      <w:r>
        <w:rPr>
          <w:b/>
          <w:bCs/>
          <w:i/>
          <w:iCs/>
        </w:rPr>
        <w:t>Create time series plots and export to PDF</w:t>
      </w:r>
    </w:p>
    <w:p w14:paraId="48E176D2" w14:textId="1CAF7989" w:rsidR="00A93075" w:rsidRDefault="00A93075" w:rsidP="00A93075">
      <w:pPr>
        <w:pStyle w:val="ListParagraph"/>
        <w:numPr>
          <w:ilvl w:val="0"/>
          <w:numId w:val="6"/>
        </w:numPr>
      </w:pPr>
      <w:r>
        <w:t>As its final step the program generates four time-series plots and exports them to a single PDF file:</w:t>
      </w:r>
    </w:p>
    <w:p w14:paraId="68B436BA" w14:textId="3F3F44E3" w:rsidR="00A93075" w:rsidRDefault="00A93075" w:rsidP="00A93075">
      <w:pPr>
        <w:pStyle w:val="ListParagraph"/>
        <w:numPr>
          <w:ilvl w:val="1"/>
          <w:numId w:val="6"/>
        </w:numPr>
      </w:pPr>
      <w:r>
        <w:t>Meter readings received (daily)</w:t>
      </w:r>
    </w:p>
    <w:p w14:paraId="794287A9" w14:textId="776993AE" w:rsidR="00A93075" w:rsidRDefault="00A93075" w:rsidP="00A93075">
      <w:pPr>
        <w:pStyle w:val="ListParagraph"/>
        <w:numPr>
          <w:ilvl w:val="1"/>
          <w:numId w:val="6"/>
        </w:numPr>
      </w:pPr>
      <w:r>
        <w:t>Daily volume extracted (m3)</w:t>
      </w:r>
    </w:p>
    <w:p w14:paraId="28536F7A" w14:textId="7DBBE6CD" w:rsidR="00A93075" w:rsidRDefault="00A93075" w:rsidP="00A93075">
      <w:pPr>
        <w:pStyle w:val="ListParagraph"/>
        <w:numPr>
          <w:ilvl w:val="1"/>
          <w:numId w:val="6"/>
        </w:numPr>
      </w:pPr>
      <w:r>
        <w:t>Volume extracted (m3) – 30 day moving average</w:t>
      </w:r>
    </w:p>
    <w:p w14:paraId="2C923824" w14:textId="4B7C6AC1" w:rsidR="00A93075" w:rsidRPr="00A93075" w:rsidRDefault="00A93075" w:rsidP="00A93075">
      <w:pPr>
        <w:pStyle w:val="ListParagraph"/>
        <w:numPr>
          <w:ilvl w:val="1"/>
          <w:numId w:val="6"/>
        </w:numPr>
      </w:pPr>
      <w:r>
        <w:t>Average daily extraction rate (L/s) – this is essentially a duplicate of plot B but with a different unit.</w:t>
      </w:r>
    </w:p>
    <w:p w14:paraId="2EE5557F" w14:textId="77777777" w:rsidR="00AC1C75" w:rsidRPr="00AC1C75" w:rsidRDefault="00AC1C75" w:rsidP="00AC1C75"/>
    <w:p w14:paraId="7201BD62" w14:textId="08F5C272" w:rsidR="00B2257E" w:rsidRPr="00E859A7" w:rsidRDefault="00B2257E" w:rsidP="00B225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Troubleshooting</w:t>
      </w:r>
    </w:p>
    <w:p w14:paraId="2D700A48" w14:textId="283A9CA5" w:rsidR="007B6725" w:rsidRPr="00CE3100" w:rsidRDefault="007B6725" w:rsidP="00CE3100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proofErr w:type="spellStart"/>
      <w:r w:rsidRPr="00CE3100">
        <w:rPr>
          <w:b/>
          <w:bCs/>
          <w:i/>
          <w:iCs/>
          <w:color w:val="000000" w:themeColor="text1"/>
        </w:rPr>
        <w:t>ElementTree.ParseError</w:t>
      </w:r>
      <w:proofErr w:type="spellEnd"/>
    </w:p>
    <w:p w14:paraId="63A68F36" w14:textId="3FDC055F" w:rsidR="00B2257E" w:rsidRDefault="00B2257E" w:rsidP="00E61561">
      <w:pPr>
        <w:rPr>
          <w:color w:val="000000" w:themeColor="text1"/>
        </w:rPr>
      </w:pPr>
      <w:r>
        <w:rPr>
          <w:color w:val="000000" w:themeColor="text1"/>
        </w:rPr>
        <w:t xml:space="preserve">Occasionally, on running </w:t>
      </w:r>
      <w:r w:rsidR="00CA71FE">
        <w:rPr>
          <w:color w:val="000000" w:themeColor="text1"/>
        </w:rPr>
        <w:t>the p</w:t>
      </w:r>
      <w:r>
        <w:rPr>
          <w:color w:val="000000" w:themeColor="text1"/>
        </w:rPr>
        <w:t xml:space="preserve">rogram, you </w:t>
      </w:r>
      <w:r w:rsidR="007B6725">
        <w:rPr>
          <w:color w:val="000000" w:themeColor="text1"/>
        </w:rPr>
        <w:t>may get the error message below. This seems to be a temporary issue with the Hilltop web server and is normally resolved when you re-run the program.</w:t>
      </w:r>
    </w:p>
    <w:p w14:paraId="73FBB816" w14:textId="76C6DD75" w:rsidR="00B2257E" w:rsidRDefault="00B2257E" w:rsidP="00E615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7B6725">
        <w:rPr>
          <w:color w:val="000000" w:themeColor="text1"/>
          <w:sz w:val="20"/>
          <w:szCs w:val="20"/>
        </w:rPr>
        <w:t>xml.etree</w:t>
      </w:r>
      <w:proofErr w:type="gramEnd"/>
      <w:r w:rsidRPr="007B6725">
        <w:rPr>
          <w:color w:val="000000" w:themeColor="text1"/>
          <w:sz w:val="20"/>
          <w:szCs w:val="20"/>
        </w:rPr>
        <w:t>.ElementTree.ParseError</w:t>
      </w:r>
      <w:proofErr w:type="spellEnd"/>
      <w:r w:rsidRPr="007B6725">
        <w:rPr>
          <w:color w:val="000000" w:themeColor="text1"/>
          <w:sz w:val="20"/>
          <w:szCs w:val="20"/>
        </w:rPr>
        <w:t>: not well-formed (invalid token)</w:t>
      </w:r>
    </w:p>
    <w:p w14:paraId="462ACA70" w14:textId="71C025B2" w:rsidR="00CA71FE" w:rsidRDefault="00CA71FE" w:rsidP="00E61561">
      <w:pPr>
        <w:rPr>
          <w:color w:val="000000" w:themeColor="text1"/>
          <w:sz w:val="20"/>
          <w:szCs w:val="20"/>
        </w:rPr>
      </w:pPr>
    </w:p>
    <w:p w14:paraId="2167A9BE" w14:textId="3C8BD9CA" w:rsidR="00A93075" w:rsidRPr="00CE3100" w:rsidRDefault="00A93075" w:rsidP="00A93075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Oddities in historic Hilltop water use data</w:t>
      </w:r>
    </w:p>
    <w:p w14:paraId="17FEFB16" w14:textId="3DD76F76" w:rsidR="00CE3100" w:rsidRDefault="00AC6EB0" w:rsidP="00E61561">
      <w:pPr>
        <w:rPr>
          <w:color w:val="000000" w:themeColor="text1"/>
        </w:rPr>
      </w:pPr>
      <w:r>
        <w:rPr>
          <w:color w:val="000000" w:themeColor="text1"/>
        </w:rPr>
        <w:t>During testing of this program, various oddities were observed in the historic Hilltop data. Examples of these oddities included:</w:t>
      </w:r>
    </w:p>
    <w:p w14:paraId="37296494" w14:textId="3F0473FB" w:rsidR="00D13DF2" w:rsidRDefault="00AC6EB0" w:rsidP="00AC6EB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WAPs with large quantities of negative datapoints. For example, BY20/0088-M1 has over 22K negative </w:t>
      </w:r>
      <w:r w:rsidRPr="002F3476">
        <w:t>values in its time-series</w:t>
      </w:r>
      <w:r w:rsidR="00E12DC5" w:rsidRPr="002F3476">
        <w:t>. (In order to deal with this oddity the program filters out all negative datapoints).</w:t>
      </w:r>
    </w:p>
    <w:p w14:paraId="7F6C8E0D" w14:textId="3F010DB6" w:rsidR="00E12DC5" w:rsidRPr="002F3476" w:rsidRDefault="00E12DC5" w:rsidP="00E12DC5">
      <w:pPr>
        <w:pStyle w:val="ListParagraph"/>
        <w:numPr>
          <w:ilvl w:val="0"/>
          <w:numId w:val="7"/>
        </w:numPr>
      </w:pPr>
      <w:r w:rsidRPr="002F3476">
        <w:t xml:space="preserve">Some WAPs have incomplete measurement lists in the Hilltop </w:t>
      </w:r>
      <w:proofErr w:type="spellStart"/>
      <w:r w:rsidRPr="002F3476">
        <w:t>WaterUse.hts</w:t>
      </w:r>
      <w:proofErr w:type="spellEnd"/>
      <w:r w:rsidRPr="002F3476">
        <w:t xml:space="preserve"> file. For example, M34/5722-M1 has no start date for its ‘Compliance Volume’ data.</w:t>
      </w:r>
      <w:r w:rsidRPr="002F3476">
        <w:t xml:space="preserve"> (In order to deal with this oddity the program inserts a default start date if the start date is missing).</w:t>
      </w:r>
    </w:p>
    <w:p w14:paraId="07AFD434" w14:textId="77777777" w:rsidR="00E12DC5" w:rsidRPr="00E12DC5" w:rsidRDefault="00E12DC5" w:rsidP="00E12DC5">
      <w:pPr>
        <w:rPr>
          <w:color w:val="000000" w:themeColor="text1"/>
        </w:rPr>
      </w:pPr>
    </w:p>
    <w:p w14:paraId="334C6505" w14:textId="29139727" w:rsidR="00E12DC5" w:rsidRPr="002F3476" w:rsidRDefault="00AC6EB0" w:rsidP="00267D6A">
      <w:pPr>
        <w:pStyle w:val="ListParagraph"/>
        <w:numPr>
          <w:ilvl w:val="0"/>
          <w:numId w:val="7"/>
        </w:numPr>
      </w:pPr>
      <w:r w:rsidRPr="002F3476">
        <w:t xml:space="preserve">WAPs with water </w:t>
      </w:r>
      <w:r w:rsidR="00E12DC5" w:rsidRPr="002F3476">
        <w:t xml:space="preserve">use </w:t>
      </w:r>
      <w:r w:rsidRPr="002F3476">
        <w:t xml:space="preserve">stored using the wrong measurement type. For example, N34/0342-M1 has a year of ‘Compliance Volume’ data – from 2015-07-01 until 2016-06-30 - which </w:t>
      </w:r>
      <w:r w:rsidR="00267D6A" w:rsidRPr="002F3476">
        <w:t>looks like it should be</w:t>
      </w:r>
      <w:r w:rsidRPr="002F3476">
        <w:t xml:space="preserve"> classified as ‘Water Meter’ data.</w:t>
      </w:r>
      <w:r w:rsidR="00364607" w:rsidRPr="002F3476">
        <w:t xml:space="preserve"> </w:t>
      </w:r>
      <w:r w:rsidR="00B05073" w:rsidRPr="002F3476">
        <w:t>(</w:t>
      </w:r>
      <w:r w:rsidR="00267D6A" w:rsidRPr="002F3476">
        <w:t xml:space="preserve">NOTE: </w:t>
      </w:r>
      <w:r w:rsidR="00B05073" w:rsidRPr="002F3476">
        <w:t xml:space="preserve">the program doesn’t attempt to deal with </w:t>
      </w:r>
      <w:r w:rsidR="00364607" w:rsidRPr="002F3476">
        <w:t xml:space="preserve">this </w:t>
      </w:r>
      <w:proofErr w:type="gramStart"/>
      <w:r w:rsidR="00B05073" w:rsidRPr="002F3476">
        <w:t>problem</w:t>
      </w:r>
      <w:proofErr w:type="gramEnd"/>
      <w:r w:rsidR="00B05073" w:rsidRPr="002F3476">
        <w:t xml:space="preserve"> and it will definitely lead to erron</w:t>
      </w:r>
      <w:r w:rsidR="00364607" w:rsidRPr="002F3476">
        <w:t>eous results</w:t>
      </w:r>
      <w:r w:rsidR="00B05073" w:rsidRPr="002F3476">
        <w:t>).</w:t>
      </w:r>
    </w:p>
    <w:p w14:paraId="4959D798" w14:textId="77777777" w:rsidR="00364607" w:rsidRDefault="00364607" w:rsidP="00267D6A">
      <w:pPr>
        <w:rPr>
          <w:color w:val="FF0000"/>
        </w:rPr>
      </w:pPr>
    </w:p>
    <w:p w14:paraId="07E2769A" w14:textId="53A057EC" w:rsidR="00267D6A" w:rsidRPr="00364607" w:rsidRDefault="00267D6A" w:rsidP="00267D6A">
      <w:pPr>
        <w:rPr>
          <w:color w:val="000000" w:themeColor="text1"/>
        </w:rPr>
      </w:pPr>
      <w:r w:rsidRPr="00364607">
        <w:rPr>
          <w:color w:val="000000" w:themeColor="text1"/>
        </w:rPr>
        <w:t>Please let me know if the program ever crashes, or returns warning messages, as this may indicate there are additional oddities that need to be considered.</w:t>
      </w:r>
    </w:p>
    <w:p w14:paraId="78D1C82B" w14:textId="77777777" w:rsidR="00267D6A" w:rsidRPr="00267D6A" w:rsidRDefault="00267D6A" w:rsidP="00267D6A">
      <w:pPr>
        <w:rPr>
          <w:color w:val="FF0000"/>
        </w:rPr>
      </w:pPr>
    </w:p>
    <w:p w14:paraId="535B2B81" w14:textId="388AC095" w:rsidR="00D13DF2" w:rsidRPr="00B2257E" w:rsidRDefault="00D13DF2">
      <w:pPr>
        <w:rPr>
          <w:b/>
          <w:bCs/>
          <w:sz w:val="26"/>
          <w:szCs w:val="26"/>
        </w:rPr>
      </w:pPr>
      <w:r w:rsidRPr="00B2257E">
        <w:rPr>
          <w:b/>
          <w:bCs/>
          <w:sz w:val="26"/>
          <w:szCs w:val="26"/>
        </w:rPr>
        <w:t>Contact details</w:t>
      </w:r>
    </w:p>
    <w:p w14:paraId="46453D93" w14:textId="4D8831BE" w:rsidR="00D13DF2" w:rsidRDefault="00D13DF2">
      <w:r>
        <w:t>Alan Ambury</w:t>
      </w:r>
    </w:p>
    <w:p w14:paraId="557AA101" w14:textId="31773FA2" w:rsidR="00D13DF2" w:rsidRPr="00D13DF2" w:rsidRDefault="00D13DF2">
      <w:r>
        <w:t xml:space="preserve">Email: </w:t>
      </w:r>
      <w:hyperlink r:id="rId5" w:history="1">
        <w:r w:rsidRPr="007E219C">
          <w:rPr>
            <w:rStyle w:val="Hyperlink"/>
          </w:rPr>
          <w:t>alan@whiterockconsulting.co.nz</w:t>
        </w:r>
      </w:hyperlink>
      <w:r w:rsidR="00AC1C75">
        <w:t xml:space="preserve">                             </w:t>
      </w:r>
      <w:r>
        <w:t>Cell: 0274 942 263</w:t>
      </w:r>
    </w:p>
    <w:sectPr w:rsidR="00D13DF2" w:rsidRPr="00D1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7BBC"/>
    <w:multiLevelType w:val="hybridMultilevel"/>
    <w:tmpl w:val="03D8E9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B43B7"/>
    <w:multiLevelType w:val="hybridMultilevel"/>
    <w:tmpl w:val="F1862C12"/>
    <w:lvl w:ilvl="0" w:tplc="EB1639A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138A"/>
    <w:multiLevelType w:val="hybridMultilevel"/>
    <w:tmpl w:val="C10C9A64"/>
    <w:lvl w:ilvl="0" w:tplc="532E5BB6">
      <w:start w:val="2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4766"/>
    <w:multiLevelType w:val="hybridMultilevel"/>
    <w:tmpl w:val="7102EB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02508"/>
    <w:multiLevelType w:val="hybridMultilevel"/>
    <w:tmpl w:val="047207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74707"/>
    <w:multiLevelType w:val="hybridMultilevel"/>
    <w:tmpl w:val="2BDAA6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C17D7"/>
    <w:multiLevelType w:val="hybridMultilevel"/>
    <w:tmpl w:val="FBB4E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F2"/>
    <w:rsid w:val="0009382C"/>
    <w:rsid w:val="000A3017"/>
    <w:rsid w:val="00267D6A"/>
    <w:rsid w:val="002F3476"/>
    <w:rsid w:val="00364607"/>
    <w:rsid w:val="00521999"/>
    <w:rsid w:val="005D22C3"/>
    <w:rsid w:val="005D388D"/>
    <w:rsid w:val="00620790"/>
    <w:rsid w:val="006F0D4E"/>
    <w:rsid w:val="007A09D9"/>
    <w:rsid w:val="007B6725"/>
    <w:rsid w:val="00A27037"/>
    <w:rsid w:val="00A93075"/>
    <w:rsid w:val="00AC1C75"/>
    <w:rsid w:val="00AC6EB0"/>
    <w:rsid w:val="00B05073"/>
    <w:rsid w:val="00B2257E"/>
    <w:rsid w:val="00B443B0"/>
    <w:rsid w:val="00CA71FE"/>
    <w:rsid w:val="00CE3100"/>
    <w:rsid w:val="00D13DF2"/>
    <w:rsid w:val="00DB04A4"/>
    <w:rsid w:val="00E12DC5"/>
    <w:rsid w:val="00E61561"/>
    <w:rsid w:val="00E713BA"/>
    <w:rsid w:val="00E859A7"/>
    <w:rsid w:val="00EB77DB"/>
    <w:rsid w:val="00EE3327"/>
    <w:rsid w:val="00F15E5F"/>
    <w:rsid w:val="00F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4BAA"/>
  <w15:chartTrackingRefBased/>
  <w15:docId w15:val="{18B25982-351A-4857-824D-699A7250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@whiterockconsulting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Ambury</dc:creator>
  <cp:keywords/>
  <dc:description/>
  <cp:lastModifiedBy>Fiona Ambury</cp:lastModifiedBy>
  <cp:revision>6</cp:revision>
  <dcterms:created xsi:type="dcterms:W3CDTF">2020-05-18T01:58:00Z</dcterms:created>
  <dcterms:modified xsi:type="dcterms:W3CDTF">2020-05-18T04:13:00Z</dcterms:modified>
</cp:coreProperties>
</file>