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Analysis and Validation</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Sambriddhi Kunwar, Ankita, Prasanna</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Westcliff University</w:t>
      </w:r>
    </w:p>
    <w:p w:rsidR="00000000" w:rsidDel="00000000" w:rsidP="00000000" w:rsidRDefault="00000000" w:rsidRPr="00000000" w14:paraId="00000005">
      <w:pPr>
        <w:spacing w:line="480" w:lineRule="auto"/>
        <w:jc w:val="center"/>
        <w:rPr>
          <w:rFonts w:ascii="Times New Roman" w:cs="Times New Roman" w:eastAsia="Times New Roman" w:hAnsi="Times New Roman"/>
          <w:color w:val="020014"/>
          <w:sz w:val="24"/>
          <w:szCs w:val="24"/>
        </w:rPr>
      </w:pPr>
      <w:r w:rsidDel="00000000" w:rsidR="00000000" w:rsidRPr="00000000">
        <w:rPr>
          <w:rFonts w:ascii="Times New Roman" w:cs="Times New Roman" w:eastAsia="Times New Roman" w:hAnsi="Times New Roman"/>
          <w:sz w:val="24"/>
          <w:szCs w:val="24"/>
          <w:rtl w:val="0"/>
        </w:rPr>
        <w:t xml:space="preserve">Data 200: </w:t>
      </w:r>
      <w:r w:rsidDel="00000000" w:rsidR="00000000" w:rsidRPr="00000000">
        <w:rPr>
          <w:rFonts w:ascii="Times New Roman" w:cs="Times New Roman" w:eastAsia="Times New Roman" w:hAnsi="Times New Roman"/>
          <w:color w:val="020014"/>
          <w:sz w:val="24"/>
          <w:szCs w:val="24"/>
          <w:rtl w:val="0"/>
        </w:rPr>
        <w:t xml:space="preserve">Applied Statistical Analytics</w:t>
      </w:r>
    </w:p>
    <w:p w:rsidR="00000000" w:rsidDel="00000000" w:rsidP="00000000" w:rsidRDefault="00000000" w:rsidRPr="00000000" w14:paraId="00000006">
      <w:pPr>
        <w:spacing w:line="480" w:lineRule="auto"/>
        <w:jc w:val="center"/>
        <w:rPr>
          <w:rFonts w:ascii="Times New Roman" w:cs="Times New Roman" w:eastAsia="Times New Roman" w:hAnsi="Times New Roman"/>
          <w:color w:val="020014"/>
          <w:sz w:val="24"/>
          <w:szCs w:val="24"/>
        </w:rPr>
      </w:pPr>
      <w:r w:rsidDel="00000000" w:rsidR="00000000" w:rsidRPr="00000000">
        <w:rPr>
          <w:rFonts w:ascii="Times New Roman" w:cs="Times New Roman" w:eastAsia="Times New Roman" w:hAnsi="Times New Roman"/>
          <w:color w:val="020014"/>
          <w:sz w:val="24"/>
          <w:szCs w:val="24"/>
          <w:rtl w:val="0"/>
        </w:rPr>
        <w:t xml:space="preserve">Professor Ayush Regmi </w:t>
      </w:r>
    </w:p>
    <w:p w:rsidR="00000000" w:rsidDel="00000000" w:rsidP="00000000" w:rsidRDefault="00000000" w:rsidRPr="00000000" w14:paraId="00000007">
      <w:pPr>
        <w:spacing w:line="480" w:lineRule="auto"/>
        <w:jc w:val="center"/>
        <w:rPr>
          <w:rFonts w:ascii="Times New Roman" w:cs="Times New Roman" w:eastAsia="Times New Roman" w:hAnsi="Times New Roman"/>
          <w:color w:val="020014"/>
          <w:sz w:val="24"/>
          <w:szCs w:val="24"/>
        </w:rPr>
      </w:pPr>
      <w:r w:rsidDel="00000000" w:rsidR="00000000" w:rsidRPr="00000000">
        <w:rPr>
          <w:rFonts w:ascii="Times New Roman" w:cs="Times New Roman" w:eastAsia="Times New Roman" w:hAnsi="Times New Roman"/>
          <w:color w:val="020014"/>
          <w:sz w:val="24"/>
          <w:szCs w:val="24"/>
          <w:rtl w:val="0"/>
        </w:rPr>
        <w:t xml:space="preserve">7th Feb, 2026</w:t>
      </w:r>
    </w:p>
    <w:p w:rsidR="00000000" w:rsidDel="00000000" w:rsidP="00000000" w:rsidRDefault="00000000" w:rsidRPr="00000000" w14:paraId="00000008">
      <w:pPr>
        <w:spacing w:line="480" w:lineRule="auto"/>
        <w:jc w:val="center"/>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color w:val="02001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color w:val="020014"/>
          <w:sz w:val="24"/>
          <w:szCs w:val="24"/>
        </w:rPr>
      </w:pPr>
      <w:r w:rsidDel="00000000" w:rsidR="00000000" w:rsidRPr="00000000">
        <w:rPr>
          <w:rFonts w:ascii="Times New Roman" w:cs="Times New Roman" w:eastAsia="Times New Roman" w:hAnsi="Times New Roman"/>
          <w:b w:val="1"/>
          <w:bCs w:val="1"/>
          <w:color w:val="020014"/>
          <w:sz w:val="24"/>
          <w:szCs w:val="24"/>
          <w:rtl w:val="0"/>
        </w:rPr>
        <w:t xml:space="preserve">Statistical Analysis and Validation </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color w:val="020014"/>
          <w:sz w:val="24"/>
          <w:szCs w:val="24"/>
        </w:rPr>
      </w:pPr>
      <w:r w:rsidDel="00000000" w:rsidR="00000000" w:rsidRPr="00000000">
        <w:rPr>
          <w:rtl w:val="0"/>
        </w:rPr>
      </w:r>
    </w:p>
    <w:p w:rsidR="00000000" w:rsidDel="00000000" w:rsidP="00000000" w:rsidRDefault="00000000" w:rsidRPr="00000000" w14:paraId="0000000C">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Fonts w:ascii="Times New Roman" w:cs="Times New Roman" w:eastAsia="Times New Roman" w:hAnsi="Times New Roman"/>
          <w:color w:val="020014"/>
          <w:sz w:val="24"/>
          <w:szCs w:val="24"/>
          <w:rtl w:val="0"/>
        </w:rPr>
        <w:t xml:space="preserve">Project: Road Traffic Accident Analysis</w:t>
      </w:r>
    </w:p>
    <w:p w:rsidR="00000000" w:rsidDel="00000000" w:rsidP="00000000" w:rsidRDefault="00000000" w:rsidRPr="00000000" w14:paraId="0000000D">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0E">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Fonts w:ascii="Times New Roman" w:cs="Times New Roman" w:eastAsia="Times New Roman" w:hAnsi="Times New Roman"/>
          <w:color w:val="020014"/>
          <w:sz w:val="24"/>
          <w:szCs w:val="24"/>
          <w:rtl w:val="0"/>
        </w:rPr>
        <w:tab/>
        <w:t xml:space="preserve">Descriptive statistics were computed in Python to summarize key variables in the road accident dataset. Numerical variables such as the number of vehicles involved and casualty count were analyzed using measures of central tendency (mean, median) and dispersion (standard deviation, minimum, maximum). Categorical variables, including accident severity, weather condition, and road condition, were summarized using frequency counts and percentages. This analysis provided a clear overview of accident patterns and data distribution.</w:t>
      </w:r>
    </w:p>
    <w:p w:rsidR="00000000" w:rsidDel="00000000" w:rsidP="00000000" w:rsidRDefault="00000000" w:rsidRPr="00000000" w14:paraId="0000000F">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10">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Fonts w:ascii="Times New Roman" w:cs="Times New Roman" w:eastAsia="Times New Roman" w:hAnsi="Times New Roman"/>
          <w:color w:val="020014"/>
          <w:sz w:val="24"/>
          <w:szCs w:val="24"/>
          <w:rtl w:val="0"/>
        </w:rPr>
        <w:t xml:space="preserve">Inferential tests were conducted to examine relationships and test hypotheses. Linear Regression was used to assess the relationship between the number of vehicles involved and the number of casualties. Logistic Regression was applied to analyze factors influencing accident severity (e.g., severe vs. non-severe). ANOVA was used to compare accident severity across different groups such as weather and road conditions. Statistical significance was evaluated using p-values at an appropriate significance level.</w:t>
      </w:r>
    </w:p>
    <w:p w:rsidR="00000000" w:rsidDel="00000000" w:rsidP="00000000" w:rsidRDefault="00000000" w:rsidRPr="00000000" w14:paraId="00000011">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12">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13">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14">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15">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16">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17">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Fonts w:ascii="Times New Roman" w:cs="Times New Roman" w:eastAsia="Times New Roman" w:hAnsi="Times New Roman"/>
          <w:color w:val="020014"/>
          <w:sz w:val="24"/>
          <w:szCs w:val="24"/>
          <w:rtl w:val="0"/>
        </w:rPr>
        <w:t xml:space="preserve">Model diagnostics were performed to validate assumptions and reliability. Residual plots were examined to assess linearity and homoscedasticity, and histograms of residuals were used to check normality. Multicollinearity among predictors was assessed using correlation analysis. The diagnostics indicated that the selected models were appropriate and met key assumptions.</w:t>
      </w:r>
    </w:p>
    <w:p w:rsidR="00000000" w:rsidDel="00000000" w:rsidP="00000000" w:rsidRDefault="00000000" w:rsidRPr="00000000" w14:paraId="0000001A">
      <w:pPr>
        <w:spacing w:line="480" w:lineRule="auto"/>
        <w:ind w:left="0" w:firstLine="0"/>
        <w:jc w:val="left"/>
        <w:rPr>
          <w:rFonts w:ascii="Times New Roman" w:cs="Times New Roman" w:eastAsia="Times New Roman" w:hAnsi="Times New Roman"/>
          <w:color w:val="020014"/>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993938</wp:posOffset>
            </wp:positionH>
            <wp:positionV relativeFrom="paragraph">
              <wp:posOffset>342900</wp:posOffset>
            </wp:positionV>
            <wp:extent cx="3738563" cy="301960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38563" cy="3019608"/>
                    </a:xfrm>
                    <a:prstGeom prst="rect"/>
                    <a:ln/>
                  </pic:spPr>
                </pic:pic>
              </a:graphicData>
            </a:graphic>
          </wp:anchor>
        </w:drawing>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color w:val="020014"/>
          <w:sz w:val="24"/>
          <w:szCs w:val="24"/>
        </w:rPr>
      </w:pPr>
      <w:r w:rsidDel="00000000" w:rsidR="00000000" w:rsidRPr="00000000">
        <w:rPr>
          <w:rtl w:val="0"/>
        </w:rPr>
      </w:r>
    </w:p>
    <w:p w:rsidR="00000000" w:rsidDel="00000000" w:rsidP="00000000" w:rsidRDefault="00000000" w:rsidRPr="00000000" w14:paraId="0000001C">
      <w:pPr>
        <w:spacing w:line="480" w:lineRule="auto"/>
        <w:ind w:firstLine="720"/>
        <w:jc w:val="left"/>
        <w:rPr>
          <w:rFonts w:ascii="Times New Roman" w:cs="Times New Roman" w:eastAsia="Times New Roman" w:hAnsi="Times New Roman"/>
          <w:b w:val="1"/>
          <w:bCs w:val="1"/>
          <w:color w:val="020014"/>
          <w:sz w:val="24"/>
          <w:szCs w:val="24"/>
        </w:rPr>
      </w:pPr>
      <w:r w:rsidDel="00000000" w:rsidR="00000000" w:rsidRPr="00000000">
        <w:rPr>
          <w:rtl w:val="0"/>
        </w:rPr>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b w:val="1"/>
          <w:bCs w:val="1"/>
          <w:color w:val="020014"/>
          <w:sz w:val="24"/>
          <w:szCs w:val="24"/>
        </w:rPr>
      </w:pPr>
      <w:r w:rsidDel="00000000" w:rsidR="00000000" w:rsidRPr="00000000">
        <w:rPr>
          <w:rFonts w:ascii="Times New Roman" w:cs="Times New Roman" w:eastAsia="Times New Roman" w:hAnsi="Times New Roman"/>
          <w:b w:val="1"/>
          <w:bCs w:val="1"/>
          <w:color w:val="020014"/>
          <w:sz w:val="24"/>
          <w:szCs w:val="24"/>
          <w:rtl w:val="0"/>
        </w:rPr>
        <w:t xml:space="preserve"> </w:t>
      </w:r>
    </w:p>
    <w:p w:rsidR="00000000" w:rsidDel="00000000" w:rsidP="00000000" w:rsidRDefault="00000000" w:rsidRPr="00000000" w14:paraId="0000001E">
      <w:pPr>
        <w:spacing w:after="240" w:before="240" w:line="480" w:lineRule="auto"/>
        <w:ind w:left="283.46456692913387" w:hanging="283.46456692913387"/>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1F">
      <w:pPr>
        <w:spacing w:line="480" w:lineRule="auto"/>
        <w:ind w:firstLine="720"/>
        <w:jc w:val="left"/>
        <w:rPr>
          <w:rFonts w:ascii="Times New Roman" w:cs="Times New Roman" w:eastAsia="Times New Roman" w:hAnsi="Times New Roman"/>
          <w:b w:val="1"/>
          <w:bCs w:val="1"/>
          <w:color w:val="111111"/>
          <w:sz w:val="24"/>
          <w:szCs w:val="24"/>
          <w:highlight w:val="white"/>
        </w:rPr>
      </w:pPr>
      <w:r w:rsidDel="00000000" w:rsidR="00000000" w:rsidRPr="00000000">
        <w:rPr>
          <w:rtl w:val="0"/>
        </w:rPr>
      </w:r>
    </w:p>
    <w:p w:rsidR="00000000" w:rsidDel="00000000" w:rsidP="00000000" w:rsidRDefault="00000000" w:rsidRPr="00000000" w14:paraId="00000020">
      <w:pPr>
        <w:spacing w:line="480" w:lineRule="auto"/>
        <w:ind w:firstLine="720"/>
        <w:jc w:val="center"/>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21">
      <w:pPr>
        <w:spacing w:line="480" w:lineRule="auto"/>
        <w:ind w:firstLine="720"/>
        <w:jc w:val="center"/>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Diagnostic plots were used to validate the statistical models. A residuals vs fitted values plot showed no systematic pattern, indicating linearity and constant variance. </w:t>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879638</wp:posOffset>
            </wp:positionH>
            <wp:positionV relativeFrom="paragraph">
              <wp:posOffset>295275</wp:posOffset>
            </wp:positionV>
            <wp:extent cx="3970669" cy="3214688"/>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70669" cy="3214688"/>
                    </a:xfrm>
                    <a:prstGeom prst="rect"/>
                    <a:ln/>
                  </pic:spPr>
                </pic:pic>
              </a:graphicData>
            </a:graphic>
          </wp:anchor>
        </w:drawing>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 histogram of residuals demonstrated approximate normality. These diagnostic checks confirm that the regression model is appropriate and that the statistical assumptions are reasonably met.</w:t>
      </w:r>
    </w:p>
    <w:p w:rsidR="00000000" w:rsidDel="00000000" w:rsidP="00000000" w:rsidRDefault="00000000" w:rsidRPr="00000000" w14:paraId="0000003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268635</wp:posOffset>
            </wp:positionV>
            <wp:extent cx="3550382" cy="280511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50382" cy="2805113"/>
                    </a:xfrm>
                    <a:prstGeom prst="rect"/>
                    <a:ln/>
                  </pic:spPr>
                </pic:pic>
              </a:graphicData>
            </a:graphic>
          </wp:anchor>
        </w:drawing>
      </w:r>
    </w:p>
    <w:p w:rsidR="00000000" w:rsidDel="00000000" w:rsidP="00000000" w:rsidRDefault="00000000" w:rsidRPr="00000000" w14:paraId="0000004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results showed that the </w:t>
      </w:r>
      <w:r w:rsidDel="00000000" w:rsidR="00000000" w:rsidRPr="00000000">
        <w:rPr>
          <w:rFonts w:ascii="Times New Roman" w:cs="Times New Roman" w:eastAsia="Times New Roman" w:hAnsi="Times New Roman"/>
          <w:sz w:val="24"/>
          <w:szCs w:val="24"/>
          <w:rtl w:val="0"/>
        </w:rPr>
        <w:t xml:space="preserve">number of vehicles involved has a significant positive relationship with casualty count. Regression analyses indicated that factors such as time of day and road condition significantly influence accident severity. Based on the statistical evidence, null hypotheses were rejected where p-values were below the significance threshold, and alternative hypotheses were supported. </w:t>
      </w:r>
      <w:r w:rsidDel="00000000" w:rsidR="00000000" w:rsidRPr="00000000">
        <w:rPr>
          <w:rFonts w:ascii="Times New Roman" w:cs="Times New Roman" w:eastAsia="Times New Roman" w:hAnsi="Times New Roman"/>
          <w:sz w:val="24"/>
          <w:szCs w:val="24"/>
          <w:rtl w:val="0"/>
        </w:rPr>
        <w:t xml:space="preserve">These findings validate the proposed hypotheses and provide data-driven insights into road accident risk factors.</w:t>
      </w:r>
    </w:p>
    <w:p w:rsidR="00000000" w:rsidDel="00000000" w:rsidP="00000000" w:rsidRDefault="00000000" w:rsidRPr="00000000" w14:paraId="0000004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