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Ankita, Prasanna, Sambriddhi Kunwar</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Westcliff University</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200</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Aayush Regmi</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20th Jan, 2025</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w:t>
      </w:r>
    </w:p>
    <w:p w:rsidR="00000000" w:rsidDel="00000000" w:rsidP="00000000" w:rsidRDefault="00000000" w:rsidRPr="00000000" w14:paraId="0000000C">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Project Name: Road Traffic Accident Analysis.</w:t>
      </w:r>
    </w:p>
    <w:p w:rsidR="00000000" w:rsidDel="00000000" w:rsidP="00000000" w:rsidRDefault="00000000" w:rsidRPr="00000000" w14:paraId="0000000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Problem: Road traffic accidents are a major cause of death, injury, and economic loss worldwide. Despite the availability of large amounts of road accident data, many regions still lack effective data-driven analysis to understand when, where, and why accidents occur most frequently. Factors such as road conditions, weather, time of day, and vehicle type contribute to accidents, but these relationships are often not clearly identified or used for prevention.</w:t>
      </w:r>
    </w:p>
    <w:p w:rsidR="00000000" w:rsidDel="00000000" w:rsidP="00000000" w:rsidRDefault="00000000" w:rsidRPr="00000000" w14:paraId="0000001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 1:  Global Impact of Road Traffic Accidents.</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World Health Organization. </w:t>
      </w:r>
      <w:r w:rsidDel="00000000" w:rsidR="00000000" w:rsidRPr="00000000">
        <w:rPr>
          <w:rFonts w:ascii="Times New Roman" w:cs="Times New Roman" w:eastAsia="Times New Roman" w:hAnsi="Times New Roman"/>
          <w:i w:val="1"/>
          <w:iCs w:val="1"/>
          <w:sz w:val="24"/>
          <w:szCs w:val="24"/>
          <w:rtl w:val="0"/>
        </w:rPr>
        <w:t xml:space="preserve">Global Status Report on Road Safety</w:t>
      </w:r>
      <w:r w:rsidDel="00000000" w:rsidR="00000000" w:rsidRPr="00000000">
        <w:rPr>
          <w:rFonts w:ascii="Times New Roman" w:cs="Times New Roman" w:eastAsia="Times New Roman" w:hAnsi="Times New Roman"/>
          <w:sz w:val="24"/>
          <w:szCs w:val="24"/>
          <w:rtl w:val="0"/>
        </w:rPr>
        <w:t xml:space="preserve"> (2018).</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World Health Organization (2018) report presents a global overview of road traffic injuries, deaths, and risk factors. It highlights that road accidents are a leading cause of mortality worldwide, especially among young adults. Key risk factors include speeding, drunk driving, lack of helmet/seatbelt use, poor infrastructure, and weak law enforcement. The report emphasizes the need for systematic data collection and evidence-based policies to reduce accident rates.</w:t>
      </w:r>
    </w:p>
    <w:p w:rsidR="00000000" w:rsidDel="00000000" w:rsidP="00000000" w:rsidRDefault="00000000" w:rsidRPr="00000000" w14:paraId="0000001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 2: Data-Driven Crash Analysis</w:t>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Peden, M., Scurfield, R., Sleet, D., et al. </w:t>
      </w:r>
      <w:r w:rsidDel="00000000" w:rsidR="00000000" w:rsidRPr="00000000">
        <w:rPr>
          <w:rFonts w:ascii="Times New Roman" w:cs="Times New Roman" w:eastAsia="Times New Roman" w:hAnsi="Times New Roman"/>
          <w:i w:val="1"/>
          <w:iCs w:val="1"/>
          <w:sz w:val="24"/>
          <w:szCs w:val="24"/>
          <w:rtl w:val="0"/>
        </w:rPr>
        <w:t xml:space="preserve">World Report on Road Traffic Injury Prevention</w:t>
      </w:r>
      <w:r w:rsidDel="00000000" w:rsidR="00000000" w:rsidRPr="00000000">
        <w:rPr>
          <w:rFonts w:ascii="Times New Roman" w:cs="Times New Roman" w:eastAsia="Times New Roman" w:hAnsi="Times New Roman"/>
          <w:sz w:val="24"/>
          <w:szCs w:val="24"/>
          <w:rtl w:val="0"/>
        </w:rPr>
        <w:t xml:space="preserve"> (2004).</w:t>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Peden et al. (2004) analyze how systematic data on road traffic accidents can guide prevention strategies. The study discusses how variables like time of day, weather conditions, type of road, driver behavior, and vehicle characteristics influence accident outcomes.</w:t>
      </w:r>
    </w:p>
    <w:p w:rsidR="00000000" w:rsidDel="00000000" w:rsidP="00000000" w:rsidRDefault="00000000" w:rsidRPr="00000000" w14:paraId="0000001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 3: Machine Learning in Road Accident Studies</w:t>
      </w:r>
    </w:p>
    <w:p w:rsidR="00000000" w:rsidDel="00000000" w:rsidP="00000000" w:rsidRDefault="00000000" w:rsidRPr="00000000" w14:paraId="0000001E">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Source: Kumar, S., &amp; Toshniwal, D. (2015). </w:t>
      </w:r>
      <w:r w:rsidDel="00000000" w:rsidR="00000000" w:rsidRPr="00000000">
        <w:rPr>
          <w:rFonts w:ascii="Times New Roman" w:cs="Times New Roman" w:eastAsia="Times New Roman" w:hAnsi="Times New Roman"/>
          <w:i w:val="1"/>
          <w:iCs w:val="1"/>
          <w:sz w:val="24"/>
          <w:szCs w:val="24"/>
          <w:rtl w:val="0"/>
        </w:rPr>
        <w:t xml:space="preserve">A Data Mining Approach to Characterize Road Accident Locations.</w:t>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Kumar and Toshniwal (2015) explore the use of data mining and machine learning techniques for analyzing road accident data. The study uses clustering to identify accident-prone zones and classification to predict accident severity based on features like traffic volume, weather, signal presence, and road conditions. Their results show that machine learning methods provide deeper insights compared to basic descriptive statistics.</w:t>
      </w:r>
    </w:p>
    <w:p w:rsidR="00000000" w:rsidDel="00000000" w:rsidP="00000000" w:rsidRDefault="00000000" w:rsidRPr="00000000" w14:paraId="0000002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