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8D351" w14:textId="77777777" w:rsidR="00A3406D" w:rsidRDefault="00A3406D" w:rsidP="00A3406D">
      <w:pPr>
        <w:pStyle w:val="Rsyntax"/>
        <w:ind w:left="0"/>
      </w:pPr>
    </w:p>
    <w:p w14:paraId="735F95CD" w14:textId="77777777" w:rsidR="00A3406D" w:rsidRDefault="00A3406D" w:rsidP="00A3406D">
      <w:pPr>
        <w:pStyle w:val="Rsyntax"/>
        <w:ind w:left="0"/>
      </w:pPr>
    </w:p>
    <w:p w14:paraId="3502CF56" w14:textId="6F465DDD" w:rsidR="00A3406D" w:rsidRPr="002F7519" w:rsidRDefault="00BE5DFD" w:rsidP="002F7519">
      <w:pPr>
        <w:jc w:val="center"/>
        <w:rPr>
          <w:b/>
          <w:sz w:val="36"/>
        </w:rPr>
      </w:pPr>
      <w:r>
        <w:rPr>
          <w:b/>
          <w:sz w:val="36"/>
        </w:rPr>
        <w:t>Chapter 3</w:t>
      </w:r>
      <w:r w:rsidR="00A8274C">
        <w:rPr>
          <w:b/>
          <w:sz w:val="36"/>
        </w:rPr>
        <w:t xml:space="preserve">: </w:t>
      </w:r>
      <w:r w:rsidR="002F7519" w:rsidRPr="002F7519">
        <w:rPr>
          <w:b/>
          <w:sz w:val="36"/>
        </w:rPr>
        <w:t>Structural Equation Modeling</w:t>
      </w:r>
    </w:p>
    <w:p w14:paraId="47D8E571" w14:textId="77777777" w:rsidR="002F7519" w:rsidRDefault="002F7519" w:rsidP="00A3406D"/>
    <w:p w14:paraId="66E6F9AA" w14:textId="05764C98" w:rsidR="00A3406D" w:rsidRDefault="002F7519" w:rsidP="002F7519">
      <w:r>
        <w:t>This document provides the an</w:t>
      </w:r>
      <w:r w:rsidR="00BE5DFD">
        <w:t>swer for Exercise 1 in Chapter 3</w:t>
      </w:r>
      <w:bookmarkStart w:id="0" w:name="_GoBack"/>
      <w:bookmarkEnd w:id="0"/>
      <w:r>
        <w:t xml:space="preserve"> on structural equation modeling. The exercise is based on </w:t>
      </w:r>
      <w:r w:rsidR="00A3406D">
        <w:t xml:space="preserve">Fox, Nie, and Byrnes SEM package for R version 3.1-3. </w:t>
      </w:r>
      <w:r>
        <w:t xml:space="preserve">Other examples in Fox </w:t>
      </w:r>
      <w:r w:rsidRPr="002F7519">
        <w:rPr>
          <w:i/>
        </w:rPr>
        <w:t>et al.</w:t>
      </w:r>
      <w:r>
        <w:t xml:space="preserve"> are included in the R package. </w:t>
      </w:r>
    </w:p>
    <w:p w14:paraId="4604D1E3" w14:textId="77777777" w:rsidR="00A3406D" w:rsidRDefault="00A3406D" w:rsidP="00A3406D"/>
    <w:p w14:paraId="41F4D738" w14:textId="77777777" w:rsidR="00A3406D" w:rsidRDefault="00A3406D" w:rsidP="00A3406D">
      <w:r>
        <w:t>Begin by providing the moments:</w:t>
      </w:r>
    </w:p>
    <w:p w14:paraId="68F14C71" w14:textId="77777777" w:rsidR="00A3406D" w:rsidRDefault="00A3406D" w:rsidP="00A3406D">
      <w:pPr>
        <w:pStyle w:val="Rsyntax"/>
        <w:ind w:left="0"/>
      </w:pPr>
    </w:p>
    <w:p w14:paraId="0C0E87BC" w14:textId="77777777" w:rsidR="00A3406D" w:rsidRDefault="00A3406D" w:rsidP="00A3406D">
      <w:pPr>
        <w:pStyle w:val="Rsyntax"/>
        <w:ind w:left="0"/>
      </w:pPr>
      <w:r>
        <w:t xml:space="preserve">R.DHP &lt;- readMoments(diag=FALSE, names=c("ROccAsp", "REdAsp", "FOccAsp", </w:t>
      </w:r>
    </w:p>
    <w:p w14:paraId="2479F45E" w14:textId="77777777" w:rsidR="00A3406D" w:rsidRDefault="00A3406D" w:rsidP="00A3406D">
      <w:pPr>
        <w:pStyle w:val="Rsyntax"/>
        <w:ind w:left="0"/>
      </w:pPr>
      <w:r>
        <w:t xml:space="preserve">   "FEdAsp", "RParAsp", "RIQ", "RSES", "FSES", "FIQ", "FParAsp"))</w:t>
      </w:r>
    </w:p>
    <w:p w14:paraId="75A06F0B" w14:textId="77777777" w:rsidR="00A3406D" w:rsidRDefault="00A3406D" w:rsidP="00A3406D">
      <w:pPr>
        <w:pStyle w:val="Rsyntax"/>
        <w:ind w:left="0"/>
      </w:pPr>
      <w:r>
        <w:t xml:space="preserve">.6247     </w:t>
      </w:r>
    </w:p>
    <w:p w14:paraId="26D10257" w14:textId="77777777" w:rsidR="00A3406D" w:rsidRDefault="00A3406D" w:rsidP="00A3406D">
      <w:pPr>
        <w:pStyle w:val="Rsyntax"/>
        <w:ind w:left="0"/>
      </w:pPr>
      <w:r>
        <w:t xml:space="preserve">.3269  .3669       </w:t>
      </w:r>
    </w:p>
    <w:p w14:paraId="3B539B7F" w14:textId="77777777" w:rsidR="00A3406D" w:rsidRDefault="00A3406D" w:rsidP="00A3406D">
      <w:pPr>
        <w:pStyle w:val="Rsyntax"/>
        <w:ind w:left="0"/>
      </w:pPr>
      <w:r>
        <w:t>.4216  .3275  .6404</w:t>
      </w:r>
    </w:p>
    <w:p w14:paraId="11813374" w14:textId="77777777" w:rsidR="00A3406D" w:rsidRDefault="00A3406D" w:rsidP="00A3406D">
      <w:pPr>
        <w:pStyle w:val="Rsyntax"/>
        <w:ind w:left="0"/>
      </w:pPr>
      <w:r>
        <w:t>.2137  .2742  .1124  .0839</w:t>
      </w:r>
    </w:p>
    <w:p w14:paraId="249F943A" w14:textId="77777777" w:rsidR="00A3406D" w:rsidRDefault="00A3406D" w:rsidP="00A3406D">
      <w:pPr>
        <w:pStyle w:val="Rsyntax"/>
        <w:ind w:left="0"/>
      </w:pPr>
      <w:r>
        <w:t>.4105  .4043  .2903  .2598  .1839</w:t>
      </w:r>
    </w:p>
    <w:p w14:paraId="1906398F" w14:textId="77777777" w:rsidR="00A3406D" w:rsidRDefault="00A3406D" w:rsidP="00A3406D">
      <w:pPr>
        <w:pStyle w:val="Rsyntax"/>
        <w:ind w:left="0"/>
      </w:pPr>
      <w:r>
        <w:t>.3240  .4047  .3054  .2786  .0489  .2220</w:t>
      </w:r>
    </w:p>
    <w:p w14:paraId="1EDAD72D" w14:textId="77777777" w:rsidR="00A3406D" w:rsidRDefault="00A3406D" w:rsidP="00A3406D">
      <w:pPr>
        <w:pStyle w:val="Rsyntax"/>
        <w:ind w:left="0"/>
      </w:pPr>
      <w:r>
        <w:t>.2930  .2407  .4105  .3607  .0186  .1861  .2707</w:t>
      </w:r>
    </w:p>
    <w:p w14:paraId="4C7DA3FA" w14:textId="77777777" w:rsidR="00A3406D" w:rsidRDefault="00A3406D" w:rsidP="00A3406D">
      <w:pPr>
        <w:pStyle w:val="Rsyntax"/>
        <w:ind w:left="0"/>
      </w:pPr>
      <w:r>
        <w:t>.2995  .2863  .5191  .5007  .0782  .3355  .2302  .2950</w:t>
      </w:r>
    </w:p>
    <w:p w14:paraId="0B08845E" w14:textId="77777777" w:rsidR="00A3406D" w:rsidRDefault="00A3406D" w:rsidP="00A3406D">
      <w:pPr>
        <w:pStyle w:val="Rsyntax"/>
        <w:ind w:left="0"/>
      </w:pPr>
      <w:r>
        <w:t>.0760  .0702  .2784  .1988  .1147  .1021  .0931 -.0438  .2087</w:t>
      </w:r>
    </w:p>
    <w:p w14:paraId="60CAB5C1" w14:textId="77777777" w:rsidR="00A3406D" w:rsidRDefault="00A3406D" w:rsidP="00A3406D">
      <w:pPr>
        <w:pStyle w:val="Rsyntax"/>
        <w:ind w:left="0"/>
      </w:pPr>
    </w:p>
    <w:p w14:paraId="5BABA260" w14:textId="77777777" w:rsidR="00A3406D" w:rsidRDefault="00A3406D" w:rsidP="00A3406D">
      <w:r>
        <w:t>Specify the model using the RAM notation:</w:t>
      </w:r>
    </w:p>
    <w:p w14:paraId="628120FA" w14:textId="77777777" w:rsidR="00A3406D" w:rsidRDefault="00A3406D" w:rsidP="00A3406D">
      <w:pPr>
        <w:pStyle w:val="Rsyntax"/>
        <w:ind w:left="0"/>
      </w:pPr>
    </w:p>
    <w:p w14:paraId="0EDB0A70" w14:textId="77777777" w:rsidR="00A3406D" w:rsidRDefault="00A3406D" w:rsidP="00A3406D">
      <w:pPr>
        <w:pStyle w:val="Rsyntax"/>
        <w:ind w:left="0"/>
      </w:pPr>
      <w:r>
        <w:t>model.dhp &lt;- specifyModel()</w:t>
      </w:r>
    </w:p>
    <w:p w14:paraId="042C2895" w14:textId="77777777" w:rsidR="00A3406D" w:rsidRDefault="00A3406D" w:rsidP="00A3406D">
      <w:pPr>
        <w:pStyle w:val="Rsyntax"/>
        <w:ind w:left="0"/>
      </w:pPr>
      <w:r>
        <w:t>RParAsp  -&gt; RGenAsp, gam11,  NA</w:t>
      </w:r>
    </w:p>
    <w:p w14:paraId="2D1D90F4" w14:textId="77777777" w:rsidR="00A3406D" w:rsidRDefault="00A3406D" w:rsidP="00A3406D">
      <w:pPr>
        <w:pStyle w:val="Rsyntax"/>
        <w:ind w:left="0"/>
      </w:pPr>
      <w:r>
        <w:t>RIQ      -&gt; RGenAsp, gam12,  NA</w:t>
      </w:r>
    </w:p>
    <w:p w14:paraId="624EBCA7" w14:textId="77777777" w:rsidR="00A3406D" w:rsidRDefault="00A3406D" w:rsidP="00A3406D">
      <w:pPr>
        <w:pStyle w:val="Rsyntax"/>
        <w:ind w:left="0"/>
      </w:pPr>
      <w:r>
        <w:t>RSES     -&gt; RGenAsp, gam13,  NA</w:t>
      </w:r>
    </w:p>
    <w:p w14:paraId="01A82E9C" w14:textId="77777777" w:rsidR="00A3406D" w:rsidRDefault="00A3406D" w:rsidP="00A3406D">
      <w:pPr>
        <w:pStyle w:val="Rsyntax"/>
        <w:ind w:left="0"/>
      </w:pPr>
      <w:r>
        <w:t>FSES     -&gt; RGenAsp, gam14,  NA</w:t>
      </w:r>
    </w:p>
    <w:p w14:paraId="2C10C547" w14:textId="77777777" w:rsidR="00A3406D" w:rsidRDefault="00A3406D" w:rsidP="00A3406D">
      <w:pPr>
        <w:pStyle w:val="Rsyntax"/>
        <w:ind w:left="0"/>
      </w:pPr>
      <w:r>
        <w:t>RSES     -&gt; FGenAsp, gam23,  NA</w:t>
      </w:r>
    </w:p>
    <w:p w14:paraId="1A6D0DE3" w14:textId="77777777" w:rsidR="00A3406D" w:rsidRDefault="00A3406D" w:rsidP="00A3406D">
      <w:pPr>
        <w:pStyle w:val="Rsyntax"/>
        <w:ind w:left="0"/>
      </w:pPr>
      <w:r>
        <w:t>FSES     -&gt; FGenAsp, gam24,  NA</w:t>
      </w:r>
    </w:p>
    <w:p w14:paraId="64BA7B51" w14:textId="77777777" w:rsidR="00A3406D" w:rsidRDefault="00A3406D" w:rsidP="00A3406D">
      <w:pPr>
        <w:pStyle w:val="Rsyntax"/>
        <w:ind w:left="0"/>
      </w:pPr>
      <w:r>
        <w:t>FIQ      -&gt; FGenAsp, gam25,  NA</w:t>
      </w:r>
    </w:p>
    <w:p w14:paraId="6119BD4F" w14:textId="77777777" w:rsidR="00A3406D" w:rsidRDefault="00A3406D" w:rsidP="00A3406D">
      <w:pPr>
        <w:pStyle w:val="Rsyntax"/>
        <w:ind w:left="0"/>
      </w:pPr>
      <w:r>
        <w:t>FParAsp  -&gt; FGenAsp, gam26,  NA</w:t>
      </w:r>
    </w:p>
    <w:p w14:paraId="338070FE" w14:textId="77777777" w:rsidR="00A3406D" w:rsidRDefault="00A3406D" w:rsidP="00A3406D">
      <w:pPr>
        <w:pStyle w:val="Rsyntax"/>
        <w:ind w:left="0"/>
      </w:pPr>
      <w:r>
        <w:t>FGenAsp  -&gt; RGenAsp, beta12, NA</w:t>
      </w:r>
    </w:p>
    <w:p w14:paraId="617B8C53" w14:textId="77777777" w:rsidR="00A3406D" w:rsidRDefault="00A3406D" w:rsidP="00A3406D">
      <w:pPr>
        <w:pStyle w:val="Rsyntax"/>
        <w:ind w:left="0"/>
      </w:pPr>
      <w:r>
        <w:t>RGenAsp  -&gt; FGenAsp, beta21, NA</w:t>
      </w:r>
    </w:p>
    <w:p w14:paraId="5BC33400" w14:textId="77777777" w:rsidR="00A3406D" w:rsidRDefault="00A3406D" w:rsidP="00A3406D">
      <w:pPr>
        <w:pStyle w:val="Rsyntax"/>
        <w:ind w:left="0"/>
      </w:pPr>
      <w:r>
        <w:t>RGenAsp  -&gt; ROccAsp,  NA,     1</w:t>
      </w:r>
    </w:p>
    <w:p w14:paraId="6AAEDAC2" w14:textId="77777777" w:rsidR="00A3406D" w:rsidRDefault="00A3406D" w:rsidP="00A3406D">
      <w:pPr>
        <w:pStyle w:val="Rsyntax"/>
        <w:ind w:left="0"/>
      </w:pPr>
      <w:r>
        <w:t>RGenAsp  -&gt; REdAsp,  lam21,  NA</w:t>
      </w:r>
    </w:p>
    <w:p w14:paraId="510B40DB" w14:textId="77777777" w:rsidR="00A3406D" w:rsidRDefault="00A3406D" w:rsidP="00A3406D">
      <w:pPr>
        <w:pStyle w:val="Rsyntax"/>
        <w:ind w:left="0"/>
      </w:pPr>
      <w:r>
        <w:t>FGenAsp  -&gt; FOccAsp,  NA,     1</w:t>
      </w:r>
    </w:p>
    <w:p w14:paraId="37C3FF7B" w14:textId="77777777" w:rsidR="00A3406D" w:rsidRDefault="00A3406D" w:rsidP="00A3406D">
      <w:pPr>
        <w:pStyle w:val="Rsyntax"/>
        <w:ind w:left="0"/>
      </w:pPr>
      <w:r>
        <w:t>FGenAsp  -&gt; FEdAsp,  lam42,  NA</w:t>
      </w:r>
    </w:p>
    <w:p w14:paraId="752CD710" w14:textId="77777777" w:rsidR="00A3406D" w:rsidRDefault="00A3406D" w:rsidP="00A3406D">
      <w:pPr>
        <w:pStyle w:val="Rsyntax"/>
        <w:ind w:left="0"/>
      </w:pPr>
      <w:r>
        <w:t>RGenAsp &lt;-&gt; RGenAsp, ps11,   NA</w:t>
      </w:r>
    </w:p>
    <w:p w14:paraId="544388A8" w14:textId="77777777" w:rsidR="00A3406D" w:rsidRDefault="00A3406D" w:rsidP="00A3406D">
      <w:pPr>
        <w:pStyle w:val="Rsyntax"/>
        <w:ind w:left="0"/>
      </w:pPr>
      <w:r>
        <w:t>FGenAsp &lt;-&gt; FGenAsp, ps22,   NA</w:t>
      </w:r>
    </w:p>
    <w:p w14:paraId="3DDE7B02" w14:textId="77777777" w:rsidR="00A3406D" w:rsidRDefault="00A3406D" w:rsidP="00A3406D">
      <w:pPr>
        <w:pStyle w:val="Rsyntax"/>
        <w:ind w:left="0"/>
      </w:pPr>
      <w:r>
        <w:t>RGenAsp &lt;-&gt; FGenAsp, ps12,   NA</w:t>
      </w:r>
    </w:p>
    <w:p w14:paraId="1B21DDBC" w14:textId="77777777" w:rsidR="00A3406D" w:rsidRDefault="00A3406D" w:rsidP="00A3406D">
      <w:pPr>
        <w:pStyle w:val="Rsyntax"/>
        <w:ind w:left="0"/>
      </w:pPr>
      <w:r>
        <w:t>ROccAsp &lt;-&gt; ROccAsp, theta1, NA</w:t>
      </w:r>
    </w:p>
    <w:p w14:paraId="7D443F3F" w14:textId="77777777" w:rsidR="00A3406D" w:rsidRDefault="00A3406D" w:rsidP="00A3406D">
      <w:pPr>
        <w:pStyle w:val="Rsyntax"/>
        <w:ind w:left="0"/>
      </w:pPr>
      <w:r>
        <w:t>REdAsp  &lt;-&gt; REdAsp,  theta2, NA</w:t>
      </w:r>
    </w:p>
    <w:p w14:paraId="3E3B5ECE" w14:textId="77777777" w:rsidR="00A3406D" w:rsidRDefault="00A3406D" w:rsidP="00A3406D">
      <w:pPr>
        <w:pStyle w:val="Rsyntax"/>
        <w:ind w:left="0"/>
      </w:pPr>
      <w:r>
        <w:t>FOccAsp &lt;-&gt; FOccAsp, theta3, NA</w:t>
      </w:r>
    </w:p>
    <w:p w14:paraId="06B0D5B0" w14:textId="77777777" w:rsidR="00A3406D" w:rsidRDefault="00A3406D" w:rsidP="00A3406D">
      <w:pPr>
        <w:pStyle w:val="Rsyntax"/>
        <w:ind w:left="0"/>
      </w:pPr>
      <w:r>
        <w:t>FEdAsp  &lt;-&gt; FEdAsp,  theta4, NA</w:t>
      </w:r>
    </w:p>
    <w:p w14:paraId="4902740A" w14:textId="77777777" w:rsidR="00A3406D" w:rsidRDefault="00A3406D" w:rsidP="00A3406D">
      <w:pPr>
        <w:pStyle w:val="Rsyntax"/>
        <w:ind w:left="0"/>
      </w:pPr>
    </w:p>
    <w:p w14:paraId="7E2A78D3" w14:textId="77777777" w:rsidR="00A3406D" w:rsidRDefault="00A3406D" w:rsidP="00A3406D">
      <w:r>
        <w:t>Fit the model and provide a summary:</w:t>
      </w:r>
    </w:p>
    <w:p w14:paraId="3E6A24A6" w14:textId="77777777" w:rsidR="00A3406D" w:rsidRDefault="00A3406D" w:rsidP="00A3406D"/>
    <w:p w14:paraId="090CC0A9" w14:textId="77777777" w:rsidR="00A3406D" w:rsidRDefault="00A3406D" w:rsidP="00A3406D">
      <w:pPr>
        <w:pStyle w:val="Rsyntax"/>
        <w:ind w:left="0"/>
      </w:pPr>
      <w:r>
        <w:t>sem.dhp.1 &lt;- sem(model.dhp, R.DHP, 329,</w:t>
      </w:r>
    </w:p>
    <w:p w14:paraId="4947CA64" w14:textId="77777777" w:rsidR="00A3406D" w:rsidRDefault="00A3406D" w:rsidP="00A3406D">
      <w:pPr>
        <w:pStyle w:val="Rsyntax"/>
        <w:ind w:left="0"/>
      </w:pPr>
      <w:r>
        <w:t xml:space="preserve">  fixed.x=c('RParAsp', 'RIQ', 'RSES', 'FSES', 'FIQ', 'FParAsp'))</w:t>
      </w:r>
    </w:p>
    <w:p w14:paraId="622C449A" w14:textId="77777777" w:rsidR="00A3406D" w:rsidRDefault="00A3406D" w:rsidP="00A3406D">
      <w:pPr>
        <w:pStyle w:val="Rsyntax"/>
        <w:ind w:left="0"/>
      </w:pPr>
      <w:r>
        <w:t>summary(sem.dhp.1)</w:t>
      </w:r>
    </w:p>
    <w:p w14:paraId="5750C5D3" w14:textId="77777777" w:rsidR="00A3406D" w:rsidRDefault="00A3406D" w:rsidP="00A3406D">
      <w:pPr>
        <w:pStyle w:val="Rsyntax"/>
        <w:ind w:left="0"/>
      </w:pPr>
    </w:p>
    <w:p w14:paraId="50C20F7C" w14:textId="77777777" w:rsidR="00A3406D" w:rsidRDefault="00A3406D" w:rsidP="00A3406D">
      <w:pPr>
        <w:pStyle w:val="Rsyntax"/>
        <w:ind w:left="0"/>
      </w:pPr>
      <w:r>
        <w:t>Model Chisquare =  26.69722   Df =  15 Pr(&gt;Chisq) = 0.03130238</w:t>
      </w:r>
    </w:p>
    <w:p w14:paraId="3FD8EE19" w14:textId="77777777" w:rsidR="00A3406D" w:rsidRDefault="00A3406D" w:rsidP="00A3406D">
      <w:pPr>
        <w:pStyle w:val="Rsyntax"/>
        <w:ind w:left="0"/>
      </w:pPr>
      <w:r>
        <w:t xml:space="preserve"> AIC =  64.69722</w:t>
      </w:r>
    </w:p>
    <w:p w14:paraId="00331E10" w14:textId="77777777" w:rsidR="00A3406D" w:rsidRDefault="00A3406D" w:rsidP="00A3406D">
      <w:pPr>
        <w:pStyle w:val="Rsyntax"/>
        <w:ind w:left="0"/>
      </w:pPr>
      <w:r>
        <w:t xml:space="preserve"> BIC =  -60.24365</w:t>
      </w:r>
    </w:p>
    <w:p w14:paraId="4414EB48" w14:textId="77777777" w:rsidR="00A3406D" w:rsidRDefault="00A3406D" w:rsidP="00A3406D">
      <w:pPr>
        <w:pStyle w:val="Rsyntax"/>
        <w:ind w:left="0"/>
      </w:pPr>
    </w:p>
    <w:p w14:paraId="71930E15" w14:textId="77777777" w:rsidR="00A3406D" w:rsidRDefault="00A3406D" w:rsidP="00A3406D">
      <w:pPr>
        <w:pStyle w:val="Rsyntax"/>
        <w:ind w:left="0"/>
      </w:pPr>
      <w:r>
        <w:t xml:space="preserve"> Normalized Residuals</w:t>
      </w:r>
    </w:p>
    <w:p w14:paraId="31903D8E" w14:textId="77777777" w:rsidR="00A3406D" w:rsidRDefault="00A3406D" w:rsidP="00A3406D">
      <w:pPr>
        <w:pStyle w:val="Rsyntax"/>
        <w:ind w:left="0"/>
      </w:pPr>
      <w:r>
        <w:t xml:space="preserve">    Min.  1st Qu.   Median     Mean  3rd Qu.     Max. </w:t>
      </w:r>
    </w:p>
    <w:p w14:paraId="0596493B" w14:textId="77777777" w:rsidR="00A3406D" w:rsidRDefault="00A3406D" w:rsidP="00A3406D">
      <w:pPr>
        <w:pStyle w:val="Rsyntax"/>
        <w:ind w:left="0"/>
      </w:pPr>
      <w:r>
        <w:t xml:space="preserve">-0.79950 -0.11780  0.00000 -0.01201  0.03974  1.56500 </w:t>
      </w:r>
    </w:p>
    <w:p w14:paraId="71840B56" w14:textId="77777777" w:rsidR="00A3406D" w:rsidRDefault="00A3406D" w:rsidP="00A3406D">
      <w:pPr>
        <w:pStyle w:val="Rsyntax"/>
        <w:ind w:left="0"/>
      </w:pPr>
    </w:p>
    <w:p w14:paraId="71B3D734" w14:textId="77777777" w:rsidR="00A3406D" w:rsidRDefault="00A3406D" w:rsidP="00A3406D">
      <w:pPr>
        <w:pStyle w:val="Rsyntax"/>
        <w:ind w:left="0"/>
      </w:pPr>
      <w:r>
        <w:lastRenderedPageBreak/>
        <w:t xml:space="preserve"> R-square for Endogenous Variables</w:t>
      </w:r>
    </w:p>
    <w:p w14:paraId="1B53D490" w14:textId="77777777" w:rsidR="00A3406D" w:rsidRDefault="00A3406D" w:rsidP="00A3406D">
      <w:pPr>
        <w:pStyle w:val="Rsyntax"/>
        <w:ind w:left="0"/>
      </w:pPr>
      <w:r>
        <w:t xml:space="preserve">RGenAsp FGenAsp ROccAsp  REdAsp FOccAsp  FEdAsp </w:t>
      </w:r>
    </w:p>
    <w:p w14:paraId="7A0E56B9" w14:textId="77777777" w:rsidR="00A3406D" w:rsidRDefault="00A3406D" w:rsidP="00A3406D">
      <w:pPr>
        <w:pStyle w:val="Rsyntax"/>
        <w:ind w:left="0"/>
      </w:pPr>
      <w:r>
        <w:t xml:space="preserve"> 0.5220  0.6170  0.5879  0.6639  0.6888  0.5954 </w:t>
      </w:r>
    </w:p>
    <w:p w14:paraId="1322032D" w14:textId="77777777" w:rsidR="00A3406D" w:rsidRDefault="00A3406D" w:rsidP="00A3406D">
      <w:pPr>
        <w:pStyle w:val="Rsyntax"/>
        <w:ind w:left="0"/>
      </w:pPr>
    </w:p>
    <w:p w14:paraId="1AE09484" w14:textId="77777777" w:rsidR="00A3406D" w:rsidRDefault="00A3406D" w:rsidP="00A3406D">
      <w:pPr>
        <w:pStyle w:val="Rsyntax"/>
        <w:ind w:left="0"/>
      </w:pPr>
      <w:r>
        <w:t xml:space="preserve"> Parameter Estimates</w:t>
      </w:r>
    </w:p>
    <w:p w14:paraId="34AE4426" w14:textId="77777777" w:rsidR="00A3406D" w:rsidRDefault="00A3406D" w:rsidP="00A3406D">
      <w:pPr>
        <w:pStyle w:val="Rsyntax"/>
        <w:ind w:left="0"/>
      </w:pPr>
      <w:r>
        <w:t xml:space="preserve">       Estimate    Std Error  z value    Pr(&gt;|z|)                         </w:t>
      </w:r>
    </w:p>
    <w:p w14:paraId="1C79487D" w14:textId="77777777" w:rsidR="00A3406D" w:rsidRDefault="00A3406D" w:rsidP="00A3406D">
      <w:pPr>
        <w:pStyle w:val="Rsyntax"/>
        <w:ind w:left="0"/>
      </w:pPr>
      <w:r>
        <w:t>gam11   0.16122243 0.03879229  4.1560429 3.238070e-05 RGenAsp &lt;--- RParAsp</w:t>
      </w:r>
    </w:p>
    <w:p w14:paraId="73DE9F5A" w14:textId="77777777" w:rsidR="00A3406D" w:rsidRDefault="00A3406D" w:rsidP="00A3406D">
      <w:pPr>
        <w:pStyle w:val="Rsyntax"/>
        <w:ind w:left="0"/>
      </w:pPr>
      <w:r>
        <w:t xml:space="preserve">gam12   0.24964929 0.04398092  5.6763087 1.376323e-08 RGenAsp &lt;--- RIQ    </w:t>
      </w:r>
    </w:p>
    <w:p w14:paraId="3E942586" w14:textId="77777777" w:rsidR="00A3406D" w:rsidRDefault="00A3406D" w:rsidP="00A3406D">
      <w:pPr>
        <w:pStyle w:val="Rsyntax"/>
        <w:ind w:left="0"/>
      </w:pPr>
      <w:r>
        <w:t xml:space="preserve">gam13   0.21840307 0.04419737  4.9415399 7.750795e-07 RGenAsp &lt;--- RSES   </w:t>
      </w:r>
    </w:p>
    <w:p w14:paraId="547059D3" w14:textId="77777777" w:rsidR="00A3406D" w:rsidRDefault="00A3406D" w:rsidP="00A3406D">
      <w:pPr>
        <w:pStyle w:val="Rsyntax"/>
        <w:ind w:left="0"/>
      </w:pPr>
      <w:r>
        <w:t xml:space="preserve">gam14   0.07183948 0.04970692  1.4452610 1.483846e-01 RGenAsp &lt;--- FSES   </w:t>
      </w:r>
    </w:p>
    <w:p w14:paraId="7532CCD0" w14:textId="77777777" w:rsidR="00A3406D" w:rsidRDefault="00A3406D" w:rsidP="00A3406D">
      <w:pPr>
        <w:pStyle w:val="Rsyntax"/>
        <w:ind w:left="0"/>
      </w:pPr>
      <w:r>
        <w:t xml:space="preserve">gam23   0.06188722 0.05171967  1.1965895 2.314666e-01 FGenAsp &lt;--- RSES   </w:t>
      </w:r>
    </w:p>
    <w:p w14:paraId="38E84D9C" w14:textId="77777777" w:rsidR="00A3406D" w:rsidRDefault="00A3406D" w:rsidP="00A3406D">
      <w:pPr>
        <w:pStyle w:val="Rsyntax"/>
        <w:ind w:left="0"/>
      </w:pPr>
      <w:r>
        <w:t xml:space="preserve">gam24   0.22886655 0.04416219  5.1824090 2.190383e-07 FGenAsp &lt;--- FSES   </w:t>
      </w:r>
    </w:p>
    <w:p w14:paraId="42F631DD" w14:textId="77777777" w:rsidR="00A3406D" w:rsidRDefault="00A3406D" w:rsidP="00A3406D">
      <w:pPr>
        <w:pStyle w:val="Rsyntax"/>
        <w:ind w:left="0"/>
      </w:pPr>
      <w:r>
        <w:t xml:space="preserve">gam25   0.34903584 0.04528981  7.7067195 1.290931e-14 FGenAsp &lt;--- FIQ    </w:t>
      </w:r>
    </w:p>
    <w:p w14:paraId="79E3BD1B" w14:textId="77777777" w:rsidR="00A3406D" w:rsidRDefault="00A3406D" w:rsidP="00A3406D">
      <w:pPr>
        <w:pStyle w:val="Rsyntax"/>
        <w:ind w:left="0"/>
      </w:pPr>
      <w:r>
        <w:t>gam26   0.15953378 0.03882594  4.1089486 3.974645e-05 FGenAsp &lt;--- FParAsp</w:t>
      </w:r>
    </w:p>
    <w:p w14:paraId="30DA9C23" w14:textId="77777777" w:rsidR="00A3406D" w:rsidRDefault="00A3406D" w:rsidP="00A3406D">
      <w:pPr>
        <w:pStyle w:val="Rsyntax"/>
        <w:ind w:left="0"/>
      </w:pPr>
      <w:r>
        <w:t>beta12  0.18423260 0.09488782  1.9415832 5.218758e-02 RGenAsp &lt;--- FGenAsp</w:t>
      </w:r>
    </w:p>
    <w:p w14:paraId="4DA4B0C6" w14:textId="77777777" w:rsidR="00A3406D" w:rsidRDefault="00A3406D" w:rsidP="00A3406D">
      <w:pPr>
        <w:pStyle w:val="Rsyntax"/>
        <w:ind w:left="0"/>
      </w:pPr>
      <w:r>
        <w:t>beta21  0.23547774 0.11938936  1.9723511 4.856954e-02 FGenAsp &lt;--- RGenAsp</w:t>
      </w:r>
    </w:p>
    <w:p w14:paraId="421E6F66" w14:textId="77777777" w:rsidR="00A3406D" w:rsidRDefault="00A3406D" w:rsidP="00A3406D">
      <w:pPr>
        <w:pStyle w:val="Rsyntax"/>
        <w:ind w:left="0"/>
      </w:pPr>
      <w:r>
        <w:t xml:space="preserve">lam21   1.06267796 0.09013868 11.7893663 4.428606e-32 REdAsp &lt;--- RGenAsp </w:t>
      </w:r>
    </w:p>
    <w:p w14:paraId="24A4833C" w14:textId="77777777" w:rsidR="00A3406D" w:rsidRDefault="00A3406D" w:rsidP="00A3406D">
      <w:pPr>
        <w:pStyle w:val="Rsyntax"/>
        <w:ind w:left="0"/>
      </w:pPr>
      <w:r>
        <w:t xml:space="preserve">lam42   0.92972549 0.07028107 13.2286762 5.993366e-40 FEdAsp &lt;--- FGenAsp </w:t>
      </w:r>
    </w:p>
    <w:p w14:paraId="564B4CD8" w14:textId="77777777" w:rsidR="00A3406D" w:rsidRDefault="00A3406D" w:rsidP="00A3406D">
      <w:pPr>
        <w:pStyle w:val="Rsyntax"/>
        <w:ind w:left="0"/>
      </w:pPr>
      <w:r>
        <w:t>ps11    0.28098701 0.04623153  6.0778220 1.218259e-09 RGenAsp &lt;--&gt; RGenAsp</w:t>
      </w:r>
    </w:p>
    <w:p w14:paraId="21CFCF37" w14:textId="77777777" w:rsidR="00A3406D" w:rsidRDefault="00A3406D" w:rsidP="00A3406D">
      <w:pPr>
        <w:pStyle w:val="Rsyntax"/>
        <w:ind w:left="0"/>
      </w:pPr>
      <w:r>
        <w:t>ps22    0.26383553 0.04466689  5.9067359 3.489525e-09 FGenAsp &lt;--&gt; FGenAsp</w:t>
      </w:r>
    </w:p>
    <w:p w14:paraId="3C4D352A" w14:textId="77777777" w:rsidR="00A3406D" w:rsidRDefault="00A3406D" w:rsidP="00A3406D">
      <w:pPr>
        <w:pStyle w:val="Rsyntax"/>
        <w:ind w:left="0"/>
      </w:pPr>
      <w:r>
        <w:t>ps12   -0.02260953 0.05119394 -0.4416447 6.587463e-01 FGenAsp &lt;--&gt; RGenAsp</w:t>
      </w:r>
    </w:p>
    <w:p w14:paraId="78FD7155" w14:textId="77777777" w:rsidR="00A3406D" w:rsidRDefault="00A3406D" w:rsidP="00A3406D">
      <w:pPr>
        <w:pStyle w:val="Rsyntax"/>
        <w:ind w:left="0"/>
      </w:pPr>
      <w:r>
        <w:t>theta1  0.41214545 0.05122465  8.0458422 8.565431e-16 ROccAsp &lt;--&gt; ROccAsp</w:t>
      </w:r>
    </w:p>
    <w:p w14:paraId="2DF1CB5B" w14:textId="77777777" w:rsidR="00A3406D" w:rsidRDefault="00A3406D" w:rsidP="00A3406D">
      <w:pPr>
        <w:pStyle w:val="Rsyntax"/>
        <w:ind w:left="0"/>
      </w:pPr>
      <w:r>
        <w:t xml:space="preserve">theta2  0.33614511 0.05209992  6.4519310 1.104339e-10 REdAsp &lt;--&gt; REdAsp  </w:t>
      </w:r>
    </w:p>
    <w:p w14:paraId="3013371A" w14:textId="77777777" w:rsidR="00A3406D" w:rsidRDefault="00A3406D" w:rsidP="00A3406D">
      <w:pPr>
        <w:pStyle w:val="Rsyntax"/>
        <w:ind w:left="0"/>
      </w:pPr>
      <w:r>
        <w:t>theta3  0.31119482 0.04592713  6.7758385 1.236867e-11 FOccAsp &lt;--&gt; FOccAsp</w:t>
      </w:r>
    </w:p>
    <w:p w14:paraId="6C35C080" w14:textId="77777777" w:rsidR="00A3406D" w:rsidRDefault="00A3406D" w:rsidP="00A3406D">
      <w:pPr>
        <w:pStyle w:val="Rsyntax"/>
        <w:ind w:left="0"/>
      </w:pPr>
      <w:r>
        <w:t xml:space="preserve">theta4  0.40460363 0.04618437  8.7606177 1.941833e-18 FEdAsp &lt;--&gt; FEdAsp  </w:t>
      </w:r>
    </w:p>
    <w:p w14:paraId="6526E975" w14:textId="77777777" w:rsidR="00A3406D" w:rsidRDefault="00A3406D" w:rsidP="00A3406D">
      <w:pPr>
        <w:pStyle w:val="Rsyntax"/>
        <w:ind w:left="0"/>
      </w:pPr>
    </w:p>
    <w:p w14:paraId="20D70A31" w14:textId="77777777" w:rsidR="00D50A5E" w:rsidRDefault="00A3406D" w:rsidP="00A3406D">
      <w:pPr>
        <w:pStyle w:val="Rsyntax"/>
        <w:ind w:left="0"/>
      </w:pPr>
      <w:r>
        <w:t xml:space="preserve"> Iterations =  32</w:t>
      </w:r>
    </w:p>
    <w:sectPr w:rsidR="00D50A5E" w:rsidSect="00D50A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A5E"/>
    <w:rsid w:val="002C579E"/>
    <w:rsid w:val="002F7519"/>
    <w:rsid w:val="00A3406D"/>
    <w:rsid w:val="00A8274C"/>
    <w:rsid w:val="00BE5DFD"/>
    <w:rsid w:val="00D50A5E"/>
    <w:rsid w:val="00F5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100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syntax">
    <w:name w:val="R syntax"/>
    <w:basedOn w:val="Normal"/>
    <w:rsid w:val="00D50A5E"/>
    <w:pPr>
      <w:ind w:left="720"/>
    </w:pPr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syntax">
    <w:name w:val="R syntax"/>
    <w:basedOn w:val="Normal"/>
    <w:rsid w:val="00D50A5E"/>
    <w:pPr>
      <w:ind w:left="720"/>
    </w:pPr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3050</Characters>
  <Application>Microsoft Macintosh Word</Application>
  <DocSecurity>0</DocSecurity>
  <Lines>25</Lines>
  <Paragraphs>7</Paragraphs>
  <ScaleCrop>false</ScaleCrop>
  <Company>Washington University in St. Louis</Company>
  <LinksUpToDate>false</LinksUpToDate>
  <CharactersWithSpaces>3577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Hovmand</dc:creator>
  <cp:keywords/>
  <dc:description/>
  <cp:lastModifiedBy>Peter Hovmand</cp:lastModifiedBy>
  <cp:revision>3</cp:revision>
  <dcterms:created xsi:type="dcterms:W3CDTF">2014-07-01T02:35:00Z</dcterms:created>
  <dcterms:modified xsi:type="dcterms:W3CDTF">2014-07-01T13:42:00Z</dcterms:modified>
</cp:coreProperties>
</file>