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EE21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Below is a complete draft. Replace bracketed placeholders with your details.</w:t>
      </w:r>
    </w:p>
    <w:p w14:paraId="768735B0" w14:textId="77777777" w:rsidR="00B91567" w:rsidRPr="00B91567" w:rsidRDefault="006B4C8D" w:rsidP="00B9156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5CB829">
          <v:rect id="_x0000_i1025" style="width:0;height:.75pt" o:hralign="center" o:hrstd="t" o:hr="t" fillcolor="#a0a0a0" stroked="f"/>
        </w:pict>
      </w:r>
    </w:p>
    <w:p w14:paraId="05884F88" w14:textId="77777777" w:rsidR="00374899" w:rsidRDefault="00374899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4.2.1 Source of Data Used for Each Table</w:t>
      </w:r>
    </w:p>
    <w:p w14:paraId="3A3DBE0A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hospital database was populated entirely with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synthetically generated data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 No real patient records and no MIMIC-III data were used. Each table's source is as follows: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938"/>
        <w:gridCol w:w="4792"/>
      </w:tblGrid>
      <w:tr w:rsidR="00B91567" w:rsidRPr="00B91567" w14:paraId="6489FC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063E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50F0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D3F81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B91567" w:rsidRPr="00B91567" w14:paraId="79617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3FC26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icd9_dict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EFB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Hand-authored (standard ICD-9 codes)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4CB8C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canonical codes: 401.9, 410.9, 250.00, 272.4</w:t>
            </w:r>
          </w:p>
        </w:tc>
      </w:tr>
      <w:tr w:rsidR="00B91567" w:rsidRPr="00B91567" w14:paraId="7C6BB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9DC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physicians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97CF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7978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 fictional physicians across 5 specialties</w:t>
            </w:r>
          </w:p>
        </w:tc>
      </w:tr>
      <w:tr w:rsidR="00B91567" w:rsidRPr="00B91567" w14:paraId="45E80C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5121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4052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961C1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 fictional nurses</w:t>
            </w:r>
          </w:p>
        </w:tc>
      </w:tr>
      <w:tr w:rsidR="00B91567" w:rsidRPr="00B91567" w14:paraId="079BC4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04C0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20A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63F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 fictional patients, RAMQ-style insurance numbers</w:t>
            </w:r>
          </w:p>
        </w:tc>
      </w:tr>
      <w:tr w:rsidR="00B91567" w:rsidRPr="00B91567" w14:paraId="07043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392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admission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E357C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7F09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 admissions across 13 patients</w:t>
            </w:r>
          </w:p>
        </w:tc>
      </w:tr>
      <w:tr w:rsidR="00B91567" w:rsidRPr="00B91567" w14:paraId="064F17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8C6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triage_assessment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BED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B76F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per admission (25 rows)</w:t>
            </w:r>
          </w:p>
        </w:tc>
      </w:tr>
      <w:tr w:rsidR="00B91567" w:rsidRPr="00B91567" w14:paraId="04C53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840B6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3E2A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A60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1–3 per admission, exactly one primary</w:t>
            </w:r>
          </w:p>
        </w:tc>
      </w:tr>
      <w:tr w:rsidR="00B91567" w:rsidRPr="00B91567" w14:paraId="2CCCF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737F1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icu_stay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9CD4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5D80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fr-FR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:lang w:val="fr-FR"/>
                <w14:ligatures w14:val="none"/>
              </w:rPr>
              <w:t xml:space="preserve">16 unit </w:t>
            </w: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:lang w:val="fr-FR"/>
                <w14:ligatures w14:val="none"/>
              </w:rPr>
              <w:t>stays</w:t>
            </w:r>
            <w:proofErr w:type="spellEnd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:lang w:val="fr-FR"/>
                <w14:ligatures w14:val="none"/>
              </w:rPr>
              <w:t xml:space="preserve"> (ICU, CCU, MICU, SICU)</w:t>
            </w:r>
          </w:p>
        </w:tc>
      </w:tr>
      <w:tr w:rsidR="00B91567" w:rsidRPr="00B91567" w14:paraId="63516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032F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clinical_note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FEB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F6CE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per admission (25 rows)</w:t>
            </w:r>
          </w:p>
        </w:tc>
      </w:tr>
      <w:tr w:rsidR="00B91567" w:rsidRPr="00B91567" w14:paraId="49A387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8EAC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surgical_procedure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43F63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0B02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 procedures tied to 5 admissions</w:t>
            </w:r>
          </w:p>
        </w:tc>
      </w:tr>
      <w:tr w:rsidR="00B91567" w:rsidRPr="00B91567" w14:paraId="0E1E7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0EBA1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diagnostic_order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C430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323B9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 orders linked to radiology exams</w:t>
            </w:r>
          </w:p>
        </w:tc>
      </w:tr>
      <w:tr w:rsidR="00B91567" w:rsidRPr="00B91567" w14:paraId="0354A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3DE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radiology_examination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2342F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DF8A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 imaging exams</w:t>
            </w:r>
          </w:p>
        </w:tc>
      </w:tr>
      <w:tr w:rsidR="00B91567" w:rsidRPr="00B91567" w14:paraId="180B3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5F99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radiology_report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9569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4A42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per examination (16 rows)</w:t>
            </w:r>
          </w:p>
        </w:tc>
      </w:tr>
      <w:tr w:rsidR="00B91567" w:rsidRPr="00B91567" w14:paraId="750ED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A722E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discharge_record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B0BA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Synthetically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ECD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per admission (25 rows)</w:t>
            </w:r>
          </w:p>
        </w:tc>
      </w:tr>
    </w:tbl>
    <w:p w14:paraId="56C5AD4C" w14:textId="77777777" w:rsidR="00374899" w:rsidRDefault="00374899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4.2.2 Synthetic vs. MIMIC-III</w:t>
      </w:r>
    </w:p>
    <w:p w14:paraId="383AFB7D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All data is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100% synthetic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It was generated using a Python script that produces SQL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INSERT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statements. The script is deterministic (fixed random seed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363</w:t>
      </w:r>
      <w:proofErr w:type="gramStart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proofErr w:type="gram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so the dataset is reproducible. No MIMIC-III records were imported.</w:t>
      </w:r>
    </w:p>
    <w:p w14:paraId="22498A28" w14:textId="77777777" w:rsidR="00374899" w:rsidRDefault="00374899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4.2.3 Prompts Used to Generate the Data</w:t>
      </w:r>
    </w:p>
    <w:p w14:paraId="19A81B51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The dataset was generated programmatically rather than through a chatbot prompt, but the design followed these instructions given to the generator:</w:t>
      </w:r>
    </w:p>
    <w:p w14:paraId="612CAED1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 patients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realistic Quebec-style addresses (Laval, Montreal, Sherbrooke, Quebec City, Longueuil), RAMQ-format insurance numbers, and mixed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Alive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Deceased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life statuses.</w:t>
      </w:r>
    </w:p>
    <w:p w14:paraId="0A3B7134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 admissions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distributed so that:</w:t>
      </w:r>
    </w:p>
    <w:p w14:paraId="2572933C" w14:textId="77777777" w:rsidR="00B91567" w:rsidRPr="00B91567" w:rsidRDefault="00B91567" w:rsidP="00B91567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at</w:t>
      </w:r>
      <w:proofErr w:type="gram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least one patient has ≥ 4 admissions,</w:t>
      </w:r>
    </w:p>
    <w:p w14:paraId="3787393E" w14:textId="77777777" w:rsidR="00B91567" w:rsidRPr="00B91567" w:rsidRDefault="00B91567" w:rsidP="00B91567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at</w:t>
      </w:r>
      <w:proofErr w:type="gram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least two patients have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zero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admissions,</w:t>
      </w:r>
    </w:p>
    <w:p w14:paraId="59ABCE32" w14:textId="77777777" w:rsidR="00B91567" w:rsidRPr="00B91567" w:rsidRDefault="00B91567" w:rsidP="00B91567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exactly</w:t>
      </w:r>
      <w:proofErr w:type="gram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one admission ends with the patient deceased.</w:t>
      </w:r>
    </w:p>
    <w:p w14:paraId="2F1249BA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exactly one triage assessment per admission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with ~30% classified as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High-Priority Emergency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BA33E2F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1–3 diagnoses per admission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of which exactly one is flagged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primary_diagnosis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TRUE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957434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0–3 unit stays per admission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, ensuring:</w:t>
      </w:r>
    </w:p>
    <w:p w14:paraId="3097D4B8" w14:textId="77777777" w:rsidR="00B91567" w:rsidRPr="00B91567" w:rsidRDefault="00B91567" w:rsidP="00B91567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one admission contains an ICU → CCU transfer,</w:t>
      </w:r>
    </w:p>
    <w:p w14:paraId="4BC86AFD" w14:textId="77777777" w:rsidR="00B91567" w:rsidRPr="00B91567" w:rsidRDefault="00B91567" w:rsidP="00B91567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one ICU stay exceeds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 days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,</w:t>
      </w:r>
    </w:p>
    <w:p w14:paraId="62BD4513" w14:textId="77777777" w:rsidR="00B91567" w:rsidRPr="00B91567" w:rsidRDefault="00B91567" w:rsidP="00B91567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the admission type and reason are consistent across related rows.</w:t>
      </w:r>
    </w:p>
    <w:p w14:paraId="120FC997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 surgical procedures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at least two of which occur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before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corresponding ICU entry.</w:t>
      </w:r>
    </w:p>
    <w:p w14:paraId="02B5579D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Generate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radiology examinations on ~15 admissions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some on admissions that had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 ICU stay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1EEC688" w14:textId="77777777" w:rsidR="00B91567" w:rsidRPr="00B91567" w:rsidRDefault="00B91567" w:rsidP="00B915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Ensure all timestamps are </w:t>
      </w: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chronologically consistent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: admission &lt; triage &lt; orders &lt; exams &lt; unit entry &lt; unit exit &lt; discharge.</w:t>
      </w:r>
    </w:p>
    <w:p w14:paraId="23C67D69" w14:textId="77777777" w:rsidR="00374899" w:rsidRDefault="00374899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4.2.4 Cleaning and Transformation</w:t>
      </w:r>
    </w:p>
    <w:p w14:paraId="62B64498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No external data was cleaned. The synthetic data went through the following consistency checks before insertion:</w:t>
      </w:r>
    </w:p>
    <w:p w14:paraId="057260E6" w14:textId="77777777" w:rsidR="00B91567" w:rsidRPr="00B91567" w:rsidRDefault="00B91567" w:rsidP="00B9156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Primary keys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are sequential integers generated by a counter, guaranteeing uniqueness.</w:t>
      </w:r>
    </w:p>
    <w:p w14:paraId="0FFC1DB1" w14:textId="77777777" w:rsidR="00B91567" w:rsidRPr="00B91567" w:rsidRDefault="00B91567" w:rsidP="00B9156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Foreign keys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are always resolved to real parent rows (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admission_id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patient_id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are propagated from the parent admission record).</w:t>
      </w:r>
    </w:p>
    <w:p w14:paraId="560BC360" w14:textId="77777777" w:rsidR="00B91567" w:rsidRPr="00B91567" w:rsidRDefault="00B91567" w:rsidP="00B9156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Date ordering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computed programmatically so that no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discharge_date_time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precedes its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admission_date_time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and no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exit_date_time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precedes its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entry_date_time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C531CEF" w14:textId="77777777" w:rsidR="00B91567" w:rsidRPr="00B91567" w:rsidRDefault="00B91567" w:rsidP="00B9156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Primary diagnosis rule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exactly one row per admission is flagged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primary_diagnosis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TRUE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89B53F" w14:textId="77777777" w:rsidR="00B91567" w:rsidRPr="00B91567" w:rsidRDefault="00B91567" w:rsidP="00B9156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Death status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for the admission marked deceased,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life_status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'Deceased'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patient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condition_at_discharge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 'Deceased'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discharge_record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CFB031C" w14:textId="77777777" w:rsidR="00B91567" w:rsidRPr="00B91567" w:rsidRDefault="00B91567" w:rsidP="00B9156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Post-insert verification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was performed inside the same transaction (see 4.2.5 below), and the script rolls back automatically if the row counts deviate from the expected values.</w:t>
      </w:r>
    </w:p>
    <w:p w14:paraId="47195D46" w14:textId="77777777" w:rsidR="00374899" w:rsidRDefault="00374899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4.2.5 Import Method</w:t>
      </w:r>
    </w:p>
    <w:p w14:paraId="56BD827C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The data was imported into PostgreSQL 18 using two SQL scripts executed in order:</w:t>
      </w:r>
    </w:p>
    <w:p w14:paraId="3F43BEEA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1 — Create the schema:</w:t>
      </w:r>
    </w:p>
    <w:p w14:paraId="24FFF81E" w14:textId="77777777" w:rsidR="00B91567" w:rsidRPr="00B91567" w:rsidRDefault="00B91567" w:rsidP="00B91567">
      <w:p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bash</w:t>
      </w:r>
    </w:p>
    <w:p w14:paraId="0ADE59F6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psql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-U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-d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hospital_db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-f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tables_postgres.sql</w:t>
      </w:r>
      <w:proofErr w:type="spellEnd"/>
    </w:p>
    <w:p w14:paraId="0F2DFBA6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script contains all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 TABLE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statements with primary keys, foreign keys, uniqueness constraints, and nullability constraints. It is wrapped in a single transaction that ends with </w:t>
      </w:r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COMMIT;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proofErr w:type="gramEnd"/>
    </w:p>
    <w:p w14:paraId="721BDB81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 2 — Populate the tables:</w:t>
      </w:r>
    </w:p>
    <w:p w14:paraId="31C0D9A7" w14:textId="77777777" w:rsidR="00B91567" w:rsidRPr="00B91567" w:rsidRDefault="00B91567" w:rsidP="00B91567">
      <w:p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4E6AA3D3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psql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-U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-d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hospital_db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-f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populate_all_hospital.sql</w:t>
      </w:r>
      <w:proofErr w:type="spellEnd"/>
    </w:p>
    <w:p w14:paraId="6C1BAC6B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This script is also wrapped in a transaction. It inserts rows in dependency order:</w:t>
      </w:r>
    </w:p>
    <w:p w14:paraId="7CB26BBF" w14:textId="77777777" w:rsidR="00B91567" w:rsidRPr="00B91567" w:rsidRDefault="00B91567" w:rsidP="00B9156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icd9_dict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physicians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nurse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(independent lookup tables)</w:t>
      </w:r>
    </w:p>
    <w:p w14:paraId="63DC675C" w14:textId="77777777" w:rsidR="00B91567" w:rsidRPr="00B91567" w:rsidRDefault="00B91567" w:rsidP="00B9156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patient</w:t>
      </w:r>
    </w:p>
    <w:p w14:paraId="197620B2" w14:textId="77777777" w:rsidR="00B91567" w:rsidRPr="00B91567" w:rsidRDefault="00B91567" w:rsidP="00B9156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admission</w:t>
      </w:r>
    </w:p>
    <w:p w14:paraId="63D11232" w14:textId="77777777" w:rsidR="00B91567" w:rsidRPr="00B91567" w:rsidRDefault="00B91567" w:rsidP="00B9156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triage_assessment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diagnosis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icu_stay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clinical_note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surgical_procedure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diagnostic_order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radiology_examination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radiology_report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discharge_record</w:t>
      </w:r>
      <w:proofErr w:type="spell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(dependent tables, one admission at a time)</w:t>
      </w:r>
    </w:p>
    <w:p w14:paraId="66B3F795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At the end of the transaction, a set of verification queries run:</w:t>
      </w:r>
    </w:p>
    <w:p w14:paraId="212DECCB" w14:textId="77777777" w:rsidR="00B91567" w:rsidRPr="00B91567" w:rsidRDefault="00B91567" w:rsidP="00B91567">
      <w:p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9156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79E1DD2B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'patients'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table_name</w:t>
      </w:r>
      <w:proofErr w:type="spellEnd"/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patient</w:t>
      </w:r>
    </w:p>
    <w:p w14:paraId="68EEA804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'admissions'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admission</w:t>
      </w:r>
    </w:p>
    <w:p w14:paraId="26B082C9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B9156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triage_assessment</w:t>
      </w:r>
      <w:proofErr w:type="spellEnd"/>
      <w:r w:rsidRPr="00B9156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triage_assessment</w:t>
      </w:r>
      <w:proofErr w:type="spellEnd"/>
    </w:p>
    <w:p w14:paraId="5C9630FC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08E216D5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Only if these counts match the expected values does the script </w:t>
      </w:r>
      <w:r w:rsidRPr="00B9156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COMMIT</w:t>
      </w: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</w:t>
      </w:r>
      <w:proofErr w:type="gramStart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Otherwise</w:t>
      </w:r>
      <w:proofErr w:type="gramEnd"/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it rolls back.</w:t>
      </w:r>
    </w:p>
    <w:p w14:paraId="32C7055A" w14:textId="77777777" w:rsidR="00374899" w:rsidRDefault="00374899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4.2.6 Verification</w:t>
      </w:r>
    </w:p>
    <w:p w14:paraId="65B844D3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After loading, the following checks confirmed internal consistency:</w:t>
      </w:r>
    </w:p>
    <w:p w14:paraId="69355015" w14:textId="77777777" w:rsidR="00B91567" w:rsidRPr="00B91567" w:rsidRDefault="00B91567" w:rsidP="00B91567">
      <w:p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9156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3D4E1204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Every admission has exactly one triage and one discharge record</w:t>
      </w:r>
    </w:p>
    <w:p w14:paraId="7715FBDE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admission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proofErr w:type="spellEnd"/>
    </w:p>
    <w:p w14:paraId="216C5A61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FROM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admission a</w:t>
      </w:r>
    </w:p>
    <w:p w14:paraId="54D3EFE9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triage_assessment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admission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admission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proofErr w:type="spellEnd"/>
    </w:p>
    <w:p w14:paraId="61A7B215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discharge_record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d </w:t>
      </w: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admission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admission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proofErr w:type="spellEnd"/>
    </w:p>
    <w:p w14:paraId="7967B3CE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triage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OR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discharge</w:t>
      </w:r>
      <w:proofErr w:type="gram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_record_id</w:t>
      </w:r>
      <w:proofErr w:type="spellEnd"/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B9156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156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B9156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69E06C" w14:textId="77777777" w:rsidR="00B91567" w:rsidRPr="00B91567" w:rsidRDefault="00B91567" w:rsidP="00B91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156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Expected result: 0 rows</w:t>
      </w:r>
    </w:p>
    <w:p w14:paraId="6AD34900" w14:textId="77777777" w:rsidR="00B91567" w:rsidRPr="00B91567" w:rsidRDefault="00B91567" w:rsidP="00B915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1567">
        <w:rPr>
          <w:rFonts w:ascii="Segoe UI" w:eastAsia="Times New Roman" w:hAnsi="Segoe UI" w:cs="Segoe UI"/>
          <w:color w:val="0F1115"/>
          <w:kern w:val="0"/>
          <w14:ligatures w14:val="none"/>
        </w:rPr>
        <w:t>The final row counts are: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3"/>
        <w:gridCol w:w="3227"/>
      </w:tblGrid>
      <w:tr w:rsidR="00B91567" w:rsidRPr="00B91567" w14:paraId="117DC9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86E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90AB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Rows</w:t>
            </w:r>
          </w:p>
        </w:tc>
      </w:tr>
      <w:tr w:rsidR="00B91567" w:rsidRPr="00B91567" w14:paraId="614727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87E10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F40B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</w:tr>
      <w:tr w:rsidR="00B91567" w:rsidRPr="00B91567" w14:paraId="0D726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C13B1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3037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</w:tr>
      <w:tr w:rsidR="00B91567" w:rsidRPr="00B91567" w14:paraId="4FF0F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8096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triage_assessment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4FD9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</w:tr>
      <w:tr w:rsidR="00B91567" w:rsidRPr="00B91567" w14:paraId="10892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9295B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475D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48</w:t>
            </w:r>
          </w:p>
        </w:tc>
      </w:tr>
      <w:tr w:rsidR="00B91567" w:rsidRPr="00B91567" w14:paraId="0157D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31F3E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icu_stay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294EB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</w:tr>
      <w:tr w:rsidR="00B91567" w:rsidRPr="00B91567" w14:paraId="3D8CF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8BB4A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clinical_note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5CD97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</w:tr>
      <w:tr w:rsidR="00B91567" w:rsidRPr="00B91567" w14:paraId="4036A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ECB2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surgical_procedure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15F6D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  <w:tr w:rsidR="00B91567" w:rsidRPr="00B91567" w14:paraId="7CC23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AAF5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diagnostic_order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C3E62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</w:tr>
      <w:tr w:rsidR="00B91567" w:rsidRPr="00B91567" w14:paraId="3F7C7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2464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radiology_examination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F269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</w:tr>
      <w:tr w:rsidR="00B91567" w:rsidRPr="00B91567" w14:paraId="1BD35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0A79C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radiology_report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ADCBF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</w:tr>
      <w:tr w:rsidR="00B91567" w:rsidRPr="00B91567" w14:paraId="1E3EF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31286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discharge_record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A676F" w14:textId="77777777" w:rsidR="00B91567" w:rsidRPr="00B91567" w:rsidRDefault="00B91567" w:rsidP="00B9156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156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</w:tr>
    </w:tbl>
    <w:p w14:paraId="705C0F3A" w14:textId="77777777" w:rsidR="00B91567" w:rsidRPr="00B91567" w:rsidRDefault="006B4C8D" w:rsidP="00B9156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12057D">
          <v:rect id="_x0000_i1026" style="width:0;height:.75pt" o:hralign="center" o:hrstd="t" o:hr="t" fillcolor="#a0a0a0" stroked="f"/>
        </w:pict>
      </w:r>
    </w:p>
    <w:p w14:paraId="22309263" w14:textId="77777777" w:rsidR="00695160" w:rsidRDefault="00695160"/>
    <w:sectPr w:rsidR="00695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B93"/>
    <w:multiLevelType w:val="multilevel"/>
    <w:tmpl w:val="0B06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D3781"/>
    <w:multiLevelType w:val="multilevel"/>
    <w:tmpl w:val="3B0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A31"/>
    <w:multiLevelType w:val="multilevel"/>
    <w:tmpl w:val="A9744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E2456"/>
    <w:multiLevelType w:val="multilevel"/>
    <w:tmpl w:val="433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3241E"/>
    <w:multiLevelType w:val="multilevel"/>
    <w:tmpl w:val="B5E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07324"/>
    <w:multiLevelType w:val="multilevel"/>
    <w:tmpl w:val="E80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F6160"/>
    <w:multiLevelType w:val="multilevel"/>
    <w:tmpl w:val="D71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945AD"/>
    <w:multiLevelType w:val="multilevel"/>
    <w:tmpl w:val="6F40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41009">
    <w:abstractNumId w:val="5"/>
  </w:num>
  <w:num w:numId="2" w16cid:durableId="2063795834">
    <w:abstractNumId w:val="6"/>
  </w:num>
  <w:num w:numId="3" w16cid:durableId="2129352004">
    <w:abstractNumId w:val="2"/>
  </w:num>
  <w:num w:numId="4" w16cid:durableId="179584149">
    <w:abstractNumId w:val="3"/>
  </w:num>
  <w:num w:numId="5" w16cid:durableId="750200200">
    <w:abstractNumId w:val="0"/>
  </w:num>
  <w:num w:numId="6" w16cid:durableId="1409304957">
    <w:abstractNumId w:val="1"/>
  </w:num>
  <w:num w:numId="7" w16cid:durableId="1304703094">
    <w:abstractNumId w:val="7"/>
  </w:num>
  <w:num w:numId="8" w16cid:durableId="69277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67"/>
    <w:rsid w:val="00374899"/>
    <w:rsid w:val="00695160"/>
    <w:rsid w:val="009C1A2F"/>
    <w:rsid w:val="00A84F18"/>
    <w:rsid w:val="00B91567"/>
    <w:rsid w:val="00C3118B"/>
    <w:rsid w:val="00C95097"/>
    <w:rsid w:val="00E3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7B8B"/>
  <w15:chartTrackingRefBased/>
  <w15:docId w15:val="{DEDED108-D262-4376-9CD8-09074464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atLeast"/>
    </w:pPr>
    <w:rPr>
      <w:rFonts w:ascii="Aptos" w:hAnsi="Aptos"/>
      <w:color w:val="1F2937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67"/>
    <w:pPr>
      <w:keepNext/>
      <w:keepLines/>
      <w:spacing w:before="360" w:after="120" w:line="360" w:lineRule="atLeast"/>
      <w:outlineLvl w:val="1"/>
    </w:pPr>
    <w:rPr>
      <w:rFonts w:ascii="Aptos Display" w:eastAsiaTheme="majorEastAsia" w:hAnsi="Aptos Display" w:cstheme="majorBidi"/>
      <w:b/>
      <w:color w:val="17365D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567"/>
    <w:rPr>
      <w:rFonts w:ascii="Aptos Display" w:eastAsiaTheme="majorEastAsia" w:hAnsi="Aptos Display" w:cstheme="majorBidi"/>
      <w:b/>
      <w:color w:val="17365D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6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B9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15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15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915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5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91567"/>
  </w:style>
  <w:style w:type="character" w:styleId="Emphasis">
    <w:name w:val="Emphasis"/>
    <w:basedOn w:val="DefaultParagraphFont"/>
    <w:uiPriority w:val="20"/>
    <w:qFormat/>
    <w:rsid w:val="00B91567"/>
    <w:rPr>
      <w:i/>
      <w:iCs/>
    </w:rPr>
  </w:style>
  <w:style w:type="character" w:styleId="BookTitle">
    <w:name w:val="Book Title"/>
    <w:basedOn w:val="DefaultParagraphFont"/>
    <w:uiPriority w:val="33"/>
    <w:qFormat/>
    <w:rsid w:val="00C950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509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C950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950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9509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509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809</Words>
  <Characters>4820</Characters>
  <Application>Microsoft Office Word</Application>
  <DocSecurity>0</DocSecurity>
  <Lines>150</Lines>
  <Paragraphs>134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Mvemba</dc:creator>
  <cp:keywords/>
  <dc:description/>
  <cp:lastModifiedBy>Freddy Mvemba</cp:lastModifiedBy>
  <cp:revision>2</cp:revision>
  <dcterms:created xsi:type="dcterms:W3CDTF">2026-10-06T22:44:00Z</dcterms:created>
  <dcterms:modified xsi:type="dcterms:W3CDTF">2026-10-06T22:44:00Z</dcterms:modified>
</cp:coreProperties>
</file>