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3551" w14:textId="77777777" w:rsidR="004F6ED0" w:rsidRPr="004F6ED0" w:rsidRDefault="004F6ED0" w:rsidP="004F6ED0">
      <w:r w:rsidRPr="004F6ED0">
        <w:t>Pregunta 01:</w:t>
      </w:r>
      <w:r w:rsidRPr="004F6ED0">
        <w:br/>
        <w:t>Están mal clasificados vite, eslint, vitest y typescript, porque son herramientas de desarrollo, build, pruebas o tipado. Deben ir en devDependencies. react y axios sí pueden ir en dependencies.</w:t>
      </w:r>
    </w:p>
    <w:p w14:paraId="30AB15CE" w14:textId="77777777" w:rsidR="004F6ED0" w:rsidRPr="004F6ED0" w:rsidRDefault="004F6ED0" w:rsidP="004F6ED0">
      <w:r w:rsidRPr="004F6ED0">
        <w:t>Pregunta 02:</w:t>
      </w:r>
      <w:r w:rsidRPr="004F6ED0">
        <w:br/>
        <w:t>El problema grave es que el .gitignore incluye package-lock.json. Ese archivo debe versionarse para que todo el equipo instale exactamente las mismas versiones de dependencias. Si se ignora, pueden aparecer errores distintos entre máquinas.</w:t>
      </w:r>
    </w:p>
    <w:p w14:paraId="2E704E36" w14:textId="77777777" w:rsidR="004F6ED0" w:rsidRPr="004F6ED0" w:rsidRDefault="004F6ED0" w:rsidP="004F6ED0">
      <w:r w:rsidRPr="004F6ED0">
        <w:t>Pregunta 03:</w:t>
      </w:r>
      <w:r w:rsidRPr="004F6ED0">
        <w:br/>
        <w:t>La inconsistencia es que el proyecto declara vite, pero el script build usa webpack, que no está declarado. Lo correcto sería algo como: "dev": "vite", "build": "vite build", "test": "vitest" y "lint": "eslint .".</w:t>
      </w:r>
    </w:p>
    <w:p w14:paraId="637A13A4" w14:textId="77777777" w:rsidR="00CA5035" w:rsidRPr="004F6ED0" w:rsidRDefault="00CA5035"/>
    <w:sectPr w:rsidR="00CA5035" w:rsidRPr="004F6E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35"/>
    <w:rsid w:val="00340F65"/>
    <w:rsid w:val="004F6ED0"/>
    <w:rsid w:val="00CA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3320C6-4AF5-497C-B09E-A3C28B71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5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0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0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0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0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0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0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5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0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0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0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0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584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2026-05-28T19:40:00Z</dcterms:created>
  <dcterms:modified xsi:type="dcterms:W3CDTF">2026-05-28T19:40:00Z</dcterms:modified>
</cp:coreProperties>
</file>