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LLM Compliance Evaluation Report</w:t>
      </w:r>
    </w:p>
    <w:p>
      <w:r>
        <w:t>Model: PeftModelForCausalLM</w:t>
      </w:r>
    </w:p>
    <w:p>
      <w:r>
        <w:t>Number of test runs per prompt: 1</w:t>
      </w:r>
    </w:p>
    <w:p>
      <w:r>
        <w:t>BERTScore Win Threshold: 0.8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Prompt</w:t>
            </w:r>
          </w:p>
        </w:tc>
        <w:tc>
          <w:tcPr>
            <w:tcW w:type="dxa" w:w="960"/>
          </w:tcPr>
          <w:p>
            <w:r>
              <w:t>Time (s)</w:t>
            </w:r>
          </w:p>
        </w:tc>
        <w:tc>
          <w:tcPr>
            <w:tcW w:type="dxa" w:w="960"/>
          </w:tcPr>
          <w:p>
            <w:r>
              <w:t>Tokens/sec</w:t>
            </w:r>
          </w:p>
        </w:tc>
        <w:tc>
          <w:tcPr>
            <w:tcW w:type="dxa" w:w="960"/>
          </w:tcPr>
          <w:p>
            <w:r>
              <w:t>Perplexity</w:t>
            </w:r>
          </w:p>
        </w:tc>
        <w:tc>
          <w:tcPr>
            <w:tcW w:type="dxa" w:w="960"/>
          </w:tcPr>
          <w:p>
            <w:r>
              <w:t>ROUGE-L</w:t>
            </w:r>
          </w:p>
        </w:tc>
        <w:tc>
          <w:tcPr>
            <w:tcW w:type="dxa" w:w="960"/>
          </w:tcPr>
          <w:p>
            <w:r>
              <w:t>BLEU</w:t>
            </w:r>
          </w:p>
        </w:tc>
        <w:tc>
          <w:tcPr>
            <w:tcW w:type="dxa" w:w="960"/>
          </w:tcPr>
          <w:p>
            <w:r>
              <w:t>Edit Dist</w:t>
            </w:r>
          </w:p>
        </w:tc>
        <w:tc>
          <w:tcPr>
            <w:tcW w:type="dxa" w:w="960"/>
          </w:tcPr>
          <w:p>
            <w:r>
              <w:t>BERTScore</w:t>
            </w:r>
          </w:p>
        </w:tc>
        <w:tc>
          <w:tcPr>
            <w:tcW w:type="dxa" w:w="960"/>
          </w:tcPr>
          <w:p>
            <w:r>
              <w:t>Win Rate (%)</w:t>
            </w:r>
          </w:p>
        </w:tc>
      </w:tr>
      <w:tr>
        <w:tc>
          <w:tcPr>
            <w:tcW w:type="dxa" w:w="960"/>
          </w:tcPr>
          <w:p>
            <w:r>
              <w:t>What are the key environmental risks highlighted in this report?</w:t>
            </w:r>
          </w:p>
        </w:tc>
        <w:tc>
          <w:tcPr>
            <w:tcW w:type="dxa" w:w="960"/>
          </w:tcPr>
          <w:p>
            <w:r>
              <w:t>20.97</w:t>
            </w:r>
          </w:p>
        </w:tc>
        <w:tc>
          <w:tcPr>
            <w:tcW w:type="dxa" w:w="960"/>
          </w:tcPr>
          <w:p>
            <w:r>
              <w:t>3.62</w:t>
            </w:r>
          </w:p>
        </w:tc>
        <w:tc>
          <w:tcPr>
            <w:tcW w:type="dxa" w:w="960"/>
          </w:tcPr>
          <w:p>
            <w:r>
              <w:t>26.01</w:t>
            </w:r>
          </w:p>
        </w:tc>
        <w:tc>
          <w:tcPr>
            <w:tcW w:type="dxa" w:w="960"/>
          </w:tcPr>
          <w:p>
            <w:r>
              <w:t>0.3077</w:t>
            </w:r>
          </w:p>
        </w:tc>
        <w:tc>
          <w:tcPr>
            <w:tcW w:type="dxa" w:w="960"/>
          </w:tcPr>
          <w:p>
            <w:r>
              <w:t>0.1586</w:t>
            </w:r>
          </w:p>
        </w:tc>
        <w:tc>
          <w:tcPr>
            <w:tcW w:type="dxa" w:w="960"/>
          </w:tcPr>
          <w:p>
            <w:r>
              <w:t>312.00</w:t>
            </w:r>
          </w:p>
        </w:tc>
        <w:tc>
          <w:tcPr>
            <w:tcW w:type="dxa" w:w="960"/>
          </w:tcPr>
          <w:p>
            <w:r>
              <w:t>0.4003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key cybersecurity vulnerabilities in the filing.</w:t>
            </w:r>
          </w:p>
        </w:tc>
        <w:tc>
          <w:tcPr>
            <w:tcW w:type="dxa" w:w="960"/>
          </w:tcPr>
          <w:p>
            <w:r>
              <w:t>21.24</w:t>
            </w:r>
          </w:p>
        </w:tc>
        <w:tc>
          <w:tcPr>
            <w:tcW w:type="dxa" w:w="960"/>
          </w:tcPr>
          <w:p>
            <w:r>
              <w:t>3.62</w:t>
            </w:r>
          </w:p>
        </w:tc>
        <w:tc>
          <w:tcPr>
            <w:tcW w:type="dxa" w:w="960"/>
          </w:tcPr>
          <w:p>
            <w:r>
              <w:t>54.35</w:t>
            </w:r>
          </w:p>
        </w:tc>
        <w:tc>
          <w:tcPr>
            <w:tcW w:type="dxa" w:w="960"/>
          </w:tcPr>
          <w:p>
            <w:r>
              <w:t>0.2414</w:t>
            </w:r>
          </w:p>
        </w:tc>
        <w:tc>
          <w:tcPr>
            <w:tcW w:type="dxa" w:w="960"/>
          </w:tcPr>
          <w:p>
            <w:r>
              <w:t>0.1076</w:t>
            </w:r>
          </w:p>
        </w:tc>
        <w:tc>
          <w:tcPr>
            <w:tcW w:type="dxa" w:w="960"/>
          </w:tcPr>
          <w:p>
            <w:r>
              <w:t>341.00</w:t>
            </w:r>
          </w:p>
        </w:tc>
        <w:tc>
          <w:tcPr>
            <w:tcW w:type="dxa" w:w="960"/>
          </w:tcPr>
          <w:p>
            <w:r>
              <w:t>0.4308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Assess financial statement accuracy based on disclosed risks.</w:t>
            </w:r>
          </w:p>
        </w:tc>
        <w:tc>
          <w:tcPr>
            <w:tcW w:type="dxa" w:w="960"/>
          </w:tcPr>
          <w:p>
            <w:r>
              <w:t>20.64</w:t>
            </w:r>
          </w:p>
        </w:tc>
        <w:tc>
          <w:tcPr>
            <w:tcW w:type="dxa" w:w="960"/>
          </w:tcPr>
          <w:p>
            <w:r>
              <w:t>3.68</w:t>
            </w:r>
          </w:p>
        </w:tc>
        <w:tc>
          <w:tcPr>
            <w:tcW w:type="dxa" w:w="960"/>
          </w:tcPr>
          <w:p>
            <w:r>
              <w:t>61.20</w:t>
            </w:r>
          </w:p>
        </w:tc>
        <w:tc>
          <w:tcPr>
            <w:tcW w:type="dxa" w:w="960"/>
          </w:tcPr>
          <w:p>
            <w:r>
              <w:t>0.2807</w:t>
            </w:r>
          </w:p>
        </w:tc>
        <w:tc>
          <w:tcPr>
            <w:tcW w:type="dxa" w:w="960"/>
          </w:tcPr>
          <w:p>
            <w:r>
              <w:t>0.1313</w:t>
            </w:r>
          </w:p>
        </w:tc>
        <w:tc>
          <w:tcPr>
            <w:tcW w:type="dxa" w:w="960"/>
          </w:tcPr>
          <w:p>
            <w:r>
              <w:t>302.00</w:t>
            </w:r>
          </w:p>
        </w:tc>
        <w:tc>
          <w:tcPr>
            <w:tcW w:type="dxa" w:w="960"/>
          </w:tcPr>
          <w:p>
            <w:r>
              <w:t>0.3673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any potential conflicts of interest in governance structures.</w:t>
            </w:r>
          </w:p>
        </w:tc>
        <w:tc>
          <w:tcPr>
            <w:tcW w:type="dxa" w:w="960"/>
          </w:tcPr>
          <w:p>
            <w:r>
              <w:t>20.64</w:t>
            </w:r>
          </w:p>
        </w:tc>
        <w:tc>
          <w:tcPr>
            <w:tcW w:type="dxa" w:w="960"/>
          </w:tcPr>
          <w:p>
            <w:r>
              <w:t>3.73</w:t>
            </w:r>
          </w:p>
        </w:tc>
        <w:tc>
          <w:tcPr>
            <w:tcW w:type="dxa" w:w="960"/>
          </w:tcPr>
          <w:p>
            <w:r>
              <w:t>29.93</w:t>
            </w:r>
          </w:p>
        </w:tc>
        <w:tc>
          <w:tcPr>
            <w:tcW w:type="dxa" w:w="960"/>
          </w:tcPr>
          <w:p>
            <w:r>
              <w:t>0.2903</w:t>
            </w:r>
          </w:p>
        </w:tc>
        <w:tc>
          <w:tcPr>
            <w:tcW w:type="dxa" w:w="960"/>
          </w:tcPr>
          <w:p>
            <w:r>
              <w:t>0.1546</w:t>
            </w:r>
          </w:p>
        </w:tc>
        <w:tc>
          <w:tcPr>
            <w:tcW w:type="dxa" w:w="960"/>
          </w:tcPr>
          <w:p>
            <w:r>
              <w:t>275.00</w:t>
            </w:r>
          </w:p>
        </w:tc>
        <w:tc>
          <w:tcPr>
            <w:tcW w:type="dxa" w:w="960"/>
          </w:tcPr>
          <w:p>
            <w:r>
              <w:t>0.4147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tax risks identified in the latest filing?</w:t>
            </w:r>
          </w:p>
        </w:tc>
        <w:tc>
          <w:tcPr>
            <w:tcW w:type="dxa" w:w="960"/>
          </w:tcPr>
          <w:p>
            <w:r>
              <w:t>20.61</w:t>
            </w:r>
          </w:p>
        </w:tc>
        <w:tc>
          <w:tcPr>
            <w:tcW w:type="dxa" w:w="960"/>
          </w:tcPr>
          <w:p>
            <w:r>
              <w:t>3.69</w:t>
            </w:r>
          </w:p>
        </w:tc>
        <w:tc>
          <w:tcPr>
            <w:tcW w:type="dxa" w:w="960"/>
          </w:tcPr>
          <w:p>
            <w:r>
              <w:t>24.06</w:t>
            </w:r>
          </w:p>
        </w:tc>
        <w:tc>
          <w:tcPr>
            <w:tcW w:type="dxa" w:w="960"/>
          </w:tcPr>
          <w:p>
            <w:r>
              <w:t>0.2817</w:t>
            </w:r>
          </w:p>
        </w:tc>
        <w:tc>
          <w:tcPr>
            <w:tcW w:type="dxa" w:w="960"/>
          </w:tcPr>
          <w:p>
            <w:r>
              <w:t>0.1377</w:t>
            </w:r>
          </w:p>
        </w:tc>
        <w:tc>
          <w:tcPr>
            <w:tcW w:type="dxa" w:w="960"/>
          </w:tcPr>
          <w:p>
            <w:r>
              <w:t>321.00</w:t>
            </w:r>
          </w:p>
        </w:tc>
        <w:tc>
          <w:tcPr>
            <w:tcW w:type="dxa" w:w="960"/>
          </w:tcPr>
          <w:p>
            <w:r>
              <w:t>0.3731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Highlight any liquidity risks mentioned in this filing.</w:t>
            </w:r>
          </w:p>
        </w:tc>
        <w:tc>
          <w:tcPr>
            <w:tcW w:type="dxa" w:w="960"/>
          </w:tcPr>
          <w:p>
            <w:r>
              <w:t>20.40</w:t>
            </w:r>
          </w:p>
        </w:tc>
        <w:tc>
          <w:tcPr>
            <w:tcW w:type="dxa" w:w="960"/>
          </w:tcPr>
          <w:p>
            <w:r>
              <w:t>3.73</w:t>
            </w:r>
          </w:p>
        </w:tc>
        <w:tc>
          <w:tcPr>
            <w:tcW w:type="dxa" w:w="960"/>
          </w:tcPr>
          <w:p>
            <w:r>
              <w:t>163.61</w:t>
            </w:r>
          </w:p>
        </w:tc>
        <w:tc>
          <w:tcPr>
            <w:tcW w:type="dxa" w:w="960"/>
          </w:tcPr>
          <w:p>
            <w:r>
              <w:t>0.2712</w:t>
            </w:r>
          </w:p>
        </w:tc>
        <w:tc>
          <w:tcPr>
            <w:tcW w:type="dxa" w:w="960"/>
          </w:tcPr>
          <w:p>
            <w:r>
              <w:t>0.1413</w:t>
            </w:r>
          </w:p>
        </w:tc>
        <w:tc>
          <w:tcPr>
            <w:tcW w:type="dxa" w:w="960"/>
          </w:tcPr>
          <w:p>
            <w:r>
              <w:t>244.00</w:t>
            </w:r>
          </w:p>
        </w:tc>
        <w:tc>
          <w:tcPr>
            <w:tcW w:type="dxa" w:w="960"/>
          </w:tcPr>
          <w:p>
            <w:r>
              <w:t>0.3412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Evaluate compliance with international anti-bribery laws.</w:t>
            </w:r>
          </w:p>
        </w:tc>
        <w:tc>
          <w:tcPr>
            <w:tcW w:type="dxa" w:w="960"/>
          </w:tcPr>
          <w:p>
            <w:r>
              <w:t>20.50</w:t>
            </w:r>
          </w:p>
        </w:tc>
        <w:tc>
          <w:tcPr>
            <w:tcW w:type="dxa" w:w="960"/>
          </w:tcPr>
          <w:p>
            <w:r>
              <w:t>3.76</w:t>
            </w:r>
          </w:p>
        </w:tc>
        <w:tc>
          <w:tcPr>
            <w:tcW w:type="dxa" w:w="960"/>
          </w:tcPr>
          <w:p>
            <w:r>
              <w:t>21.69</w:t>
            </w:r>
          </w:p>
        </w:tc>
        <w:tc>
          <w:tcPr>
            <w:tcW w:type="dxa" w:w="960"/>
          </w:tcPr>
          <w:p>
            <w:r>
              <w:t>0.2154</w:t>
            </w:r>
          </w:p>
        </w:tc>
        <w:tc>
          <w:tcPr>
            <w:tcW w:type="dxa" w:w="960"/>
          </w:tcPr>
          <w:p>
            <w:r>
              <w:t>0.0920</w:t>
            </w:r>
          </w:p>
        </w:tc>
        <w:tc>
          <w:tcPr>
            <w:tcW w:type="dxa" w:w="960"/>
          </w:tcPr>
          <w:p>
            <w:r>
              <w:t>322.00</w:t>
            </w:r>
          </w:p>
        </w:tc>
        <w:tc>
          <w:tcPr>
            <w:tcW w:type="dxa" w:w="960"/>
          </w:tcPr>
          <w:p>
            <w:r>
              <w:t>0.4117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Analyze the impact of market risk factors disclosed in this report.</w:t>
            </w:r>
          </w:p>
        </w:tc>
        <w:tc>
          <w:tcPr>
            <w:tcW w:type="dxa" w:w="960"/>
          </w:tcPr>
          <w:p>
            <w:r>
              <w:t>20.55</w:t>
            </w:r>
          </w:p>
        </w:tc>
        <w:tc>
          <w:tcPr>
            <w:tcW w:type="dxa" w:w="960"/>
          </w:tcPr>
          <w:p>
            <w:r>
              <w:t>3.89</w:t>
            </w:r>
          </w:p>
        </w:tc>
        <w:tc>
          <w:tcPr>
            <w:tcW w:type="dxa" w:w="960"/>
          </w:tcPr>
          <w:p>
            <w:r>
              <w:t>25.16</w:t>
            </w:r>
          </w:p>
        </w:tc>
        <w:tc>
          <w:tcPr>
            <w:tcW w:type="dxa" w:w="960"/>
          </w:tcPr>
          <w:p>
            <w:r>
              <w:t>0.3548</w:t>
            </w:r>
          </w:p>
        </w:tc>
        <w:tc>
          <w:tcPr>
            <w:tcW w:type="dxa" w:w="960"/>
          </w:tcPr>
          <w:p>
            <w:r>
              <w:t>0.1755</w:t>
            </w:r>
          </w:p>
        </w:tc>
        <w:tc>
          <w:tcPr>
            <w:tcW w:type="dxa" w:w="960"/>
          </w:tcPr>
          <w:p>
            <w:r>
              <w:t>295.00</w:t>
            </w:r>
          </w:p>
        </w:tc>
        <w:tc>
          <w:tcPr>
            <w:tcW w:type="dxa" w:w="960"/>
          </w:tcPr>
          <w:p>
            <w:r>
              <w:t>0.3313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key risks identified in this company’s supply chain?</w:t>
            </w:r>
          </w:p>
        </w:tc>
        <w:tc>
          <w:tcPr>
            <w:tcW w:type="dxa" w:w="960"/>
          </w:tcPr>
          <w:p>
            <w:r>
              <w:t>20.16</w:t>
            </w:r>
          </w:p>
        </w:tc>
        <w:tc>
          <w:tcPr>
            <w:tcW w:type="dxa" w:w="960"/>
          </w:tcPr>
          <w:p>
            <w:r>
              <w:t>3.92</w:t>
            </w:r>
          </w:p>
        </w:tc>
        <w:tc>
          <w:tcPr>
            <w:tcW w:type="dxa" w:w="960"/>
          </w:tcPr>
          <w:p>
            <w:r>
              <w:t>15.21</w:t>
            </w:r>
          </w:p>
        </w:tc>
        <w:tc>
          <w:tcPr>
            <w:tcW w:type="dxa" w:w="960"/>
          </w:tcPr>
          <w:p>
            <w:r>
              <w:t>0.4138</w:t>
            </w:r>
          </w:p>
        </w:tc>
        <w:tc>
          <w:tcPr>
            <w:tcW w:type="dxa" w:w="960"/>
          </w:tcPr>
          <w:p>
            <w:r>
              <w:t>0.1989</w:t>
            </w:r>
          </w:p>
        </w:tc>
        <w:tc>
          <w:tcPr>
            <w:tcW w:type="dxa" w:w="960"/>
          </w:tcPr>
          <w:p>
            <w:r>
              <w:t>304.00</w:t>
            </w:r>
          </w:p>
        </w:tc>
        <w:tc>
          <w:tcPr>
            <w:tcW w:type="dxa" w:w="960"/>
          </w:tcPr>
          <w:p>
            <w:r>
              <w:t>0.2131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risk factors from the latest 10-Q filing.</w:t>
            </w:r>
          </w:p>
        </w:tc>
        <w:tc>
          <w:tcPr>
            <w:tcW w:type="dxa" w:w="960"/>
          </w:tcPr>
          <w:p>
            <w:r>
              <w:t>19.97</w:t>
            </w:r>
          </w:p>
        </w:tc>
        <w:tc>
          <w:tcPr>
            <w:tcW w:type="dxa" w:w="960"/>
          </w:tcPr>
          <w:p>
            <w:r>
              <w:t>4.01</w:t>
            </w:r>
          </w:p>
        </w:tc>
        <w:tc>
          <w:tcPr>
            <w:tcW w:type="dxa" w:w="960"/>
          </w:tcPr>
          <w:p>
            <w:r>
              <w:t>15.11</w:t>
            </w:r>
          </w:p>
        </w:tc>
        <w:tc>
          <w:tcPr>
            <w:tcW w:type="dxa" w:w="960"/>
          </w:tcPr>
          <w:p>
            <w:r>
              <w:t>0.3000</w:t>
            </w:r>
          </w:p>
        </w:tc>
        <w:tc>
          <w:tcPr>
            <w:tcW w:type="dxa" w:w="960"/>
          </w:tcPr>
          <w:p>
            <w:r>
              <w:t>0.1586</w:t>
            </w:r>
          </w:p>
        </w:tc>
        <w:tc>
          <w:tcPr>
            <w:tcW w:type="dxa" w:w="960"/>
          </w:tcPr>
          <w:p>
            <w:r>
              <w:t>314.00</w:t>
            </w:r>
          </w:p>
        </w:tc>
        <w:tc>
          <w:tcPr>
            <w:tcW w:type="dxa" w:w="960"/>
          </w:tcPr>
          <w:p>
            <w:r>
              <w:t>0.3499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any references to potential violations of the Foreign Corrupt Practices Act (FCPA).</w:t>
            </w:r>
          </w:p>
        </w:tc>
        <w:tc>
          <w:tcPr>
            <w:tcW w:type="dxa" w:w="960"/>
          </w:tcPr>
          <w:p>
            <w:r>
              <w:t>20.24</w:t>
            </w:r>
          </w:p>
        </w:tc>
        <w:tc>
          <w:tcPr>
            <w:tcW w:type="dxa" w:w="960"/>
          </w:tcPr>
          <w:p>
            <w:r>
              <w:t>4.25</w:t>
            </w:r>
          </w:p>
        </w:tc>
        <w:tc>
          <w:tcPr>
            <w:tcW w:type="dxa" w:w="960"/>
          </w:tcPr>
          <w:p>
            <w:r>
              <w:t>8.35</w:t>
            </w:r>
          </w:p>
        </w:tc>
        <w:tc>
          <w:tcPr>
            <w:tcW w:type="dxa" w:w="960"/>
          </w:tcPr>
          <w:p>
            <w:r>
              <w:t>0.3662</w:t>
            </w:r>
          </w:p>
        </w:tc>
        <w:tc>
          <w:tcPr>
            <w:tcW w:type="dxa" w:w="960"/>
          </w:tcPr>
          <w:p>
            <w:r>
              <w:t>0.2242</w:t>
            </w:r>
          </w:p>
        </w:tc>
        <w:tc>
          <w:tcPr>
            <w:tcW w:type="dxa" w:w="960"/>
          </w:tcPr>
          <w:p>
            <w:r>
              <w:t>298.00</w:t>
            </w:r>
          </w:p>
        </w:tc>
        <w:tc>
          <w:tcPr>
            <w:tcW w:type="dxa" w:w="960"/>
          </w:tcPr>
          <w:p>
            <w:r>
              <w:t>0.4896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governance issues are raised in this proxy statement?</w:t>
            </w:r>
          </w:p>
        </w:tc>
        <w:tc>
          <w:tcPr>
            <w:tcW w:type="dxa" w:w="960"/>
          </w:tcPr>
          <w:p>
            <w:r>
              <w:t>20.53</w:t>
            </w:r>
          </w:p>
        </w:tc>
        <w:tc>
          <w:tcPr>
            <w:tcW w:type="dxa" w:w="960"/>
          </w:tcPr>
          <w:p>
            <w:r>
              <w:t>3.70</w:t>
            </w:r>
          </w:p>
        </w:tc>
        <w:tc>
          <w:tcPr>
            <w:tcW w:type="dxa" w:w="960"/>
          </w:tcPr>
          <w:p>
            <w:r>
              <w:t>39.08</w:t>
            </w:r>
          </w:p>
        </w:tc>
        <w:tc>
          <w:tcPr>
            <w:tcW w:type="dxa" w:w="960"/>
          </w:tcPr>
          <w:p>
            <w:r>
              <w:t>0.2647</w:t>
            </w:r>
          </w:p>
        </w:tc>
        <w:tc>
          <w:tcPr>
            <w:tcW w:type="dxa" w:w="960"/>
          </w:tcPr>
          <w:p>
            <w:r>
              <w:t>0.1267</w:t>
            </w:r>
          </w:p>
        </w:tc>
        <w:tc>
          <w:tcPr>
            <w:tcW w:type="dxa" w:w="960"/>
          </w:tcPr>
          <w:p>
            <w:r>
              <w:t>310.00</w:t>
            </w:r>
          </w:p>
        </w:tc>
        <w:tc>
          <w:tcPr>
            <w:tcW w:type="dxa" w:w="960"/>
          </w:tcPr>
          <w:p>
            <w:r>
              <w:t>0.3063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Detect any conflicts between financial projections and risk disclosures.</w:t>
            </w:r>
          </w:p>
        </w:tc>
        <w:tc>
          <w:tcPr>
            <w:tcW w:type="dxa" w:w="960"/>
          </w:tcPr>
          <w:p>
            <w:r>
              <w:t>21.78</w:t>
            </w:r>
          </w:p>
        </w:tc>
        <w:tc>
          <w:tcPr>
            <w:tcW w:type="dxa" w:w="960"/>
          </w:tcPr>
          <w:p>
            <w:r>
              <w:t>3.58</w:t>
            </w:r>
          </w:p>
        </w:tc>
        <w:tc>
          <w:tcPr>
            <w:tcW w:type="dxa" w:w="960"/>
          </w:tcPr>
          <w:p>
            <w:r>
              <w:t>60.27</w:t>
            </w:r>
          </w:p>
        </w:tc>
        <w:tc>
          <w:tcPr>
            <w:tcW w:type="dxa" w:w="960"/>
          </w:tcPr>
          <w:p>
            <w:r>
              <w:t>0.3158</w:t>
            </w:r>
          </w:p>
        </w:tc>
        <w:tc>
          <w:tcPr>
            <w:tcW w:type="dxa" w:w="960"/>
          </w:tcPr>
          <w:p>
            <w:r>
              <w:t>0.1492</w:t>
            </w:r>
          </w:p>
        </w:tc>
        <w:tc>
          <w:tcPr>
            <w:tcW w:type="dxa" w:w="960"/>
          </w:tcPr>
          <w:p>
            <w:r>
              <w:t>301.00</w:t>
            </w:r>
          </w:p>
        </w:tc>
        <w:tc>
          <w:tcPr>
            <w:tcW w:type="dxa" w:w="960"/>
          </w:tcPr>
          <w:p>
            <w:r>
              <w:t>0.3889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operational inefficiencies highlighted in the filing.</w:t>
            </w:r>
          </w:p>
        </w:tc>
        <w:tc>
          <w:tcPr>
            <w:tcW w:type="dxa" w:w="960"/>
          </w:tcPr>
          <w:p>
            <w:r>
              <w:t>20.38</w:t>
            </w:r>
          </w:p>
        </w:tc>
        <w:tc>
          <w:tcPr>
            <w:tcW w:type="dxa" w:w="960"/>
          </w:tcPr>
          <w:p>
            <w:r>
              <w:t>3.78</w:t>
            </w:r>
          </w:p>
        </w:tc>
        <w:tc>
          <w:tcPr>
            <w:tcW w:type="dxa" w:w="960"/>
          </w:tcPr>
          <w:p>
            <w:r>
              <w:t>76.41</w:t>
            </w:r>
          </w:p>
        </w:tc>
        <w:tc>
          <w:tcPr>
            <w:tcW w:type="dxa" w:w="960"/>
          </w:tcPr>
          <w:p>
            <w:r>
              <w:t>0.2414</w:t>
            </w:r>
          </w:p>
        </w:tc>
        <w:tc>
          <w:tcPr>
            <w:tcW w:type="dxa" w:w="960"/>
          </w:tcPr>
          <w:p>
            <w:r>
              <w:t>0.1076</w:t>
            </w:r>
          </w:p>
        </w:tc>
        <w:tc>
          <w:tcPr>
            <w:tcW w:type="dxa" w:w="960"/>
          </w:tcPr>
          <w:p>
            <w:r>
              <w:t>367.00</w:t>
            </w:r>
          </w:p>
        </w:tc>
        <w:tc>
          <w:tcPr>
            <w:tcW w:type="dxa" w:w="960"/>
          </w:tcPr>
          <w:p>
            <w:r>
              <w:t>0.4895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management's response to identified risks.</w:t>
            </w:r>
          </w:p>
        </w:tc>
        <w:tc>
          <w:tcPr>
            <w:tcW w:type="dxa" w:w="960"/>
          </w:tcPr>
          <w:p>
            <w:r>
              <w:t>20.04</w:t>
            </w:r>
          </w:p>
        </w:tc>
        <w:tc>
          <w:tcPr>
            <w:tcW w:type="dxa" w:w="960"/>
          </w:tcPr>
          <w:p>
            <w:r>
              <w:t>3.79</w:t>
            </w:r>
          </w:p>
        </w:tc>
        <w:tc>
          <w:tcPr>
            <w:tcW w:type="dxa" w:w="960"/>
          </w:tcPr>
          <w:p>
            <w:r>
              <w:t>20.47</w:t>
            </w:r>
          </w:p>
        </w:tc>
        <w:tc>
          <w:tcPr>
            <w:tcW w:type="dxa" w:w="960"/>
          </w:tcPr>
          <w:p>
            <w:r>
              <w:t>0.2333</w:t>
            </w:r>
          </w:p>
        </w:tc>
        <w:tc>
          <w:tcPr>
            <w:tcW w:type="dxa" w:w="960"/>
          </w:tcPr>
          <w:p>
            <w:r>
              <w:t>0.0920</w:t>
            </w:r>
          </w:p>
        </w:tc>
        <w:tc>
          <w:tcPr>
            <w:tcW w:type="dxa" w:w="960"/>
          </w:tcPr>
          <w:p>
            <w:r>
              <w:t>336.00</w:t>
            </w:r>
          </w:p>
        </w:tc>
        <w:tc>
          <w:tcPr>
            <w:tcW w:type="dxa" w:w="960"/>
          </w:tcPr>
          <w:p>
            <w:r>
              <w:t>0.4280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mitigation strategies are proposed for identified risks?</w:t>
            </w:r>
          </w:p>
        </w:tc>
        <w:tc>
          <w:tcPr>
            <w:tcW w:type="dxa" w:w="960"/>
          </w:tcPr>
          <w:p>
            <w:r>
              <w:t>20.09</w:t>
            </w:r>
          </w:p>
        </w:tc>
        <w:tc>
          <w:tcPr>
            <w:tcW w:type="dxa" w:w="960"/>
          </w:tcPr>
          <w:p>
            <w:r>
              <w:t>3.73</w:t>
            </w:r>
          </w:p>
        </w:tc>
        <w:tc>
          <w:tcPr>
            <w:tcW w:type="dxa" w:w="960"/>
          </w:tcPr>
          <w:p>
            <w:r>
              <w:t>50.00</w:t>
            </w:r>
          </w:p>
        </w:tc>
        <w:tc>
          <w:tcPr>
            <w:tcW w:type="dxa" w:w="960"/>
          </w:tcPr>
          <w:p>
            <w:r>
              <w:t>0.2500</w:t>
            </w:r>
          </w:p>
        </w:tc>
        <w:tc>
          <w:tcPr>
            <w:tcW w:type="dxa" w:w="960"/>
          </w:tcPr>
          <w:p>
            <w:r>
              <w:t>0.1187</w:t>
            </w:r>
          </w:p>
        </w:tc>
        <w:tc>
          <w:tcPr>
            <w:tcW w:type="dxa" w:w="960"/>
          </w:tcPr>
          <w:p>
            <w:r>
              <w:t>377.00</w:t>
            </w:r>
          </w:p>
        </w:tc>
        <w:tc>
          <w:tcPr>
            <w:tcW w:type="dxa" w:w="960"/>
          </w:tcPr>
          <w:p>
            <w:r>
              <w:t>0.3772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Review the risk management framework outlined in the document.</w:t>
            </w:r>
          </w:p>
        </w:tc>
        <w:tc>
          <w:tcPr>
            <w:tcW w:type="dxa" w:w="960"/>
          </w:tcPr>
          <w:p>
            <w:r>
              <w:t>20.15</w:t>
            </w:r>
          </w:p>
        </w:tc>
        <w:tc>
          <w:tcPr>
            <w:tcW w:type="dxa" w:w="960"/>
          </w:tcPr>
          <w:p>
            <w:r>
              <w:t>3.72</w:t>
            </w:r>
          </w:p>
        </w:tc>
        <w:tc>
          <w:tcPr>
            <w:tcW w:type="dxa" w:w="960"/>
          </w:tcPr>
          <w:p>
            <w:r>
              <w:t>43.60</w:t>
            </w:r>
          </w:p>
        </w:tc>
        <w:tc>
          <w:tcPr>
            <w:tcW w:type="dxa" w:w="960"/>
          </w:tcPr>
          <w:p>
            <w:r>
              <w:t>0.2812</w:t>
            </w:r>
          </w:p>
        </w:tc>
        <w:tc>
          <w:tcPr>
            <w:tcW w:type="dxa" w:w="960"/>
          </w:tcPr>
          <w:p>
            <w:r>
              <w:t>0.1393</w:t>
            </w:r>
          </w:p>
        </w:tc>
        <w:tc>
          <w:tcPr>
            <w:tcW w:type="dxa" w:w="960"/>
          </w:tcPr>
          <w:p>
            <w:r>
              <w:t>314.00</w:t>
            </w:r>
          </w:p>
        </w:tc>
        <w:tc>
          <w:tcPr>
            <w:tcW w:type="dxa" w:w="960"/>
          </w:tcPr>
          <w:p>
            <w:r>
              <w:t>0.4295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Analyze potential strategic risks identified in the report.</w:t>
            </w:r>
          </w:p>
        </w:tc>
        <w:tc>
          <w:tcPr>
            <w:tcW w:type="dxa" w:w="960"/>
          </w:tcPr>
          <w:p>
            <w:r>
              <w:t>20.92</w:t>
            </w:r>
          </w:p>
        </w:tc>
        <w:tc>
          <w:tcPr>
            <w:tcW w:type="dxa" w:w="960"/>
          </w:tcPr>
          <w:p>
            <w:r>
              <w:t>3.63</w:t>
            </w:r>
          </w:p>
        </w:tc>
        <w:tc>
          <w:tcPr>
            <w:tcW w:type="dxa" w:w="960"/>
          </w:tcPr>
          <w:p>
            <w:r>
              <w:t>46.94</w:t>
            </w:r>
          </w:p>
        </w:tc>
        <w:tc>
          <w:tcPr>
            <w:tcW w:type="dxa" w:w="960"/>
          </w:tcPr>
          <w:p>
            <w:r>
              <w:t>0.2540</w:t>
            </w:r>
          </w:p>
        </w:tc>
        <w:tc>
          <w:tcPr>
            <w:tcW w:type="dxa" w:w="960"/>
          </w:tcPr>
          <w:p>
            <w:r>
              <w:t>0.1206</w:t>
            </w:r>
          </w:p>
        </w:tc>
        <w:tc>
          <w:tcPr>
            <w:tcW w:type="dxa" w:w="960"/>
          </w:tcPr>
          <w:p>
            <w:r>
              <w:t>361.00</w:t>
            </w:r>
          </w:p>
        </w:tc>
        <w:tc>
          <w:tcPr>
            <w:tcW w:type="dxa" w:w="960"/>
          </w:tcPr>
          <w:p>
            <w:r>
              <w:t>0.3800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Highlight reputational risks mentioned in the document.</w:t>
            </w:r>
          </w:p>
        </w:tc>
        <w:tc>
          <w:tcPr>
            <w:tcW w:type="dxa" w:w="960"/>
          </w:tcPr>
          <w:p>
            <w:r>
              <w:t>20.78</w:t>
            </w:r>
          </w:p>
        </w:tc>
        <w:tc>
          <w:tcPr>
            <w:tcW w:type="dxa" w:w="960"/>
          </w:tcPr>
          <w:p>
            <w:r>
              <w:t>3.61</w:t>
            </w:r>
          </w:p>
        </w:tc>
        <w:tc>
          <w:tcPr>
            <w:tcW w:type="dxa" w:w="960"/>
          </w:tcPr>
          <w:p>
            <w:r>
              <w:t>232.60</w:t>
            </w:r>
          </w:p>
        </w:tc>
        <w:tc>
          <w:tcPr>
            <w:tcW w:type="dxa" w:w="960"/>
          </w:tcPr>
          <w:p>
            <w:r>
              <w:t>0.2154</w:t>
            </w:r>
          </w:p>
        </w:tc>
        <w:tc>
          <w:tcPr>
            <w:tcW w:type="dxa" w:w="960"/>
          </w:tcPr>
          <w:p>
            <w:r>
              <w:t>0.1058</w:t>
            </w:r>
          </w:p>
        </w:tc>
        <w:tc>
          <w:tcPr>
            <w:tcW w:type="dxa" w:w="960"/>
          </w:tcPr>
          <w:p>
            <w:r>
              <w:t>321.00</w:t>
            </w:r>
          </w:p>
        </w:tc>
        <w:tc>
          <w:tcPr>
            <w:tcW w:type="dxa" w:w="960"/>
          </w:tcPr>
          <w:p>
            <w:r>
              <w:t>0.3788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regulatory penalties or fines discussed in the report.</w:t>
            </w:r>
          </w:p>
        </w:tc>
        <w:tc>
          <w:tcPr>
            <w:tcW w:type="dxa" w:w="960"/>
          </w:tcPr>
          <w:p>
            <w:r>
              <w:t>20.44</w:t>
            </w:r>
          </w:p>
        </w:tc>
        <w:tc>
          <w:tcPr>
            <w:tcW w:type="dxa" w:w="960"/>
          </w:tcPr>
          <w:p>
            <w:r>
              <w:t>3.82</w:t>
            </w:r>
          </w:p>
        </w:tc>
        <w:tc>
          <w:tcPr>
            <w:tcW w:type="dxa" w:w="960"/>
          </w:tcPr>
          <w:p>
            <w:r>
              <w:t>52.41</w:t>
            </w:r>
          </w:p>
        </w:tc>
        <w:tc>
          <w:tcPr>
            <w:tcW w:type="dxa" w:w="960"/>
          </w:tcPr>
          <w:p>
            <w:r>
              <w:t>0.3158</w:t>
            </w:r>
          </w:p>
        </w:tc>
        <w:tc>
          <w:tcPr>
            <w:tcW w:type="dxa" w:w="960"/>
          </w:tcPr>
          <w:p>
            <w:r>
              <w:t>0.1669</w:t>
            </w:r>
          </w:p>
        </w:tc>
        <w:tc>
          <w:tcPr>
            <w:tcW w:type="dxa" w:w="960"/>
          </w:tcPr>
          <w:p>
            <w:r>
              <w:t>258.00</w:t>
            </w:r>
          </w:p>
        </w:tc>
        <w:tc>
          <w:tcPr>
            <w:tcW w:type="dxa" w:w="960"/>
          </w:tcPr>
          <w:p>
            <w:r>
              <w:t>0.3575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Detect any signs of financial misreporting in the filing.</w:t>
            </w:r>
          </w:p>
        </w:tc>
        <w:tc>
          <w:tcPr>
            <w:tcW w:type="dxa" w:w="960"/>
          </w:tcPr>
          <w:p>
            <w:r>
              <w:t>20.76</w:t>
            </w:r>
          </w:p>
        </w:tc>
        <w:tc>
          <w:tcPr>
            <w:tcW w:type="dxa" w:w="960"/>
          </w:tcPr>
          <w:p>
            <w:r>
              <w:t>3.71</w:t>
            </w:r>
          </w:p>
        </w:tc>
        <w:tc>
          <w:tcPr>
            <w:tcW w:type="dxa" w:w="960"/>
          </w:tcPr>
          <w:p>
            <w:r>
              <w:t>59.55</w:t>
            </w:r>
          </w:p>
        </w:tc>
        <w:tc>
          <w:tcPr>
            <w:tcW w:type="dxa" w:w="960"/>
          </w:tcPr>
          <w:p>
            <w:r>
              <w:t>0.2812</w:t>
            </w:r>
          </w:p>
        </w:tc>
        <w:tc>
          <w:tcPr>
            <w:tcW w:type="dxa" w:w="960"/>
          </w:tcPr>
          <w:p>
            <w:r>
              <w:t>0.1416</w:t>
            </w:r>
          </w:p>
        </w:tc>
        <w:tc>
          <w:tcPr>
            <w:tcW w:type="dxa" w:w="960"/>
          </w:tcPr>
          <w:p>
            <w:r>
              <w:t>354.00</w:t>
            </w:r>
          </w:p>
        </w:tc>
        <w:tc>
          <w:tcPr>
            <w:tcW w:type="dxa" w:w="960"/>
          </w:tcPr>
          <w:p>
            <w:r>
              <w:t>0.4608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Analyze the company’s risk appetite based on the disclosed risks.</w:t>
            </w:r>
          </w:p>
        </w:tc>
        <w:tc>
          <w:tcPr>
            <w:tcW w:type="dxa" w:w="960"/>
          </w:tcPr>
          <w:p>
            <w:r>
              <w:t>20.54</w:t>
            </w:r>
          </w:p>
        </w:tc>
        <w:tc>
          <w:tcPr>
            <w:tcW w:type="dxa" w:w="960"/>
          </w:tcPr>
          <w:p>
            <w:r>
              <w:t>3.94</w:t>
            </w:r>
          </w:p>
        </w:tc>
        <w:tc>
          <w:tcPr>
            <w:tcW w:type="dxa" w:w="960"/>
          </w:tcPr>
          <w:p>
            <w:r>
              <w:t>25.35</w:t>
            </w:r>
          </w:p>
        </w:tc>
        <w:tc>
          <w:tcPr>
            <w:tcW w:type="dxa" w:w="960"/>
          </w:tcPr>
          <w:p>
            <w:r>
              <w:t>0.2973</w:t>
            </w:r>
          </w:p>
        </w:tc>
        <w:tc>
          <w:tcPr>
            <w:tcW w:type="dxa" w:w="960"/>
          </w:tcPr>
          <w:p>
            <w:r>
              <w:t>0.1377</w:t>
            </w:r>
          </w:p>
        </w:tc>
        <w:tc>
          <w:tcPr>
            <w:tcW w:type="dxa" w:w="960"/>
          </w:tcPr>
          <w:p>
            <w:r>
              <w:t>383.00</w:t>
            </w:r>
          </w:p>
        </w:tc>
        <w:tc>
          <w:tcPr>
            <w:tcW w:type="dxa" w:w="960"/>
          </w:tcPr>
          <w:p>
            <w:r>
              <w:t>0.4941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political risks related to operations in foreign countries.</w:t>
            </w:r>
          </w:p>
        </w:tc>
        <w:tc>
          <w:tcPr>
            <w:tcW w:type="dxa" w:w="960"/>
          </w:tcPr>
          <w:p>
            <w:r>
              <w:t>20.49</w:t>
            </w:r>
          </w:p>
        </w:tc>
        <w:tc>
          <w:tcPr>
            <w:tcW w:type="dxa" w:w="960"/>
          </w:tcPr>
          <w:p>
            <w:r>
              <w:t>3.71</w:t>
            </w:r>
          </w:p>
        </w:tc>
        <w:tc>
          <w:tcPr>
            <w:tcW w:type="dxa" w:w="960"/>
          </w:tcPr>
          <w:p>
            <w:r>
              <w:t>18.29</w:t>
            </w:r>
          </w:p>
        </w:tc>
        <w:tc>
          <w:tcPr>
            <w:tcW w:type="dxa" w:w="960"/>
          </w:tcPr>
          <w:p>
            <w:r>
              <w:t>0.2647</w:t>
            </w:r>
          </w:p>
        </w:tc>
        <w:tc>
          <w:tcPr>
            <w:tcW w:type="dxa" w:w="960"/>
          </w:tcPr>
          <w:p>
            <w:r>
              <w:t>0.1267</w:t>
            </w:r>
          </w:p>
        </w:tc>
        <w:tc>
          <w:tcPr>
            <w:tcW w:type="dxa" w:w="960"/>
          </w:tcPr>
          <w:p>
            <w:r>
              <w:t>361.00</w:t>
            </w:r>
          </w:p>
        </w:tc>
        <w:tc>
          <w:tcPr>
            <w:tcW w:type="dxa" w:w="960"/>
          </w:tcPr>
          <w:p>
            <w:r>
              <w:t>0.4940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Assess the adequacy of the company’s disaster recovery plans.</w:t>
            </w:r>
          </w:p>
        </w:tc>
        <w:tc>
          <w:tcPr>
            <w:tcW w:type="dxa" w:w="960"/>
          </w:tcPr>
          <w:p>
            <w:r>
              <w:t>20.60</w:t>
            </w:r>
          </w:p>
        </w:tc>
        <w:tc>
          <w:tcPr>
            <w:tcW w:type="dxa" w:w="960"/>
          </w:tcPr>
          <w:p>
            <w:r>
              <w:t>3.88</w:t>
            </w:r>
          </w:p>
        </w:tc>
        <w:tc>
          <w:tcPr>
            <w:tcW w:type="dxa" w:w="960"/>
          </w:tcPr>
          <w:p>
            <w:r>
              <w:t>10.42</w:t>
            </w:r>
          </w:p>
        </w:tc>
        <w:tc>
          <w:tcPr>
            <w:tcW w:type="dxa" w:w="960"/>
          </w:tcPr>
          <w:p>
            <w:r>
              <w:t>0.2778</w:t>
            </w:r>
          </w:p>
        </w:tc>
        <w:tc>
          <w:tcPr>
            <w:tcW w:type="dxa" w:w="960"/>
          </w:tcPr>
          <w:p>
            <w:r>
              <w:t>0.1348</w:t>
            </w:r>
          </w:p>
        </w:tc>
        <w:tc>
          <w:tcPr>
            <w:tcW w:type="dxa" w:w="960"/>
          </w:tcPr>
          <w:p>
            <w:r>
              <w:t>331.00</w:t>
            </w:r>
          </w:p>
        </w:tc>
        <w:tc>
          <w:tcPr>
            <w:tcW w:type="dxa" w:w="960"/>
          </w:tcPr>
          <w:p>
            <w:r>
              <w:t>0.5320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sustainability risks identified in this report?</w:t>
            </w:r>
          </w:p>
        </w:tc>
        <w:tc>
          <w:tcPr>
            <w:tcW w:type="dxa" w:w="960"/>
          </w:tcPr>
          <w:p>
            <w:r>
              <w:t>20.14</w:t>
            </w:r>
          </w:p>
        </w:tc>
        <w:tc>
          <w:tcPr>
            <w:tcW w:type="dxa" w:w="960"/>
          </w:tcPr>
          <w:p>
            <w:r>
              <w:t>3.77</w:t>
            </w:r>
          </w:p>
        </w:tc>
        <w:tc>
          <w:tcPr>
            <w:tcW w:type="dxa" w:w="960"/>
          </w:tcPr>
          <w:p>
            <w:r>
              <w:t>14.59</w:t>
            </w:r>
          </w:p>
        </w:tc>
        <w:tc>
          <w:tcPr>
            <w:tcW w:type="dxa" w:w="960"/>
          </w:tcPr>
          <w:p>
            <w:r>
              <w:t>0.3000</w:t>
            </w:r>
          </w:p>
        </w:tc>
        <w:tc>
          <w:tcPr>
            <w:tcW w:type="dxa" w:w="960"/>
          </w:tcPr>
          <w:p>
            <w:r>
              <w:t>0.1370</w:t>
            </w:r>
          </w:p>
        </w:tc>
        <w:tc>
          <w:tcPr>
            <w:tcW w:type="dxa" w:w="960"/>
          </w:tcPr>
          <w:p>
            <w:r>
              <w:t>330.00</w:t>
            </w:r>
          </w:p>
        </w:tc>
        <w:tc>
          <w:tcPr>
            <w:tcW w:type="dxa" w:w="960"/>
          </w:tcPr>
          <w:p>
            <w:r>
              <w:t>0.3443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legal proceedings related to risk in this filing.</w:t>
            </w:r>
          </w:p>
        </w:tc>
        <w:tc>
          <w:tcPr>
            <w:tcW w:type="dxa" w:w="960"/>
          </w:tcPr>
          <w:p>
            <w:r>
              <w:t>20.28</w:t>
            </w:r>
          </w:p>
        </w:tc>
        <w:tc>
          <w:tcPr>
            <w:tcW w:type="dxa" w:w="960"/>
          </w:tcPr>
          <w:p>
            <w:r>
              <w:t>3.80</w:t>
            </w:r>
          </w:p>
        </w:tc>
        <w:tc>
          <w:tcPr>
            <w:tcW w:type="dxa" w:w="960"/>
          </w:tcPr>
          <w:p>
            <w:r>
              <w:t>107.08</w:t>
            </w:r>
          </w:p>
        </w:tc>
        <w:tc>
          <w:tcPr>
            <w:tcW w:type="dxa" w:w="960"/>
          </w:tcPr>
          <w:p>
            <w:r>
              <w:t>0.3273</w:t>
            </w:r>
          </w:p>
        </w:tc>
        <w:tc>
          <w:tcPr>
            <w:tcW w:type="dxa" w:w="960"/>
          </w:tcPr>
          <w:p>
            <w:r>
              <w:t>0.1774</w:t>
            </w:r>
          </w:p>
        </w:tc>
        <w:tc>
          <w:tcPr>
            <w:tcW w:type="dxa" w:w="960"/>
          </w:tcPr>
          <w:p>
            <w:r>
              <w:t>229.00</w:t>
            </w:r>
          </w:p>
        </w:tc>
        <w:tc>
          <w:tcPr>
            <w:tcW w:type="dxa" w:w="960"/>
          </w:tcPr>
          <w:p>
            <w:r>
              <w:t>0.3588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insurance coverage gaps discussed in the filing.</w:t>
            </w:r>
          </w:p>
        </w:tc>
        <w:tc>
          <w:tcPr>
            <w:tcW w:type="dxa" w:w="960"/>
          </w:tcPr>
          <w:p>
            <w:r>
              <w:t>20.04</w:t>
            </w:r>
          </w:p>
        </w:tc>
        <w:tc>
          <w:tcPr>
            <w:tcW w:type="dxa" w:w="960"/>
          </w:tcPr>
          <w:p>
            <w:r>
              <w:t>3.74</w:t>
            </w:r>
          </w:p>
        </w:tc>
        <w:tc>
          <w:tcPr>
            <w:tcW w:type="dxa" w:w="960"/>
          </w:tcPr>
          <w:p>
            <w:r>
              <w:t>219.66</w:t>
            </w:r>
          </w:p>
        </w:tc>
        <w:tc>
          <w:tcPr>
            <w:tcW w:type="dxa" w:w="960"/>
          </w:tcPr>
          <w:p>
            <w:r>
              <w:t>0.3265</w:t>
            </w:r>
          </w:p>
        </w:tc>
        <w:tc>
          <w:tcPr>
            <w:tcW w:type="dxa" w:w="960"/>
          </w:tcPr>
          <w:p>
            <w:r>
              <w:t>0.1386</w:t>
            </w:r>
          </w:p>
        </w:tc>
        <w:tc>
          <w:tcPr>
            <w:tcW w:type="dxa" w:w="960"/>
          </w:tcPr>
          <w:p>
            <w:r>
              <w:t>202.00</w:t>
            </w:r>
          </w:p>
        </w:tc>
        <w:tc>
          <w:tcPr>
            <w:tcW w:type="dxa" w:w="960"/>
          </w:tcPr>
          <w:p>
            <w:r>
              <w:t>0.3890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Detect any potential issues with intellectual property management.</w:t>
            </w:r>
          </w:p>
        </w:tc>
        <w:tc>
          <w:tcPr>
            <w:tcW w:type="dxa" w:w="960"/>
          </w:tcPr>
          <w:p>
            <w:r>
              <w:t>20.30</w:t>
            </w:r>
          </w:p>
        </w:tc>
        <w:tc>
          <w:tcPr>
            <w:tcW w:type="dxa" w:w="960"/>
          </w:tcPr>
          <w:p>
            <w:r>
              <w:t>3.65</w:t>
            </w:r>
          </w:p>
        </w:tc>
        <w:tc>
          <w:tcPr>
            <w:tcW w:type="dxa" w:w="960"/>
          </w:tcPr>
          <w:p>
            <w:r>
              <w:t>128.28</w:t>
            </w:r>
          </w:p>
        </w:tc>
        <w:tc>
          <w:tcPr>
            <w:tcW w:type="dxa" w:w="960"/>
          </w:tcPr>
          <w:p>
            <w:r>
              <w:t>0.2759</w:t>
            </w:r>
          </w:p>
        </w:tc>
        <w:tc>
          <w:tcPr>
            <w:tcW w:type="dxa" w:w="960"/>
          </w:tcPr>
          <w:p>
            <w:r>
              <w:t>0.1290</w:t>
            </w:r>
          </w:p>
        </w:tc>
        <w:tc>
          <w:tcPr>
            <w:tcW w:type="dxa" w:w="960"/>
          </w:tcPr>
          <w:p>
            <w:r>
              <w:t>295.00</w:t>
            </w:r>
          </w:p>
        </w:tc>
        <w:tc>
          <w:tcPr>
            <w:tcW w:type="dxa" w:w="960"/>
          </w:tcPr>
          <w:p>
            <w:r>
              <w:t>0.4420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Highlight key fraud risks disclosed in the document.</w:t>
            </w:r>
          </w:p>
        </w:tc>
        <w:tc>
          <w:tcPr>
            <w:tcW w:type="dxa" w:w="960"/>
          </w:tcPr>
          <w:p>
            <w:r>
              <w:t>20.33</w:t>
            </w:r>
          </w:p>
        </w:tc>
        <w:tc>
          <w:tcPr>
            <w:tcW w:type="dxa" w:w="960"/>
          </w:tcPr>
          <w:p>
            <w:r>
              <w:t>3.74</w:t>
            </w:r>
          </w:p>
        </w:tc>
        <w:tc>
          <w:tcPr>
            <w:tcW w:type="dxa" w:w="960"/>
          </w:tcPr>
          <w:p>
            <w:r>
              <w:t>158.39</w:t>
            </w:r>
          </w:p>
        </w:tc>
        <w:tc>
          <w:tcPr>
            <w:tcW w:type="dxa" w:w="960"/>
          </w:tcPr>
          <w:p>
            <w:r>
              <w:t>0.3137</w:t>
            </w:r>
          </w:p>
        </w:tc>
        <w:tc>
          <w:tcPr>
            <w:tcW w:type="dxa" w:w="960"/>
          </w:tcPr>
          <w:p>
            <w:r>
              <w:t>0.1440</w:t>
            </w:r>
          </w:p>
        </w:tc>
        <w:tc>
          <w:tcPr>
            <w:tcW w:type="dxa" w:w="960"/>
          </w:tcPr>
          <w:p>
            <w:r>
              <w:t>196.00</w:t>
            </w:r>
          </w:p>
        </w:tc>
        <w:tc>
          <w:tcPr>
            <w:tcW w:type="dxa" w:w="960"/>
          </w:tcPr>
          <w:p>
            <w:r>
              <w:t>0.3251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the company’s risk tolerance as outlined in the filing.</w:t>
            </w:r>
          </w:p>
        </w:tc>
        <w:tc>
          <w:tcPr>
            <w:tcW w:type="dxa" w:w="960"/>
          </w:tcPr>
          <w:p>
            <w:r>
              <w:t>20.19</w:t>
            </w:r>
          </w:p>
        </w:tc>
        <w:tc>
          <w:tcPr>
            <w:tcW w:type="dxa" w:w="960"/>
          </w:tcPr>
          <w:p>
            <w:r>
              <w:t>3.96</w:t>
            </w:r>
          </w:p>
        </w:tc>
        <w:tc>
          <w:tcPr>
            <w:tcW w:type="dxa" w:w="960"/>
          </w:tcPr>
          <w:p>
            <w:r>
              <w:t>40.12</w:t>
            </w:r>
          </w:p>
        </w:tc>
        <w:tc>
          <w:tcPr>
            <w:tcW w:type="dxa" w:w="960"/>
          </w:tcPr>
          <w:p>
            <w:r>
              <w:t>0.3056</w:t>
            </w:r>
          </w:p>
        </w:tc>
        <w:tc>
          <w:tcPr>
            <w:tcW w:type="dxa" w:w="960"/>
          </w:tcPr>
          <w:p>
            <w:r>
              <w:t>0.1560</w:t>
            </w:r>
          </w:p>
        </w:tc>
        <w:tc>
          <w:tcPr>
            <w:tcW w:type="dxa" w:w="960"/>
          </w:tcPr>
          <w:p>
            <w:r>
              <w:t>331.00</w:t>
            </w:r>
          </w:p>
        </w:tc>
        <w:tc>
          <w:tcPr>
            <w:tcW w:type="dxa" w:w="960"/>
          </w:tcPr>
          <w:p>
            <w:r>
              <w:t>0.4790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Assess the company’s risk diversification strategy.</w:t>
            </w:r>
          </w:p>
        </w:tc>
        <w:tc>
          <w:tcPr>
            <w:tcW w:type="dxa" w:w="960"/>
          </w:tcPr>
          <w:p>
            <w:r>
              <w:t>19.88</w:t>
            </w:r>
          </w:p>
        </w:tc>
        <w:tc>
          <w:tcPr>
            <w:tcW w:type="dxa" w:w="960"/>
          </w:tcPr>
          <w:p>
            <w:r>
              <w:t>3.82</w:t>
            </w:r>
          </w:p>
        </w:tc>
        <w:tc>
          <w:tcPr>
            <w:tcW w:type="dxa" w:w="960"/>
          </w:tcPr>
          <w:p>
            <w:r>
              <w:t>41.65</w:t>
            </w:r>
          </w:p>
        </w:tc>
        <w:tc>
          <w:tcPr>
            <w:tcW w:type="dxa" w:w="960"/>
          </w:tcPr>
          <w:p>
            <w:r>
              <w:t>0.2373</w:t>
            </w:r>
          </w:p>
        </w:tc>
        <w:tc>
          <w:tcPr>
            <w:tcW w:type="dxa" w:w="960"/>
          </w:tcPr>
          <w:p>
            <w:r>
              <w:t>0.1066</w:t>
            </w:r>
          </w:p>
        </w:tc>
        <w:tc>
          <w:tcPr>
            <w:tcW w:type="dxa" w:w="960"/>
          </w:tcPr>
          <w:p>
            <w:r>
              <w:t>312.00</w:t>
            </w:r>
          </w:p>
        </w:tc>
        <w:tc>
          <w:tcPr>
            <w:tcW w:type="dxa" w:w="960"/>
          </w:tcPr>
          <w:p>
            <w:r>
              <w:t>0.4286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Review how the company plans to handle potential supply chain disruptions.</w:t>
            </w:r>
          </w:p>
        </w:tc>
        <w:tc>
          <w:tcPr>
            <w:tcW w:type="dxa" w:w="960"/>
          </w:tcPr>
          <w:p>
            <w:r>
              <w:t>19.90</w:t>
            </w:r>
          </w:p>
        </w:tc>
        <w:tc>
          <w:tcPr>
            <w:tcW w:type="dxa" w:w="960"/>
          </w:tcPr>
          <w:p>
            <w:r>
              <w:t>3.97</w:t>
            </w:r>
          </w:p>
        </w:tc>
        <w:tc>
          <w:tcPr>
            <w:tcW w:type="dxa" w:w="960"/>
          </w:tcPr>
          <w:p>
            <w:r>
              <w:t>20.07</w:t>
            </w:r>
          </w:p>
        </w:tc>
        <w:tc>
          <w:tcPr>
            <w:tcW w:type="dxa" w:w="960"/>
          </w:tcPr>
          <w:p>
            <w:r>
              <w:t>0.3333</w:t>
            </w:r>
          </w:p>
        </w:tc>
        <w:tc>
          <w:tcPr>
            <w:tcW w:type="dxa" w:w="960"/>
          </w:tcPr>
          <w:p>
            <w:r>
              <w:t>0.1816</w:t>
            </w:r>
          </w:p>
        </w:tc>
        <w:tc>
          <w:tcPr>
            <w:tcW w:type="dxa" w:w="960"/>
          </w:tcPr>
          <w:p>
            <w:r>
              <w:t>296.00</w:t>
            </w:r>
          </w:p>
        </w:tc>
        <w:tc>
          <w:tcPr>
            <w:tcW w:type="dxa" w:w="960"/>
          </w:tcPr>
          <w:p>
            <w:r>
              <w:t>0.4694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reputational risks related to the company’s brand.</w:t>
            </w:r>
          </w:p>
        </w:tc>
        <w:tc>
          <w:tcPr>
            <w:tcW w:type="dxa" w:w="960"/>
          </w:tcPr>
          <w:p>
            <w:r>
              <w:t>20.15</w:t>
            </w:r>
          </w:p>
        </w:tc>
        <w:tc>
          <w:tcPr>
            <w:tcW w:type="dxa" w:w="960"/>
          </w:tcPr>
          <w:p>
            <w:r>
              <w:t>3.87</w:t>
            </w:r>
          </w:p>
        </w:tc>
        <w:tc>
          <w:tcPr>
            <w:tcW w:type="dxa" w:w="960"/>
          </w:tcPr>
          <w:p>
            <w:r>
              <w:t>18.57</w:t>
            </w:r>
          </w:p>
        </w:tc>
        <w:tc>
          <w:tcPr>
            <w:tcW w:type="dxa" w:w="960"/>
          </w:tcPr>
          <w:p>
            <w:r>
              <w:t>0.2903</w:t>
            </w:r>
          </w:p>
        </w:tc>
        <w:tc>
          <w:tcPr>
            <w:tcW w:type="dxa" w:w="960"/>
          </w:tcPr>
          <w:p>
            <w:r>
              <w:t>0.1313</w:t>
            </w:r>
          </w:p>
        </w:tc>
        <w:tc>
          <w:tcPr>
            <w:tcW w:type="dxa" w:w="960"/>
          </w:tcPr>
          <w:p>
            <w:r>
              <w:t>294.00</w:t>
            </w:r>
          </w:p>
        </w:tc>
        <w:tc>
          <w:tcPr>
            <w:tcW w:type="dxa" w:w="960"/>
          </w:tcPr>
          <w:p>
            <w:r>
              <w:t>0.5275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Analyze risk exposure from foreign exchange fluctuations.</w:t>
            </w:r>
          </w:p>
        </w:tc>
        <w:tc>
          <w:tcPr>
            <w:tcW w:type="dxa" w:w="960"/>
          </w:tcPr>
          <w:p>
            <w:r>
              <w:t>20.24</w:t>
            </w:r>
          </w:p>
        </w:tc>
        <w:tc>
          <w:tcPr>
            <w:tcW w:type="dxa" w:w="960"/>
          </w:tcPr>
          <w:p>
            <w:r>
              <w:t>3.70</w:t>
            </w:r>
          </w:p>
        </w:tc>
        <w:tc>
          <w:tcPr>
            <w:tcW w:type="dxa" w:w="960"/>
          </w:tcPr>
          <w:p>
            <w:r>
              <w:t>30.66</w:t>
            </w:r>
          </w:p>
        </w:tc>
        <w:tc>
          <w:tcPr>
            <w:tcW w:type="dxa" w:w="960"/>
          </w:tcPr>
          <w:p>
            <w:r>
              <w:t>0.2222</w:t>
            </w:r>
          </w:p>
        </w:tc>
        <w:tc>
          <w:tcPr>
            <w:tcW w:type="dxa" w:w="960"/>
          </w:tcPr>
          <w:p>
            <w:r>
              <w:t>0.1041</w:t>
            </w:r>
          </w:p>
        </w:tc>
        <w:tc>
          <w:tcPr>
            <w:tcW w:type="dxa" w:w="960"/>
          </w:tcPr>
          <w:p>
            <w:r>
              <w:t>332.00</w:t>
            </w:r>
          </w:p>
        </w:tc>
        <w:tc>
          <w:tcPr>
            <w:tcW w:type="dxa" w:w="960"/>
          </w:tcPr>
          <w:p>
            <w:r>
              <w:t>0.4411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any risks related to customer concentration.</w:t>
            </w:r>
          </w:p>
        </w:tc>
        <w:tc>
          <w:tcPr>
            <w:tcW w:type="dxa" w:w="960"/>
          </w:tcPr>
          <w:p>
            <w:r>
              <w:t>20.75</w:t>
            </w:r>
          </w:p>
        </w:tc>
        <w:tc>
          <w:tcPr>
            <w:tcW w:type="dxa" w:w="960"/>
          </w:tcPr>
          <w:p>
            <w:r>
              <w:t>3.61</w:t>
            </w:r>
          </w:p>
        </w:tc>
        <w:tc>
          <w:tcPr>
            <w:tcW w:type="dxa" w:w="960"/>
          </w:tcPr>
          <w:p>
            <w:r>
              <w:t>32.60</w:t>
            </w:r>
          </w:p>
        </w:tc>
        <w:tc>
          <w:tcPr>
            <w:tcW w:type="dxa" w:w="960"/>
          </w:tcPr>
          <w:p>
            <w:r>
              <w:t>0.2295</w:t>
            </w:r>
          </w:p>
        </w:tc>
        <w:tc>
          <w:tcPr>
            <w:tcW w:type="dxa" w:w="960"/>
          </w:tcPr>
          <w:p>
            <w:r>
              <w:t>0.1058</w:t>
            </w:r>
          </w:p>
        </w:tc>
        <w:tc>
          <w:tcPr>
            <w:tcW w:type="dxa" w:w="960"/>
          </w:tcPr>
          <w:p>
            <w:r>
              <w:t>282.00</w:t>
            </w:r>
          </w:p>
        </w:tc>
        <w:tc>
          <w:tcPr>
            <w:tcW w:type="dxa" w:w="960"/>
          </w:tcPr>
          <w:p>
            <w:r>
              <w:t>0.3935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Detect conflicts of interest in the company’s executive compensation plan.</w:t>
            </w:r>
          </w:p>
        </w:tc>
        <w:tc>
          <w:tcPr>
            <w:tcW w:type="dxa" w:w="960"/>
          </w:tcPr>
          <w:p>
            <w:r>
              <w:t>20.65</w:t>
            </w:r>
          </w:p>
        </w:tc>
        <w:tc>
          <w:tcPr>
            <w:tcW w:type="dxa" w:w="960"/>
          </w:tcPr>
          <w:p>
            <w:r>
              <w:t>3.78</w:t>
            </w:r>
          </w:p>
        </w:tc>
        <w:tc>
          <w:tcPr>
            <w:tcW w:type="dxa" w:w="960"/>
          </w:tcPr>
          <w:p>
            <w:r>
              <w:t>29.27</w:t>
            </w:r>
          </w:p>
        </w:tc>
        <w:tc>
          <w:tcPr>
            <w:tcW w:type="dxa" w:w="960"/>
          </w:tcPr>
          <w:p>
            <w:r>
              <w:t>0.3333</w:t>
            </w:r>
          </w:p>
        </w:tc>
        <w:tc>
          <w:tcPr>
            <w:tcW w:type="dxa" w:w="960"/>
          </w:tcPr>
          <w:p>
            <w:r>
              <w:t>0.1586</w:t>
            </w:r>
          </w:p>
        </w:tc>
        <w:tc>
          <w:tcPr>
            <w:tcW w:type="dxa" w:w="960"/>
          </w:tcPr>
          <w:p>
            <w:r>
              <w:t>335.00</w:t>
            </w:r>
          </w:p>
        </w:tc>
        <w:tc>
          <w:tcPr>
            <w:tcW w:type="dxa" w:w="960"/>
          </w:tcPr>
          <w:p>
            <w:r>
              <w:t>0.5255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risks related to mergers and acquisitions in the filing.</w:t>
            </w:r>
          </w:p>
        </w:tc>
        <w:tc>
          <w:tcPr>
            <w:tcW w:type="dxa" w:w="960"/>
          </w:tcPr>
          <w:p>
            <w:r>
              <w:t>20.83</w:t>
            </w:r>
          </w:p>
        </w:tc>
        <w:tc>
          <w:tcPr>
            <w:tcW w:type="dxa" w:w="960"/>
          </w:tcPr>
          <w:p>
            <w:r>
              <w:t>3.79</w:t>
            </w:r>
          </w:p>
        </w:tc>
        <w:tc>
          <w:tcPr>
            <w:tcW w:type="dxa" w:w="960"/>
          </w:tcPr>
          <w:p>
            <w:r>
              <w:t>23.07</w:t>
            </w:r>
          </w:p>
        </w:tc>
        <w:tc>
          <w:tcPr>
            <w:tcW w:type="dxa" w:w="960"/>
          </w:tcPr>
          <w:p>
            <w:r>
              <w:t>0.3030</w:t>
            </w:r>
          </w:p>
        </w:tc>
        <w:tc>
          <w:tcPr>
            <w:tcW w:type="dxa" w:w="960"/>
          </w:tcPr>
          <w:p>
            <w:r>
              <w:t>0.1510</w:t>
            </w:r>
          </w:p>
        </w:tc>
        <w:tc>
          <w:tcPr>
            <w:tcW w:type="dxa" w:w="960"/>
          </w:tcPr>
          <w:p>
            <w:r>
              <w:t>331.00</w:t>
            </w:r>
          </w:p>
        </w:tc>
        <w:tc>
          <w:tcPr>
            <w:tcW w:type="dxa" w:w="960"/>
          </w:tcPr>
          <w:p>
            <w:r>
              <w:t>0.4443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Analyze whether the company has adequate legal compliance programs.</w:t>
            </w:r>
          </w:p>
        </w:tc>
        <w:tc>
          <w:tcPr>
            <w:tcW w:type="dxa" w:w="960"/>
          </w:tcPr>
          <w:p>
            <w:r>
              <w:t>20.91</w:t>
            </w:r>
          </w:p>
        </w:tc>
        <w:tc>
          <w:tcPr>
            <w:tcW w:type="dxa" w:w="960"/>
          </w:tcPr>
          <w:p>
            <w:r>
              <w:t>3.68</w:t>
            </w:r>
          </w:p>
        </w:tc>
        <w:tc>
          <w:tcPr>
            <w:tcW w:type="dxa" w:w="960"/>
          </w:tcPr>
          <w:p>
            <w:r>
              <w:t>41.99</w:t>
            </w:r>
          </w:p>
        </w:tc>
        <w:tc>
          <w:tcPr>
            <w:tcW w:type="dxa" w:w="960"/>
          </w:tcPr>
          <w:p>
            <w:r>
              <w:t>0.2571</w:t>
            </w:r>
          </w:p>
        </w:tc>
        <w:tc>
          <w:tcPr>
            <w:tcW w:type="dxa" w:w="960"/>
          </w:tcPr>
          <w:p>
            <w:r>
              <w:t>0.1267</w:t>
            </w:r>
          </w:p>
        </w:tc>
        <w:tc>
          <w:tcPr>
            <w:tcW w:type="dxa" w:w="960"/>
          </w:tcPr>
          <w:p>
            <w:r>
              <w:t>344.00</w:t>
            </w:r>
          </w:p>
        </w:tc>
        <w:tc>
          <w:tcPr>
            <w:tcW w:type="dxa" w:w="960"/>
          </w:tcPr>
          <w:p>
            <w:r>
              <w:t>0.4909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Review how the company addresses regulatory changes in this document.</w:t>
            </w:r>
          </w:p>
        </w:tc>
        <w:tc>
          <w:tcPr>
            <w:tcW w:type="dxa" w:w="960"/>
          </w:tcPr>
          <w:p>
            <w:r>
              <w:t>20.48</w:t>
            </w:r>
          </w:p>
        </w:tc>
        <w:tc>
          <w:tcPr>
            <w:tcW w:type="dxa" w:w="960"/>
          </w:tcPr>
          <w:p>
            <w:r>
              <w:t>3.71</w:t>
            </w:r>
          </w:p>
        </w:tc>
        <w:tc>
          <w:tcPr>
            <w:tcW w:type="dxa" w:w="960"/>
          </w:tcPr>
          <w:p>
            <w:r>
              <w:t>90.13</w:t>
            </w:r>
          </w:p>
        </w:tc>
        <w:tc>
          <w:tcPr>
            <w:tcW w:type="dxa" w:w="960"/>
          </w:tcPr>
          <w:p>
            <w:r>
              <w:t>0.3704</w:t>
            </w:r>
          </w:p>
        </w:tc>
        <w:tc>
          <w:tcPr>
            <w:tcW w:type="dxa" w:w="960"/>
          </w:tcPr>
          <w:p>
            <w:r>
              <w:t>0.2029</w:t>
            </w:r>
          </w:p>
        </w:tc>
        <w:tc>
          <w:tcPr>
            <w:tcW w:type="dxa" w:w="960"/>
          </w:tcPr>
          <w:p>
            <w:r>
              <w:t>221.00</w:t>
            </w:r>
          </w:p>
        </w:tc>
        <w:tc>
          <w:tcPr>
            <w:tcW w:type="dxa" w:w="960"/>
          </w:tcPr>
          <w:p>
            <w:r>
              <w:t>0.4031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the company’s risk management priorities for the next year.</w:t>
            </w:r>
          </w:p>
        </w:tc>
        <w:tc>
          <w:tcPr>
            <w:tcW w:type="dxa" w:w="960"/>
          </w:tcPr>
          <w:p>
            <w:r>
              <w:t>20.71</w:t>
            </w:r>
          </w:p>
        </w:tc>
        <w:tc>
          <w:tcPr>
            <w:tcW w:type="dxa" w:w="960"/>
          </w:tcPr>
          <w:p>
            <w:r>
              <w:t>3.86</w:t>
            </w:r>
          </w:p>
        </w:tc>
        <w:tc>
          <w:tcPr>
            <w:tcW w:type="dxa" w:w="960"/>
          </w:tcPr>
          <w:p>
            <w:r>
              <w:t>19.11</w:t>
            </w:r>
          </w:p>
        </w:tc>
        <w:tc>
          <w:tcPr>
            <w:tcW w:type="dxa" w:w="960"/>
          </w:tcPr>
          <w:p>
            <w:r>
              <w:t>0.2973</w:t>
            </w:r>
          </w:p>
        </w:tc>
        <w:tc>
          <w:tcPr>
            <w:tcW w:type="dxa" w:w="960"/>
          </w:tcPr>
          <w:p>
            <w:r>
              <w:t>0.1440</w:t>
            </w:r>
          </w:p>
        </w:tc>
        <w:tc>
          <w:tcPr>
            <w:tcW w:type="dxa" w:w="960"/>
          </w:tcPr>
          <w:p>
            <w:r>
              <w:t>357.00</w:t>
            </w:r>
          </w:p>
        </w:tc>
        <w:tc>
          <w:tcPr>
            <w:tcW w:type="dxa" w:w="960"/>
          </w:tcPr>
          <w:p>
            <w:r>
              <w:t>0.5091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Assess risks related to changes in government policy.</w:t>
            </w:r>
          </w:p>
        </w:tc>
        <w:tc>
          <w:tcPr>
            <w:tcW w:type="dxa" w:w="960"/>
          </w:tcPr>
          <w:p>
            <w:r>
              <w:t>20.47</w:t>
            </w:r>
          </w:p>
        </w:tc>
        <w:tc>
          <w:tcPr>
            <w:tcW w:type="dxa" w:w="960"/>
          </w:tcPr>
          <w:p>
            <w:r>
              <w:t>3.66</w:t>
            </w:r>
          </w:p>
        </w:tc>
        <w:tc>
          <w:tcPr>
            <w:tcW w:type="dxa" w:w="960"/>
          </w:tcPr>
          <w:p>
            <w:r>
              <w:t>41.56</w:t>
            </w:r>
          </w:p>
        </w:tc>
        <w:tc>
          <w:tcPr>
            <w:tcW w:type="dxa" w:w="960"/>
          </w:tcPr>
          <w:p>
            <w:r>
              <w:t>0.2909</w:t>
            </w:r>
          </w:p>
        </w:tc>
        <w:tc>
          <w:tcPr>
            <w:tcW w:type="dxa" w:w="960"/>
          </w:tcPr>
          <w:p>
            <w:r>
              <w:t>0.1290</w:t>
            </w:r>
          </w:p>
        </w:tc>
        <w:tc>
          <w:tcPr>
            <w:tcW w:type="dxa" w:w="960"/>
          </w:tcPr>
          <w:p>
            <w:r>
              <w:t>323.00</w:t>
            </w:r>
          </w:p>
        </w:tc>
        <w:tc>
          <w:tcPr>
            <w:tcW w:type="dxa" w:w="960"/>
          </w:tcPr>
          <w:p>
            <w:r>
              <w:t>0.3701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any material weaknesses in internal controls.</w:t>
            </w:r>
          </w:p>
        </w:tc>
        <w:tc>
          <w:tcPr>
            <w:tcW w:type="dxa" w:w="960"/>
          </w:tcPr>
          <w:p>
            <w:r>
              <w:t>19.86</w:t>
            </w:r>
          </w:p>
        </w:tc>
        <w:tc>
          <w:tcPr>
            <w:tcW w:type="dxa" w:w="960"/>
          </w:tcPr>
          <w:p>
            <w:r>
              <w:t>3.78</w:t>
            </w:r>
          </w:p>
        </w:tc>
        <w:tc>
          <w:tcPr>
            <w:tcW w:type="dxa" w:w="960"/>
          </w:tcPr>
          <w:p>
            <w:r>
              <w:t>15.42</w:t>
            </w:r>
          </w:p>
        </w:tc>
        <w:tc>
          <w:tcPr>
            <w:tcW w:type="dxa" w:w="960"/>
          </w:tcPr>
          <w:p>
            <w:r>
              <w:t>0.2295</w:t>
            </w:r>
          </w:p>
        </w:tc>
        <w:tc>
          <w:tcPr>
            <w:tcW w:type="dxa" w:w="960"/>
          </w:tcPr>
          <w:p>
            <w:r>
              <w:t>0.1114</w:t>
            </w:r>
          </w:p>
        </w:tc>
        <w:tc>
          <w:tcPr>
            <w:tcW w:type="dxa" w:w="960"/>
          </w:tcPr>
          <w:p>
            <w:r>
              <w:t>360.00</w:t>
            </w:r>
          </w:p>
        </w:tc>
        <w:tc>
          <w:tcPr>
            <w:tcW w:type="dxa" w:w="960"/>
          </w:tcPr>
          <w:p>
            <w:r>
              <w:t>0.4443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Evaluate the company’s risk management performance over time.</w:t>
            </w:r>
          </w:p>
        </w:tc>
        <w:tc>
          <w:tcPr>
            <w:tcW w:type="dxa" w:w="960"/>
          </w:tcPr>
          <w:p>
            <w:r>
              <w:t>19.94</w:t>
            </w:r>
          </w:p>
        </w:tc>
        <w:tc>
          <w:tcPr>
            <w:tcW w:type="dxa" w:w="960"/>
          </w:tcPr>
          <w:p>
            <w:r>
              <w:t>3.86</w:t>
            </w:r>
          </w:p>
        </w:tc>
        <w:tc>
          <w:tcPr>
            <w:tcW w:type="dxa" w:w="960"/>
          </w:tcPr>
          <w:p>
            <w:r>
              <w:t>37.70</w:t>
            </w:r>
          </w:p>
        </w:tc>
        <w:tc>
          <w:tcPr>
            <w:tcW w:type="dxa" w:w="960"/>
          </w:tcPr>
          <w:p>
            <w:r>
              <w:t>0.2647</w:t>
            </w:r>
          </w:p>
        </w:tc>
        <w:tc>
          <w:tcPr>
            <w:tcW w:type="dxa" w:w="960"/>
          </w:tcPr>
          <w:p>
            <w:r>
              <w:t>0.1150</w:t>
            </w:r>
          </w:p>
        </w:tc>
        <w:tc>
          <w:tcPr>
            <w:tcW w:type="dxa" w:w="960"/>
          </w:tcPr>
          <w:p>
            <w:r>
              <w:t>368.00</w:t>
            </w:r>
          </w:p>
        </w:tc>
        <w:tc>
          <w:tcPr>
            <w:tcW w:type="dxa" w:w="960"/>
          </w:tcPr>
          <w:p>
            <w:r>
              <w:t>0.5176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Highlight risks associated with operational outsourcing.</w:t>
            </w:r>
          </w:p>
        </w:tc>
        <w:tc>
          <w:tcPr>
            <w:tcW w:type="dxa" w:w="960"/>
          </w:tcPr>
          <w:p>
            <w:r>
              <w:t>20.06</w:t>
            </w:r>
          </w:p>
        </w:tc>
        <w:tc>
          <w:tcPr>
            <w:tcW w:type="dxa" w:w="960"/>
          </w:tcPr>
          <w:p>
            <w:r>
              <w:t>3.74</w:t>
            </w:r>
          </w:p>
        </w:tc>
        <w:tc>
          <w:tcPr>
            <w:tcW w:type="dxa" w:w="960"/>
          </w:tcPr>
          <w:p>
            <w:r>
              <w:t>84.85</w:t>
            </w:r>
          </w:p>
        </w:tc>
        <w:tc>
          <w:tcPr>
            <w:tcW w:type="dxa" w:w="960"/>
          </w:tcPr>
          <w:p>
            <w:r>
              <w:t>0.2105</w:t>
            </w:r>
          </w:p>
        </w:tc>
        <w:tc>
          <w:tcPr>
            <w:tcW w:type="dxa" w:w="960"/>
          </w:tcPr>
          <w:p>
            <w:r>
              <w:t>0.0905</w:t>
            </w:r>
          </w:p>
        </w:tc>
        <w:tc>
          <w:tcPr>
            <w:tcW w:type="dxa" w:w="960"/>
          </w:tcPr>
          <w:p>
            <w:r>
              <w:t>367.00</w:t>
            </w:r>
          </w:p>
        </w:tc>
        <w:tc>
          <w:tcPr>
            <w:tcW w:type="dxa" w:w="960"/>
          </w:tcPr>
          <w:p>
            <w:r>
              <w:t>0.4077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Assess the financial impact of risk events disclosed in the filing.</w:t>
            </w:r>
          </w:p>
        </w:tc>
        <w:tc>
          <w:tcPr>
            <w:tcW w:type="dxa" w:w="960"/>
          </w:tcPr>
          <w:p>
            <w:r>
              <w:t>20.41</w:t>
            </w:r>
          </w:p>
        </w:tc>
        <w:tc>
          <w:tcPr>
            <w:tcW w:type="dxa" w:w="960"/>
          </w:tcPr>
          <w:p>
            <w:r>
              <w:t>3.87</w:t>
            </w:r>
          </w:p>
        </w:tc>
        <w:tc>
          <w:tcPr>
            <w:tcW w:type="dxa" w:w="960"/>
          </w:tcPr>
          <w:p>
            <w:r>
              <w:t>30.91</w:t>
            </w:r>
          </w:p>
        </w:tc>
        <w:tc>
          <w:tcPr>
            <w:tcW w:type="dxa" w:w="960"/>
          </w:tcPr>
          <w:p>
            <w:r>
              <w:t>0.3284</w:t>
            </w:r>
          </w:p>
        </w:tc>
        <w:tc>
          <w:tcPr>
            <w:tcW w:type="dxa" w:w="960"/>
          </w:tcPr>
          <w:p>
            <w:r>
              <w:t>0.1644</w:t>
            </w:r>
          </w:p>
        </w:tc>
        <w:tc>
          <w:tcPr>
            <w:tcW w:type="dxa" w:w="960"/>
          </w:tcPr>
          <w:p>
            <w:r>
              <w:t>290.00</w:t>
            </w:r>
          </w:p>
        </w:tc>
        <w:tc>
          <w:tcPr>
            <w:tcW w:type="dxa" w:w="960"/>
          </w:tcPr>
          <w:p>
            <w:r>
              <w:t>0.3179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risks related to the company’s digital transformation efforts.</w:t>
            </w:r>
          </w:p>
        </w:tc>
        <w:tc>
          <w:tcPr>
            <w:tcW w:type="dxa" w:w="960"/>
          </w:tcPr>
          <w:p>
            <w:r>
              <w:t>20.65</w:t>
            </w:r>
          </w:p>
        </w:tc>
        <w:tc>
          <w:tcPr>
            <w:tcW w:type="dxa" w:w="960"/>
          </w:tcPr>
          <w:p>
            <w:r>
              <w:t>3.83</w:t>
            </w:r>
          </w:p>
        </w:tc>
        <w:tc>
          <w:tcPr>
            <w:tcW w:type="dxa" w:w="960"/>
          </w:tcPr>
          <w:p>
            <w:r>
              <w:t>15.12</w:t>
            </w:r>
          </w:p>
        </w:tc>
        <w:tc>
          <w:tcPr>
            <w:tcW w:type="dxa" w:w="960"/>
          </w:tcPr>
          <w:p>
            <w:r>
              <w:t>0.2985</w:t>
            </w:r>
          </w:p>
        </w:tc>
        <w:tc>
          <w:tcPr>
            <w:tcW w:type="dxa" w:w="960"/>
          </w:tcPr>
          <w:p>
            <w:r>
              <w:t>0.1416</w:t>
            </w:r>
          </w:p>
        </w:tc>
        <w:tc>
          <w:tcPr>
            <w:tcW w:type="dxa" w:w="960"/>
          </w:tcPr>
          <w:p>
            <w:r>
              <w:t>337.00</w:t>
            </w:r>
          </w:p>
        </w:tc>
        <w:tc>
          <w:tcPr>
            <w:tcW w:type="dxa" w:w="960"/>
          </w:tcPr>
          <w:p>
            <w:r>
              <w:t>0.5029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key social risks disclosed in the filing.</w:t>
            </w:r>
          </w:p>
        </w:tc>
        <w:tc>
          <w:tcPr>
            <w:tcW w:type="dxa" w:w="960"/>
          </w:tcPr>
          <w:p>
            <w:r>
              <w:t>20.21</w:t>
            </w:r>
          </w:p>
        </w:tc>
        <w:tc>
          <w:tcPr>
            <w:tcW w:type="dxa" w:w="960"/>
          </w:tcPr>
          <w:p>
            <w:r>
              <w:t>3.76</w:t>
            </w:r>
          </w:p>
        </w:tc>
        <w:tc>
          <w:tcPr>
            <w:tcW w:type="dxa" w:w="960"/>
          </w:tcPr>
          <w:p>
            <w:r>
              <w:t>81.16</w:t>
            </w:r>
          </w:p>
        </w:tc>
        <w:tc>
          <w:tcPr>
            <w:tcW w:type="dxa" w:w="960"/>
          </w:tcPr>
          <w:p>
            <w:r>
              <w:t>0.2581</w:t>
            </w:r>
          </w:p>
        </w:tc>
        <w:tc>
          <w:tcPr>
            <w:tcW w:type="dxa" w:w="960"/>
          </w:tcPr>
          <w:p>
            <w:r>
              <w:t>0.1132</w:t>
            </w:r>
          </w:p>
        </w:tc>
        <w:tc>
          <w:tcPr>
            <w:tcW w:type="dxa" w:w="960"/>
          </w:tcPr>
          <w:p>
            <w:r>
              <w:t>366.00</w:t>
            </w:r>
          </w:p>
        </w:tc>
        <w:tc>
          <w:tcPr>
            <w:tcW w:type="dxa" w:w="960"/>
          </w:tcPr>
          <w:p>
            <w:r>
              <w:t>0.3145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potential risks associated with the company’s new product launch?</w:t>
            </w:r>
          </w:p>
        </w:tc>
        <w:tc>
          <w:tcPr>
            <w:tcW w:type="dxa" w:w="960"/>
          </w:tcPr>
          <w:p>
            <w:r>
              <w:t>20.18</w:t>
            </w:r>
          </w:p>
        </w:tc>
        <w:tc>
          <w:tcPr>
            <w:tcW w:type="dxa" w:w="960"/>
          </w:tcPr>
          <w:p>
            <w:r>
              <w:t>3.96</w:t>
            </w:r>
          </w:p>
        </w:tc>
        <w:tc>
          <w:tcPr>
            <w:tcW w:type="dxa" w:w="960"/>
          </w:tcPr>
          <w:p>
            <w:r>
              <w:t>9.24</w:t>
            </w:r>
          </w:p>
        </w:tc>
        <w:tc>
          <w:tcPr>
            <w:tcW w:type="dxa" w:w="960"/>
          </w:tcPr>
          <w:p>
            <w:r>
              <w:t>0.3467</w:t>
            </w:r>
          </w:p>
        </w:tc>
        <w:tc>
          <w:tcPr>
            <w:tcW w:type="dxa" w:w="960"/>
          </w:tcPr>
          <w:p>
            <w:r>
              <w:t>0.1696</w:t>
            </w:r>
          </w:p>
        </w:tc>
        <w:tc>
          <w:tcPr>
            <w:tcW w:type="dxa" w:w="960"/>
          </w:tcPr>
          <w:p>
            <w:r>
              <w:t>331.00</w:t>
            </w:r>
          </w:p>
        </w:tc>
        <w:tc>
          <w:tcPr>
            <w:tcW w:type="dxa" w:w="960"/>
          </w:tcPr>
          <w:p>
            <w:r>
              <w:t>0.4975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Evaluate the company’s approach to mitigating operational risks.</w:t>
            </w:r>
          </w:p>
        </w:tc>
        <w:tc>
          <w:tcPr>
            <w:tcW w:type="dxa" w:w="960"/>
          </w:tcPr>
          <w:p>
            <w:r>
              <w:t>20.17</w:t>
            </w:r>
          </w:p>
        </w:tc>
        <w:tc>
          <w:tcPr>
            <w:tcW w:type="dxa" w:w="960"/>
          </w:tcPr>
          <w:p>
            <w:r>
              <w:t>3.92</w:t>
            </w:r>
          </w:p>
        </w:tc>
        <w:tc>
          <w:tcPr>
            <w:tcW w:type="dxa" w:w="960"/>
          </w:tcPr>
          <w:p>
            <w:r>
              <w:t>18.53</w:t>
            </w:r>
          </w:p>
        </w:tc>
        <w:tc>
          <w:tcPr>
            <w:tcW w:type="dxa" w:w="960"/>
          </w:tcPr>
          <w:p>
            <w:r>
              <w:t>0.2857</w:t>
            </w:r>
          </w:p>
        </w:tc>
        <w:tc>
          <w:tcPr>
            <w:tcW w:type="dxa" w:w="960"/>
          </w:tcPr>
          <w:p>
            <w:r>
              <w:t>0.1268</w:t>
            </w:r>
          </w:p>
        </w:tc>
        <w:tc>
          <w:tcPr>
            <w:tcW w:type="dxa" w:w="960"/>
          </w:tcPr>
          <w:p>
            <w:r>
              <w:t>346.00</w:t>
            </w:r>
          </w:p>
        </w:tc>
        <w:tc>
          <w:tcPr>
            <w:tcW w:type="dxa" w:w="960"/>
          </w:tcPr>
          <w:p>
            <w:r>
              <w:t>0.5204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risks related to the company’s leadership transitions.</w:t>
            </w:r>
          </w:p>
        </w:tc>
        <w:tc>
          <w:tcPr>
            <w:tcW w:type="dxa" w:w="960"/>
          </w:tcPr>
          <w:p>
            <w:r>
              <w:t>20.41</w:t>
            </w:r>
          </w:p>
        </w:tc>
        <w:tc>
          <w:tcPr>
            <w:tcW w:type="dxa" w:w="960"/>
          </w:tcPr>
          <w:p>
            <w:r>
              <w:t>3.82</w:t>
            </w:r>
          </w:p>
        </w:tc>
        <w:tc>
          <w:tcPr>
            <w:tcW w:type="dxa" w:w="960"/>
          </w:tcPr>
          <w:p>
            <w:r>
              <w:t>40.14</w:t>
            </w:r>
          </w:p>
        </w:tc>
        <w:tc>
          <w:tcPr>
            <w:tcW w:type="dxa" w:w="960"/>
          </w:tcPr>
          <w:p>
            <w:r>
              <w:t>0.2727</w:t>
            </w:r>
          </w:p>
        </w:tc>
        <w:tc>
          <w:tcPr>
            <w:tcW w:type="dxa" w:w="960"/>
          </w:tcPr>
          <w:p>
            <w:r>
              <w:t>0.1313</w:t>
            </w:r>
          </w:p>
        </w:tc>
        <w:tc>
          <w:tcPr>
            <w:tcW w:type="dxa" w:w="960"/>
          </w:tcPr>
          <w:p>
            <w:r>
              <w:t>359.00</w:t>
            </w:r>
          </w:p>
        </w:tc>
        <w:tc>
          <w:tcPr>
            <w:tcW w:type="dxa" w:w="960"/>
          </w:tcPr>
          <w:p>
            <w:r>
              <w:t>0.4587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Highlight financial risks related to the company’s capital structure.</w:t>
            </w:r>
          </w:p>
        </w:tc>
        <w:tc>
          <w:tcPr>
            <w:tcW w:type="dxa" w:w="960"/>
          </w:tcPr>
          <w:p>
            <w:r>
              <w:t>21.08</w:t>
            </w:r>
          </w:p>
        </w:tc>
        <w:tc>
          <w:tcPr>
            <w:tcW w:type="dxa" w:w="960"/>
          </w:tcPr>
          <w:p>
            <w:r>
              <w:t>3.70</w:t>
            </w:r>
          </w:p>
        </w:tc>
        <w:tc>
          <w:tcPr>
            <w:tcW w:type="dxa" w:w="960"/>
          </w:tcPr>
          <w:p>
            <w:r>
              <w:t>27.90</w:t>
            </w:r>
          </w:p>
        </w:tc>
        <w:tc>
          <w:tcPr>
            <w:tcW w:type="dxa" w:w="960"/>
          </w:tcPr>
          <w:p>
            <w:r>
              <w:t>0.4000</w:t>
            </w:r>
          </w:p>
        </w:tc>
        <w:tc>
          <w:tcPr>
            <w:tcW w:type="dxa" w:w="960"/>
          </w:tcPr>
          <w:p>
            <w:r>
              <w:t>0.2031</w:t>
            </w:r>
          </w:p>
        </w:tc>
        <w:tc>
          <w:tcPr>
            <w:tcW w:type="dxa" w:w="960"/>
          </w:tcPr>
          <w:p>
            <w:r>
              <w:t>156.00</w:t>
            </w:r>
          </w:p>
        </w:tc>
        <w:tc>
          <w:tcPr>
            <w:tcW w:type="dxa" w:w="960"/>
          </w:tcPr>
          <w:p>
            <w:r>
              <w:t>0.3295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potential risks associated with the company’s debt?</w:t>
            </w:r>
          </w:p>
        </w:tc>
        <w:tc>
          <w:tcPr>
            <w:tcW w:type="dxa" w:w="960"/>
          </w:tcPr>
          <w:p>
            <w:r>
              <w:t>21.10</w:t>
            </w:r>
          </w:p>
        </w:tc>
        <w:tc>
          <w:tcPr>
            <w:tcW w:type="dxa" w:w="960"/>
          </w:tcPr>
          <w:p>
            <w:r>
              <w:t>3.70</w:t>
            </w:r>
          </w:p>
        </w:tc>
        <w:tc>
          <w:tcPr>
            <w:tcW w:type="dxa" w:w="960"/>
          </w:tcPr>
          <w:p>
            <w:r>
              <w:t>8.38</w:t>
            </w:r>
          </w:p>
        </w:tc>
        <w:tc>
          <w:tcPr>
            <w:tcW w:type="dxa" w:w="960"/>
          </w:tcPr>
          <w:p>
            <w:r>
              <w:t>0.3385</w:t>
            </w:r>
          </w:p>
        </w:tc>
        <w:tc>
          <w:tcPr>
            <w:tcW w:type="dxa" w:w="960"/>
          </w:tcPr>
          <w:p>
            <w:r>
              <w:t>0.1731</w:t>
            </w:r>
          </w:p>
        </w:tc>
        <w:tc>
          <w:tcPr>
            <w:tcW w:type="dxa" w:w="960"/>
          </w:tcPr>
          <w:p>
            <w:r>
              <w:t>231.00</w:t>
            </w:r>
          </w:p>
        </w:tc>
        <w:tc>
          <w:tcPr>
            <w:tcW w:type="dxa" w:w="960"/>
          </w:tcPr>
          <w:p>
            <w:r>
              <w:t>0.2383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any environmental liabilities discussed in the filing.</w:t>
            </w:r>
          </w:p>
        </w:tc>
        <w:tc>
          <w:tcPr>
            <w:tcW w:type="dxa" w:w="960"/>
          </w:tcPr>
          <w:p>
            <w:r>
              <w:t>20.77</w:t>
            </w:r>
          </w:p>
        </w:tc>
        <w:tc>
          <w:tcPr>
            <w:tcW w:type="dxa" w:w="960"/>
          </w:tcPr>
          <w:p>
            <w:r>
              <w:t>3.66</w:t>
            </w:r>
          </w:p>
        </w:tc>
        <w:tc>
          <w:tcPr>
            <w:tcW w:type="dxa" w:w="960"/>
          </w:tcPr>
          <w:p>
            <w:r>
              <w:t>66.77</w:t>
            </w:r>
          </w:p>
        </w:tc>
        <w:tc>
          <w:tcPr>
            <w:tcW w:type="dxa" w:w="960"/>
          </w:tcPr>
          <w:p>
            <w:r>
              <w:t>0.2712</w:t>
            </w:r>
          </w:p>
        </w:tc>
        <w:tc>
          <w:tcPr>
            <w:tcW w:type="dxa" w:w="960"/>
          </w:tcPr>
          <w:p>
            <w:r>
              <w:t>0.1361</w:t>
            </w:r>
          </w:p>
        </w:tc>
        <w:tc>
          <w:tcPr>
            <w:tcW w:type="dxa" w:w="960"/>
          </w:tcPr>
          <w:p>
            <w:r>
              <w:t>297.00</w:t>
            </w:r>
          </w:p>
        </w:tc>
        <w:tc>
          <w:tcPr>
            <w:tcW w:type="dxa" w:w="960"/>
          </w:tcPr>
          <w:p>
            <w:r>
              <w:t>0.3985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Assess the company’s readiness for changes in tax law.</w:t>
            </w:r>
          </w:p>
        </w:tc>
        <w:tc>
          <w:tcPr>
            <w:tcW w:type="dxa" w:w="960"/>
          </w:tcPr>
          <w:p>
            <w:r>
              <w:t>20.64</w:t>
            </w:r>
          </w:p>
        </w:tc>
        <w:tc>
          <w:tcPr>
            <w:tcW w:type="dxa" w:w="960"/>
          </w:tcPr>
          <w:p>
            <w:r>
              <w:t>3.83</w:t>
            </w:r>
          </w:p>
        </w:tc>
        <w:tc>
          <w:tcPr>
            <w:tcW w:type="dxa" w:w="960"/>
          </w:tcPr>
          <w:p>
            <w:r>
              <w:t>19.48</w:t>
            </w:r>
          </w:p>
        </w:tc>
        <w:tc>
          <w:tcPr>
            <w:tcW w:type="dxa" w:w="960"/>
          </w:tcPr>
          <w:p>
            <w:r>
              <w:t>0.2941</w:t>
            </w:r>
          </w:p>
        </w:tc>
        <w:tc>
          <w:tcPr>
            <w:tcW w:type="dxa" w:w="960"/>
          </w:tcPr>
          <w:p>
            <w:r>
              <w:t>0.1393</w:t>
            </w:r>
          </w:p>
        </w:tc>
        <w:tc>
          <w:tcPr>
            <w:tcW w:type="dxa" w:w="960"/>
          </w:tcPr>
          <w:p>
            <w:r>
              <w:t>313.00</w:t>
            </w:r>
          </w:p>
        </w:tc>
        <w:tc>
          <w:tcPr>
            <w:tcW w:type="dxa" w:w="960"/>
          </w:tcPr>
          <w:p>
            <w:r>
              <w:t>0.4684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key factors contributing to the company’s credit risk?</w:t>
            </w:r>
          </w:p>
        </w:tc>
        <w:tc>
          <w:tcPr>
            <w:tcW w:type="dxa" w:w="960"/>
          </w:tcPr>
          <w:p>
            <w:r>
              <w:t>20.66</w:t>
            </w:r>
          </w:p>
        </w:tc>
        <w:tc>
          <w:tcPr>
            <w:tcW w:type="dxa" w:w="960"/>
          </w:tcPr>
          <w:p>
            <w:r>
              <w:t>3.82</w:t>
            </w:r>
          </w:p>
        </w:tc>
        <w:tc>
          <w:tcPr>
            <w:tcW w:type="dxa" w:w="960"/>
          </w:tcPr>
          <w:p>
            <w:r>
              <w:t>10.04</w:t>
            </w:r>
          </w:p>
        </w:tc>
        <w:tc>
          <w:tcPr>
            <w:tcW w:type="dxa" w:w="960"/>
          </w:tcPr>
          <w:p>
            <w:r>
              <w:t>0.3429</w:t>
            </w:r>
          </w:p>
        </w:tc>
        <w:tc>
          <w:tcPr>
            <w:tcW w:type="dxa" w:w="960"/>
          </w:tcPr>
          <w:p>
            <w:r>
              <w:t>0.1881</w:t>
            </w:r>
          </w:p>
        </w:tc>
        <w:tc>
          <w:tcPr>
            <w:tcW w:type="dxa" w:w="960"/>
          </w:tcPr>
          <w:p>
            <w:r>
              <w:t>255.00</w:t>
            </w:r>
          </w:p>
        </w:tc>
        <w:tc>
          <w:tcPr>
            <w:tcW w:type="dxa" w:w="960"/>
          </w:tcPr>
          <w:p>
            <w:r>
              <w:t>0.3098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Analyze the company’s approach to managing legal risks.</w:t>
            </w:r>
          </w:p>
        </w:tc>
        <w:tc>
          <w:tcPr>
            <w:tcW w:type="dxa" w:w="960"/>
          </w:tcPr>
          <w:p>
            <w:r>
              <w:t>20.35</w:t>
            </w:r>
          </w:p>
        </w:tc>
        <w:tc>
          <w:tcPr>
            <w:tcW w:type="dxa" w:w="960"/>
          </w:tcPr>
          <w:p>
            <w:r>
              <w:t>3.83</w:t>
            </w:r>
          </w:p>
        </w:tc>
        <w:tc>
          <w:tcPr>
            <w:tcW w:type="dxa" w:w="960"/>
          </w:tcPr>
          <w:p>
            <w:r>
              <w:t>26.02</w:t>
            </w:r>
          </w:p>
        </w:tc>
        <w:tc>
          <w:tcPr>
            <w:tcW w:type="dxa" w:w="960"/>
          </w:tcPr>
          <w:p>
            <w:r>
              <w:t>0.2727</w:t>
            </w:r>
          </w:p>
        </w:tc>
        <w:tc>
          <w:tcPr>
            <w:tcW w:type="dxa" w:w="960"/>
          </w:tcPr>
          <w:p>
            <w:r>
              <w:t>0.1206</w:t>
            </w:r>
          </w:p>
        </w:tc>
        <w:tc>
          <w:tcPr>
            <w:tcW w:type="dxa" w:w="960"/>
          </w:tcPr>
          <w:p>
            <w:r>
              <w:t>352.00</w:t>
            </w:r>
          </w:p>
        </w:tc>
        <w:tc>
          <w:tcPr>
            <w:tcW w:type="dxa" w:w="960"/>
          </w:tcPr>
          <w:p>
            <w:r>
              <w:t>0.5083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Highlight risks related to compliance with labor laws.</w:t>
            </w:r>
          </w:p>
        </w:tc>
        <w:tc>
          <w:tcPr>
            <w:tcW w:type="dxa" w:w="960"/>
          </w:tcPr>
          <w:p>
            <w:r>
              <w:t>20.35</w:t>
            </w:r>
          </w:p>
        </w:tc>
        <w:tc>
          <w:tcPr>
            <w:tcW w:type="dxa" w:w="960"/>
          </w:tcPr>
          <w:p>
            <w:r>
              <w:t>3.69</w:t>
            </w:r>
          </w:p>
        </w:tc>
        <w:tc>
          <w:tcPr>
            <w:tcW w:type="dxa" w:w="960"/>
          </w:tcPr>
          <w:p>
            <w:r>
              <w:t>55.64</w:t>
            </w:r>
          </w:p>
        </w:tc>
        <w:tc>
          <w:tcPr>
            <w:tcW w:type="dxa" w:w="960"/>
          </w:tcPr>
          <w:p>
            <w:r>
              <w:t>0.2909</w:t>
            </w:r>
          </w:p>
        </w:tc>
        <w:tc>
          <w:tcPr>
            <w:tcW w:type="dxa" w:w="960"/>
          </w:tcPr>
          <w:p>
            <w:r>
              <w:t>0.1336</w:t>
            </w:r>
          </w:p>
        </w:tc>
        <w:tc>
          <w:tcPr>
            <w:tcW w:type="dxa" w:w="960"/>
          </w:tcPr>
          <w:p>
            <w:r>
              <w:t>217.00</w:t>
            </w:r>
          </w:p>
        </w:tc>
        <w:tc>
          <w:tcPr>
            <w:tcW w:type="dxa" w:w="960"/>
          </w:tcPr>
          <w:p>
            <w:r>
              <w:t>0.3717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financial implications of disclosed risks?</w:t>
            </w:r>
          </w:p>
        </w:tc>
        <w:tc>
          <w:tcPr>
            <w:tcW w:type="dxa" w:w="960"/>
          </w:tcPr>
          <w:p>
            <w:r>
              <w:t>20.01</w:t>
            </w:r>
          </w:p>
        </w:tc>
        <w:tc>
          <w:tcPr>
            <w:tcW w:type="dxa" w:w="960"/>
          </w:tcPr>
          <w:p>
            <w:r>
              <w:t>3.75</w:t>
            </w:r>
          </w:p>
        </w:tc>
        <w:tc>
          <w:tcPr>
            <w:tcW w:type="dxa" w:w="960"/>
          </w:tcPr>
          <w:p>
            <w:r>
              <w:t>48.21</w:t>
            </w:r>
          </w:p>
        </w:tc>
        <w:tc>
          <w:tcPr>
            <w:tcW w:type="dxa" w:w="960"/>
          </w:tcPr>
          <w:p>
            <w:r>
              <w:t>0.2500</w:t>
            </w:r>
          </w:p>
        </w:tc>
        <w:tc>
          <w:tcPr>
            <w:tcW w:type="dxa" w:w="960"/>
          </w:tcPr>
          <w:p>
            <w:r>
              <w:t>0.1168</w:t>
            </w:r>
          </w:p>
        </w:tc>
        <w:tc>
          <w:tcPr>
            <w:tcW w:type="dxa" w:w="960"/>
          </w:tcPr>
          <w:p>
            <w:r>
              <w:t>357.00</w:t>
            </w:r>
          </w:p>
        </w:tc>
        <w:tc>
          <w:tcPr>
            <w:tcW w:type="dxa" w:w="960"/>
          </w:tcPr>
          <w:p>
            <w:r>
              <w:t>0.3783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Assess the company’s approach to managing reputation risk.</w:t>
            </w:r>
          </w:p>
        </w:tc>
        <w:tc>
          <w:tcPr>
            <w:tcW w:type="dxa" w:w="960"/>
          </w:tcPr>
          <w:p>
            <w:r>
              <w:t>20.22</w:t>
            </w:r>
          </w:p>
        </w:tc>
        <w:tc>
          <w:tcPr>
            <w:tcW w:type="dxa" w:w="960"/>
          </w:tcPr>
          <w:p>
            <w:r>
              <w:t>3.81</w:t>
            </w:r>
          </w:p>
        </w:tc>
        <w:tc>
          <w:tcPr>
            <w:tcW w:type="dxa" w:w="960"/>
          </w:tcPr>
          <w:p>
            <w:r>
              <w:t>31.55</w:t>
            </w:r>
          </w:p>
        </w:tc>
        <w:tc>
          <w:tcPr>
            <w:tcW w:type="dxa" w:w="960"/>
          </w:tcPr>
          <w:p>
            <w:r>
              <w:t>0.2500</w:t>
            </w:r>
          </w:p>
        </w:tc>
        <w:tc>
          <w:tcPr>
            <w:tcW w:type="dxa" w:w="960"/>
          </w:tcPr>
          <w:p>
            <w:r>
              <w:t>0.1115</w:t>
            </w:r>
          </w:p>
        </w:tc>
        <w:tc>
          <w:tcPr>
            <w:tcW w:type="dxa" w:w="960"/>
          </w:tcPr>
          <w:p>
            <w:r>
              <w:t>366.00</w:t>
            </w:r>
          </w:p>
        </w:tc>
        <w:tc>
          <w:tcPr>
            <w:tcW w:type="dxa" w:w="960"/>
          </w:tcPr>
          <w:p>
            <w:r>
              <w:t>0.4777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the company’s governance structure and related risks.</w:t>
            </w:r>
          </w:p>
        </w:tc>
        <w:tc>
          <w:tcPr>
            <w:tcW w:type="dxa" w:w="960"/>
          </w:tcPr>
          <w:p>
            <w:r>
              <w:t>20.16</w:t>
            </w:r>
          </w:p>
        </w:tc>
        <w:tc>
          <w:tcPr>
            <w:tcW w:type="dxa" w:w="960"/>
          </w:tcPr>
          <w:p>
            <w:r>
              <w:t>3.92</w:t>
            </w:r>
          </w:p>
        </w:tc>
        <w:tc>
          <w:tcPr>
            <w:tcW w:type="dxa" w:w="960"/>
          </w:tcPr>
          <w:p>
            <w:r>
              <w:t>12.94</w:t>
            </w:r>
          </w:p>
        </w:tc>
        <w:tc>
          <w:tcPr>
            <w:tcW w:type="dxa" w:w="960"/>
          </w:tcPr>
          <w:p>
            <w:r>
              <w:t>0.3214</w:t>
            </w:r>
          </w:p>
        </w:tc>
        <w:tc>
          <w:tcPr>
            <w:tcW w:type="dxa" w:w="960"/>
          </w:tcPr>
          <w:p>
            <w:r>
              <w:t>0.1562</w:t>
            </w:r>
          </w:p>
        </w:tc>
        <w:tc>
          <w:tcPr>
            <w:tcW w:type="dxa" w:w="960"/>
          </w:tcPr>
          <w:p>
            <w:r>
              <w:t>235.00</w:t>
            </w:r>
          </w:p>
        </w:tc>
        <w:tc>
          <w:tcPr>
            <w:tcW w:type="dxa" w:w="960"/>
          </w:tcPr>
          <w:p>
            <w:r>
              <w:t>0.4182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risks related to competition in the company’s industry.</w:t>
            </w:r>
          </w:p>
        </w:tc>
        <w:tc>
          <w:tcPr>
            <w:tcW w:type="dxa" w:w="960"/>
          </w:tcPr>
          <w:p>
            <w:r>
              <w:t>20.45</w:t>
            </w:r>
          </w:p>
        </w:tc>
        <w:tc>
          <w:tcPr>
            <w:tcW w:type="dxa" w:w="960"/>
          </w:tcPr>
          <w:p>
            <w:r>
              <w:t>3.81</w:t>
            </w:r>
          </w:p>
        </w:tc>
        <w:tc>
          <w:tcPr>
            <w:tcW w:type="dxa" w:w="960"/>
          </w:tcPr>
          <w:p>
            <w:r>
              <w:t>20.57</w:t>
            </w:r>
          </w:p>
        </w:tc>
        <w:tc>
          <w:tcPr>
            <w:tcW w:type="dxa" w:w="960"/>
          </w:tcPr>
          <w:p>
            <w:r>
              <w:t>0.3077</w:t>
            </w:r>
          </w:p>
        </w:tc>
        <w:tc>
          <w:tcPr>
            <w:tcW w:type="dxa" w:w="960"/>
          </w:tcPr>
          <w:p>
            <w:r>
              <w:t>0.1441</w:t>
            </w:r>
          </w:p>
        </w:tc>
        <w:tc>
          <w:tcPr>
            <w:tcW w:type="dxa" w:w="960"/>
          </w:tcPr>
          <w:p>
            <w:r>
              <w:t>320.00</w:t>
            </w:r>
          </w:p>
        </w:tc>
        <w:tc>
          <w:tcPr>
            <w:tcW w:type="dxa" w:w="960"/>
          </w:tcPr>
          <w:p>
            <w:r>
              <w:t>0.4105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Analyze risks associated with the company’s expansion strategy.</w:t>
            </w:r>
          </w:p>
        </w:tc>
        <w:tc>
          <w:tcPr>
            <w:tcW w:type="dxa" w:w="960"/>
          </w:tcPr>
          <w:p>
            <w:r>
              <w:t>20.45</w:t>
            </w:r>
          </w:p>
        </w:tc>
        <w:tc>
          <w:tcPr>
            <w:tcW w:type="dxa" w:w="960"/>
          </w:tcPr>
          <w:p>
            <w:r>
              <w:t>3.81</w:t>
            </w:r>
          </w:p>
        </w:tc>
        <w:tc>
          <w:tcPr>
            <w:tcW w:type="dxa" w:w="960"/>
          </w:tcPr>
          <w:p>
            <w:r>
              <w:t>25.90</w:t>
            </w:r>
          </w:p>
        </w:tc>
        <w:tc>
          <w:tcPr>
            <w:tcW w:type="dxa" w:w="960"/>
          </w:tcPr>
          <w:p>
            <w:r>
              <w:t>0.3214</w:t>
            </w:r>
          </w:p>
        </w:tc>
        <w:tc>
          <w:tcPr>
            <w:tcW w:type="dxa" w:w="960"/>
          </w:tcPr>
          <w:p>
            <w:r>
              <w:t>0.1361</w:t>
            </w:r>
          </w:p>
        </w:tc>
        <w:tc>
          <w:tcPr>
            <w:tcW w:type="dxa" w:w="960"/>
          </w:tcPr>
          <w:p>
            <w:r>
              <w:t>323.00</w:t>
            </w:r>
          </w:p>
        </w:tc>
        <w:tc>
          <w:tcPr>
            <w:tcW w:type="dxa" w:w="960"/>
          </w:tcPr>
          <w:p>
            <w:r>
              <w:t>0.4798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Evaluate how the company mitigates risks from geopolitical tensions.</w:t>
            </w:r>
          </w:p>
        </w:tc>
        <w:tc>
          <w:tcPr>
            <w:tcW w:type="dxa" w:w="960"/>
          </w:tcPr>
          <w:p>
            <w:r>
              <w:t>20.25</w:t>
            </w:r>
          </w:p>
        </w:tc>
        <w:tc>
          <w:tcPr>
            <w:tcW w:type="dxa" w:w="960"/>
          </w:tcPr>
          <w:p>
            <w:r>
              <w:t>4.05</w:t>
            </w:r>
          </w:p>
        </w:tc>
        <w:tc>
          <w:tcPr>
            <w:tcW w:type="dxa" w:w="960"/>
          </w:tcPr>
          <w:p>
            <w:r>
              <w:t>22.84</w:t>
            </w:r>
          </w:p>
        </w:tc>
        <w:tc>
          <w:tcPr>
            <w:tcW w:type="dxa" w:w="960"/>
          </w:tcPr>
          <w:p>
            <w:r>
              <w:t>0.3158</w:t>
            </w:r>
          </w:p>
        </w:tc>
        <w:tc>
          <w:tcPr>
            <w:tcW w:type="dxa" w:w="960"/>
          </w:tcPr>
          <w:p>
            <w:r>
              <w:t>0.1546</w:t>
            </w:r>
          </w:p>
        </w:tc>
        <w:tc>
          <w:tcPr>
            <w:tcW w:type="dxa" w:w="960"/>
          </w:tcPr>
          <w:p>
            <w:r>
              <w:t>302.00</w:t>
            </w:r>
          </w:p>
        </w:tc>
        <w:tc>
          <w:tcPr>
            <w:tcW w:type="dxa" w:w="960"/>
          </w:tcPr>
          <w:p>
            <w:r>
              <w:t>0.4009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the company’s approach to managing climate-related risks.</w:t>
            </w:r>
          </w:p>
        </w:tc>
        <w:tc>
          <w:tcPr>
            <w:tcW w:type="dxa" w:w="960"/>
          </w:tcPr>
          <w:p>
            <w:r>
              <w:t>20.01</w:t>
            </w:r>
          </w:p>
        </w:tc>
        <w:tc>
          <w:tcPr>
            <w:tcW w:type="dxa" w:w="960"/>
          </w:tcPr>
          <w:p>
            <w:r>
              <w:t>4.00</w:t>
            </w:r>
          </w:p>
        </w:tc>
        <w:tc>
          <w:tcPr>
            <w:tcW w:type="dxa" w:w="960"/>
          </w:tcPr>
          <w:p>
            <w:r>
              <w:t>12.78</w:t>
            </w:r>
          </w:p>
        </w:tc>
        <w:tc>
          <w:tcPr>
            <w:tcW w:type="dxa" w:w="960"/>
          </w:tcPr>
          <w:p>
            <w:r>
              <w:t>0.2985</w:t>
            </w:r>
          </w:p>
        </w:tc>
        <w:tc>
          <w:tcPr>
            <w:tcW w:type="dxa" w:w="960"/>
          </w:tcPr>
          <w:p>
            <w:r>
              <w:t>0.1268</w:t>
            </w:r>
          </w:p>
        </w:tc>
        <w:tc>
          <w:tcPr>
            <w:tcW w:type="dxa" w:w="960"/>
          </w:tcPr>
          <w:p>
            <w:r>
              <w:t>318.00</w:t>
            </w:r>
          </w:p>
        </w:tc>
        <w:tc>
          <w:tcPr>
            <w:tcW w:type="dxa" w:w="960"/>
          </w:tcPr>
          <w:p>
            <w:r>
              <w:t>0.5417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Detect any emerging risks in the company’s business environment.</w:t>
            </w:r>
          </w:p>
        </w:tc>
        <w:tc>
          <w:tcPr>
            <w:tcW w:type="dxa" w:w="960"/>
          </w:tcPr>
          <w:p>
            <w:r>
              <w:t>20.18</w:t>
            </w:r>
          </w:p>
        </w:tc>
        <w:tc>
          <w:tcPr>
            <w:tcW w:type="dxa" w:w="960"/>
          </w:tcPr>
          <w:p>
            <w:r>
              <w:t>3.82</w:t>
            </w:r>
          </w:p>
        </w:tc>
        <w:tc>
          <w:tcPr>
            <w:tcW w:type="dxa" w:w="960"/>
          </w:tcPr>
          <w:p>
            <w:r>
              <w:t>30.99</w:t>
            </w:r>
          </w:p>
        </w:tc>
        <w:tc>
          <w:tcPr>
            <w:tcW w:type="dxa" w:w="960"/>
          </w:tcPr>
          <w:p>
            <w:r>
              <w:t>0.2941</w:t>
            </w:r>
          </w:p>
        </w:tc>
        <w:tc>
          <w:tcPr>
            <w:tcW w:type="dxa" w:w="960"/>
          </w:tcPr>
          <w:p>
            <w:r>
              <w:t>0.1307</w:t>
            </w:r>
          </w:p>
        </w:tc>
        <w:tc>
          <w:tcPr>
            <w:tcW w:type="dxa" w:w="960"/>
          </w:tcPr>
          <w:p>
            <w:r>
              <w:t>338.00</w:t>
            </w:r>
          </w:p>
        </w:tc>
        <w:tc>
          <w:tcPr>
            <w:tcW w:type="dxa" w:w="960"/>
          </w:tcPr>
          <w:p>
            <w:r>
              <w:t>0.4418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risks associated with the company’s reliance on technology?</w:t>
            </w:r>
          </w:p>
        </w:tc>
        <w:tc>
          <w:tcPr>
            <w:tcW w:type="dxa" w:w="960"/>
          </w:tcPr>
          <w:p>
            <w:r>
              <w:t>20.50</w:t>
            </w:r>
          </w:p>
        </w:tc>
        <w:tc>
          <w:tcPr>
            <w:tcW w:type="dxa" w:w="960"/>
          </w:tcPr>
          <w:p>
            <w:r>
              <w:t>3.90</w:t>
            </w:r>
          </w:p>
        </w:tc>
        <w:tc>
          <w:tcPr>
            <w:tcW w:type="dxa" w:w="960"/>
          </w:tcPr>
          <w:p>
            <w:r>
              <w:t>7.56</w:t>
            </w:r>
          </w:p>
        </w:tc>
        <w:tc>
          <w:tcPr>
            <w:tcW w:type="dxa" w:w="960"/>
          </w:tcPr>
          <w:p>
            <w:r>
              <w:t>0.3333</w:t>
            </w:r>
          </w:p>
        </w:tc>
        <w:tc>
          <w:tcPr>
            <w:tcW w:type="dxa" w:w="960"/>
          </w:tcPr>
          <w:p>
            <w:r>
              <w:t>0.1698</w:t>
            </w:r>
          </w:p>
        </w:tc>
        <w:tc>
          <w:tcPr>
            <w:tcW w:type="dxa" w:w="960"/>
          </w:tcPr>
          <w:p>
            <w:r>
              <w:t>320.00</w:t>
            </w:r>
          </w:p>
        </w:tc>
        <w:tc>
          <w:tcPr>
            <w:tcW w:type="dxa" w:w="960"/>
          </w:tcPr>
          <w:p>
            <w:r>
              <w:t>0.4669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Highlight any risks identified in the company’s corporate social responsibility (CSR) reports.</w:t>
            </w:r>
          </w:p>
        </w:tc>
        <w:tc>
          <w:tcPr>
            <w:tcW w:type="dxa" w:w="960"/>
          </w:tcPr>
          <w:p>
            <w:r>
              <w:t>21.11</w:t>
            </w:r>
          </w:p>
        </w:tc>
        <w:tc>
          <w:tcPr>
            <w:tcW w:type="dxa" w:w="960"/>
          </w:tcPr>
          <w:p>
            <w:r>
              <w:t>3.98</w:t>
            </w:r>
          </w:p>
        </w:tc>
        <w:tc>
          <w:tcPr>
            <w:tcW w:type="dxa" w:w="960"/>
          </w:tcPr>
          <w:p>
            <w:r>
              <w:t>24.68</w:t>
            </w:r>
          </w:p>
        </w:tc>
        <w:tc>
          <w:tcPr>
            <w:tcW w:type="dxa" w:w="960"/>
          </w:tcPr>
          <w:p>
            <w:r>
              <w:t>0.3714</w:t>
            </w:r>
          </w:p>
        </w:tc>
        <w:tc>
          <w:tcPr>
            <w:tcW w:type="dxa" w:w="960"/>
          </w:tcPr>
          <w:p>
            <w:r>
              <w:t>0.2086</w:t>
            </w:r>
          </w:p>
        </w:tc>
        <w:tc>
          <w:tcPr>
            <w:tcW w:type="dxa" w:w="960"/>
          </w:tcPr>
          <w:p>
            <w:r>
              <w:t>308.00</w:t>
            </w:r>
          </w:p>
        </w:tc>
        <w:tc>
          <w:tcPr>
            <w:tcW w:type="dxa" w:w="960"/>
          </w:tcPr>
          <w:p>
            <w:r>
              <w:t>0.4930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risks associated with intellectual property infringement.</w:t>
            </w:r>
          </w:p>
        </w:tc>
        <w:tc>
          <w:tcPr>
            <w:tcW w:type="dxa" w:w="960"/>
          </w:tcPr>
          <w:p>
            <w:r>
              <w:t>20.64</w:t>
            </w:r>
          </w:p>
        </w:tc>
        <w:tc>
          <w:tcPr>
            <w:tcW w:type="dxa" w:w="960"/>
          </w:tcPr>
          <w:p>
            <w:r>
              <w:t>3.68</w:t>
            </w:r>
          </w:p>
        </w:tc>
        <w:tc>
          <w:tcPr>
            <w:tcW w:type="dxa" w:w="960"/>
          </w:tcPr>
          <w:p>
            <w:r>
              <w:t>14.68</w:t>
            </w:r>
          </w:p>
        </w:tc>
        <w:tc>
          <w:tcPr>
            <w:tcW w:type="dxa" w:w="960"/>
          </w:tcPr>
          <w:p>
            <w:r>
              <w:t>0.2456</w:t>
            </w:r>
          </w:p>
        </w:tc>
        <w:tc>
          <w:tcPr>
            <w:tcW w:type="dxa" w:w="960"/>
          </w:tcPr>
          <w:p>
            <w:r>
              <w:t>0.1133</w:t>
            </w:r>
          </w:p>
        </w:tc>
        <w:tc>
          <w:tcPr>
            <w:tcW w:type="dxa" w:w="960"/>
          </w:tcPr>
          <w:p>
            <w:r>
              <w:t>343.00</w:t>
            </w:r>
          </w:p>
        </w:tc>
        <w:tc>
          <w:tcPr>
            <w:tcW w:type="dxa" w:w="960"/>
          </w:tcPr>
          <w:p>
            <w:r>
              <w:t>0.4133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risks related to compliance with the GDPR.</w:t>
            </w:r>
          </w:p>
        </w:tc>
        <w:tc>
          <w:tcPr>
            <w:tcW w:type="dxa" w:w="960"/>
          </w:tcPr>
          <w:p>
            <w:r>
              <w:t>20.65</w:t>
            </w:r>
          </w:p>
        </w:tc>
        <w:tc>
          <w:tcPr>
            <w:tcW w:type="dxa" w:w="960"/>
          </w:tcPr>
          <w:p>
            <w:r>
              <w:t>3.73</w:t>
            </w:r>
          </w:p>
        </w:tc>
        <w:tc>
          <w:tcPr>
            <w:tcW w:type="dxa" w:w="960"/>
          </w:tcPr>
          <w:p>
            <w:r>
              <w:t>17.20</w:t>
            </w:r>
          </w:p>
        </w:tc>
        <w:tc>
          <w:tcPr>
            <w:tcW w:type="dxa" w:w="960"/>
          </w:tcPr>
          <w:p>
            <w:r>
              <w:t>0.2581</w:t>
            </w:r>
          </w:p>
        </w:tc>
        <w:tc>
          <w:tcPr>
            <w:tcW w:type="dxa" w:w="960"/>
          </w:tcPr>
          <w:p>
            <w:r>
              <w:t>0.1187</w:t>
            </w:r>
          </w:p>
        </w:tc>
        <w:tc>
          <w:tcPr>
            <w:tcW w:type="dxa" w:w="960"/>
          </w:tcPr>
          <w:p>
            <w:r>
              <w:t>327.00</w:t>
            </w:r>
          </w:p>
        </w:tc>
        <w:tc>
          <w:tcPr>
            <w:tcW w:type="dxa" w:w="960"/>
          </w:tcPr>
          <w:p>
            <w:r>
              <w:t>0.4632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Evaluate the company’s exposure to risks from commodity price volatility.</w:t>
            </w:r>
          </w:p>
        </w:tc>
        <w:tc>
          <w:tcPr>
            <w:tcW w:type="dxa" w:w="960"/>
          </w:tcPr>
          <w:p>
            <w:r>
              <w:t>20.60</w:t>
            </w:r>
          </w:p>
        </w:tc>
        <w:tc>
          <w:tcPr>
            <w:tcW w:type="dxa" w:w="960"/>
          </w:tcPr>
          <w:p>
            <w:r>
              <w:t>3.98</w:t>
            </w:r>
          </w:p>
        </w:tc>
        <w:tc>
          <w:tcPr>
            <w:tcW w:type="dxa" w:w="960"/>
          </w:tcPr>
          <w:p>
            <w:r>
              <w:t>12.49</w:t>
            </w:r>
          </w:p>
        </w:tc>
        <w:tc>
          <w:tcPr>
            <w:tcW w:type="dxa" w:w="960"/>
          </w:tcPr>
          <w:p>
            <w:r>
              <w:t>0.3385</w:t>
            </w:r>
          </w:p>
        </w:tc>
        <w:tc>
          <w:tcPr>
            <w:tcW w:type="dxa" w:w="960"/>
          </w:tcPr>
          <w:p>
            <w:r>
              <w:t>0.1613</w:t>
            </w:r>
          </w:p>
        </w:tc>
        <w:tc>
          <w:tcPr>
            <w:tcW w:type="dxa" w:w="960"/>
          </w:tcPr>
          <w:p>
            <w:r>
              <w:t>310.00</w:t>
            </w:r>
          </w:p>
        </w:tc>
        <w:tc>
          <w:tcPr>
            <w:tcW w:type="dxa" w:w="960"/>
          </w:tcPr>
          <w:p>
            <w:r>
              <w:t>0.4639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operational risks are associated with the company’s logistics network?</w:t>
            </w:r>
          </w:p>
        </w:tc>
        <w:tc>
          <w:tcPr>
            <w:tcW w:type="dxa" w:w="960"/>
          </w:tcPr>
          <w:p>
            <w:r>
              <w:t>20.51</w:t>
            </w:r>
          </w:p>
        </w:tc>
        <w:tc>
          <w:tcPr>
            <w:tcW w:type="dxa" w:w="960"/>
          </w:tcPr>
          <w:p>
            <w:r>
              <w:t>3.85</w:t>
            </w:r>
          </w:p>
        </w:tc>
        <w:tc>
          <w:tcPr>
            <w:tcW w:type="dxa" w:w="960"/>
          </w:tcPr>
          <w:p>
            <w:r>
              <w:t>16.51</w:t>
            </w:r>
          </w:p>
        </w:tc>
        <w:tc>
          <w:tcPr>
            <w:tcW w:type="dxa" w:w="960"/>
          </w:tcPr>
          <w:p>
            <w:r>
              <w:t>0.3235</w:t>
            </w:r>
          </w:p>
        </w:tc>
        <w:tc>
          <w:tcPr>
            <w:tcW w:type="dxa" w:w="960"/>
          </w:tcPr>
          <w:p>
            <w:r>
              <w:t>0.1613</w:t>
            </w:r>
          </w:p>
        </w:tc>
        <w:tc>
          <w:tcPr>
            <w:tcW w:type="dxa" w:w="960"/>
          </w:tcPr>
          <w:p>
            <w:r>
              <w:t>334.00</w:t>
            </w:r>
          </w:p>
        </w:tc>
        <w:tc>
          <w:tcPr>
            <w:tcW w:type="dxa" w:w="960"/>
          </w:tcPr>
          <w:p>
            <w:r>
              <w:t>0.5062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key market risks affecting the company’s performance.</w:t>
            </w:r>
          </w:p>
        </w:tc>
        <w:tc>
          <w:tcPr>
            <w:tcW w:type="dxa" w:w="960"/>
          </w:tcPr>
          <w:p>
            <w:r>
              <w:t>20.44</w:t>
            </w:r>
          </w:p>
        </w:tc>
        <w:tc>
          <w:tcPr>
            <w:tcW w:type="dxa" w:w="960"/>
          </w:tcPr>
          <w:p>
            <w:r>
              <w:t>3.77</w:t>
            </w:r>
          </w:p>
        </w:tc>
        <w:tc>
          <w:tcPr>
            <w:tcW w:type="dxa" w:w="960"/>
          </w:tcPr>
          <w:p>
            <w:r>
              <w:t>22.16</w:t>
            </w:r>
          </w:p>
        </w:tc>
        <w:tc>
          <w:tcPr>
            <w:tcW w:type="dxa" w:w="960"/>
          </w:tcPr>
          <w:p>
            <w:r>
              <w:t>0.2769</w:t>
            </w:r>
          </w:p>
        </w:tc>
        <w:tc>
          <w:tcPr>
            <w:tcW w:type="dxa" w:w="960"/>
          </w:tcPr>
          <w:p>
            <w:r>
              <w:t>0.1187</w:t>
            </w:r>
          </w:p>
        </w:tc>
        <w:tc>
          <w:tcPr>
            <w:tcW w:type="dxa" w:w="960"/>
          </w:tcPr>
          <w:p>
            <w:r>
              <w:t>345.00</w:t>
            </w:r>
          </w:p>
        </w:tc>
        <w:tc>
          <w:tcPr>
            <w:tcW w:type="dxa" w:w="960"/>
          </w:tcPr>
          <w:p>
            <w:r>
              <w:t>0.4799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Analyze risks arising from changes in consumer behavior.</w:t>
            </w:r>
          </w:p>
        </w:tc>
        <w:tc>
          <w:tcPr>
            <w:tcW w:type="dxa" w:w="960"/>
          </w:tcPr>
          <w:p>
            <w:r>
              <w:t>20.35</w:t>
            </w:r>
          </w:p>
        </w:tc>
        <w:tc>
          <w:tcPr>
            <w:tcW w:type="dxa" w:w="960"/>
          </w:tcPr>
          <w:p>
            <w:r>
              <w:t>3.78</w:t>
            </w:r>
          </w:p>
        </w:tc>
        <w:tc>
          <w:tcPr>
            <w:tcW w:type="dxa" w:w="960"/>
          </w:tcPr>
          <w:p>
            <w:r>
              <w:t>22.46</w:t>
            </w:r>
          </w:p>
        </w:tc>
        <w:tc>
          <w:tcPr>
            <w:tcW w:type="dxa" w:w="960"/>
          </w:tcPr>
          <w:p>
            <w:r>
              <w:t>0.2581</w:t>
            </w:r>
          </w:p>
        </w:tc>
        <w:tc>
          <w:tcPr>
            <w:tcW w:type="dxa" w:w="960"/>
          </w:tcPr>
          <w:p>
            <w:r>
              <w:t>0.1226</w:t>
            </w:r>
          </w:p>
        </w:tc>
        <w:tc>
          <w:tcPr>
            <w:tcW w:type="dxa" w:w="960"/>
          </w:tcPr>
          <w:p>
            <w:r>
              <w:t>340.00</w:t>
            </w:r>
          </w:p>
        </w:tc>
        <w:tc>
          <w:tcPr>
            <w:tcW w:type="dxa" w:w="960"/>
          </w:tcPr>
          <w:p>
            <w:r>
              <w:t>0.4029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risks related to the company’s reliance on key suppliers.</w:t>
            </w:r>
          </w:p>
        </w:tc>
        <w:tc>
          <w:tcPr>
            <w:tcW w:type="dxa" w:w="960"/>
          </w:tcPr>
          <w:p>
            <w:r>
              <w:t>20.31</w:t>
            </w:r>
          </w:p>
        </w:tc>
        <w:tc>
          <w:tcPr>
            <w:tcW w:type="dxa" w:w="960"/>
          </w:tcPr>
          <w:p>
            <w:r>
              <w:t>3.99</w:t>
            </w:r>
          </w:p>
        </w:tc>
        <w:tc>
          <w:tcPr>
            <w:tcW w:type="dxa" w:w="960"/>
          </w:tcPr>
          <w:p>
            <w:r>
              <w:t>11.51</w:t>
            </w:r>
          </w:p>
        </w:tc>
        <w:tc>
          <w:tcPr>
            <w:tcW w:type="dxa" w:w="960"/>
          </w:tcPr>
          <w:p>
            <w:r>
              <w:t>0.3235</w:t>
            </w:r>
          </w:p>
        </w:tc>
        <w:tc>
          <w:tcPr>
            <w:tcW w:type="dxa" w:w="960"/>
          </w:tcPr>
          <w:p>
            <w:r>
              <w:t>0.1534</w:t>
            </w:r>
          </w:p>
        </w:tc>
        <w:tc>
          <w:tcPr>
            <w:tcW w:type="dxa" w:w="960"/>
          </w:tcPr>
          <w:p>
            <w:r>
              <w:t>346.00</w:t>
            </w:r>
          </w:p>
        </w:tc>
        <w:tc>
          <w:tcPr>
            <w:tcW w:type="dxa" w:w="960"/>
          </w:tcPr>
          <w:p>
            <w:r>
              <w:t>0.4802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risks related to changes in the regulatory landscape for healthcare.</w:t>
            </w:r>
          </w:p>
        </w:tc>
        <w:tc>
          <w:tcPr>
            <w:tcW w:type="dxa" w:w="960"/>
          </w:tcPr>
          <w:p>
            <w:r>
              <w:t>20.04</w:t>
            </w:r>
          </w:p>
        </w:tc>
        <w:tc>
          <w:tcPr>
            <w:tcW w:type="dxa" w:w="960"/>
          </w:tcPr>
          <w:p>
            <w:r>
              <w:t>3.89</w:t>
            </w:r>
          </w:p>
        </w:tc>
        <w:tc>
          <w:tcPr>
            <w:tcW w:type="dxa" w:w="960"/>
          </w:tcPr>
          <w:p>
            <w:r>
              <w:t>19.89</w:t>
            </w:r>
          </w:p>
        </w:tc>
        <w:tc>
          <w:tcPr>
            <w:tcW w:type="dxa" w:w="960"/>
          </w:tcPr>
          <w:p>
            <w:r>
              <w:t>0.3188</w:t>
            </w:r>
          </w:p>
        </w:tc>
        <w:tc>
          <w:tcPr>
            <w:tcW w:type="dxa" w:w="960"/>
          </w:tcPr>
          <w:p>
            <w:r>
              <w:t>0.1570</w:t>
            </w:r>
          </w:p>
        </w:tc>
        <w:tc>
          <w:tcPr>
            <w:tcW w:type="dxa" w:w="960"/>
          </w:tcPr>
          <w:p>
            <w:r>
              <w:t>337.00</w:t>
            </w:r>
          </w:p>
        </w:tc>
        <w:tc>
          <w:tcPr>
            <w:tcW w:type="dxa" w:w="960"/>
          </w:tcPr>
          <w:p>
            <w:r>
              <w:t>0.4227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Evaluate risks associated with the company’s use of third-party vendors.</w:t>
            </w:r>
          </w:p>
        </w:tc>
        <w:tc>
          <w:tcPr>
            <w:tcW w:type="dxa" w:w="960"/>
          </w:tcPr>
          <w:p>
            <w:r>
              <w:t>20.05</w:t>
            </w:r>
          </w:p>
        </w:tc>
        <w:tc>
          <w:tcPr>
            <w:tcW w:type="dxa" w:w="960"/>
          </w:tcPr>
          <w:p>
            <w:r>
              <w:t>4.04</w:t>
            </w:r>
          </w:p>
        </w:tc>
        <w:tc>
          <w:tcPr>
            <w:tcW w:type="dxa" w:w="960"/>
          </w:tcPr>
          <w:p>
            <w:r>
              <w:t>11.05</w:t>
            </w:r>
          </w:p>
        </w:tc>
        <w:tc>
          <w:tcPr>
            <w:tcW w:type="dxa" w:w="960"/>
          </w:tcPr>
          <w:p>
            <w:r>
              <w:t>0.3582</w:t>
            </w:r>
          </w:p>
        </w:tc>
        <w:tc>
          <w:tcPr>
            <w:tcW w:type="dxa" w:w="960"/>
          </w:tcPr>
          <w:p>
            <w:r>
              <w:t>0.1486</w:t>
            </w:r>
          </w:p>
        </w:tc>
        <w:tc>
          <w:tcPr>
            <w:tcW w:type="dxa" w:w="960"/>
          </w:tcPr>
          <w:p>
            <w:r>
              <w:t>298.00</w:t>
            </w:r>
          </w:p>
        </w:tc>
        <w:tc>
          <w:tcPr>
            <w:tcW w:type="dxa" w:w="960"/>
          </w:tcPr>
          <w:p>
            <w:r>
              <w:t>0.3063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risks related to the company’s employee compensation plans?</w:t>
            </w:r>
          </w:p>
        </w:tc>
        <w:tc>
          <w:tcPr>
            <w:tcW w:type="dxa" w:w="960"/>
          </w:tcPr>
          <w:p>
            <w:r>
              <w:t>20.36</w:t>
            </w:r>
          </w:p>
        </w:tc>
        <w:tc>
          <w:tcPr>
            <w:tcW w:type="dxa" w:w="960"/>
          </w:tcPr>
          <w:p>
            <w:r>
              <w:t>3.88</w:t>
            </w:r>
          </w:p>
        </w:tc>
        <w:tc>
          <w:tcPr>
            <w:tcW w:type="dxa" w:w="960"/>
          </w:tcPr>
          <w:p>
            <w:r>
              <w:t>10.13</w:t>
            </w:r>
          </w:p>
        </w:tc>
        <w:tc>
          <w:tcPr>
            <w:tcW w:type="dxa" w:w="960"/>
          </w:tcPr>
          <w:p>
            <w:r>
              <w:t>0.3429</w:t>
            </w:r>
          </w:p>
        </w:tc>
        <w:tc>
          <w:tcPr>
            <w:tcW w:type="dxa" w:w="960"/>
          </w:tcPr>
          <w:p>
            <w:r>
              <w:t>0.1644</w:t>
            </w:r>
          </w:p>
        </w:tc>
        <w:tc>
          <w:tcPr>
            <w:tcW w:type="dxa" w:w="960"/>
          </w:tcPr>
          <w:p>
            <w:r>
              <w:t>307.00</w:t>
            </w:r>
          </w:p>
        </w:tc>
        <w:tc>
          <w:tcPr>
            <w:tcW w:type="dxa" w:w="960"/>
          </w:tcPr>
          <w:p>
            <w:r>
              <w:t>0.5287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risks identified in the company’s sustainability reports.</w:t>
            </w:r>
          </w:p>
        </w:tc>
        <w:tc>
          <w:tcPr>
            <w:tcW w:type="dxa" w:w="960"/>
          </w:tcPr>
          <w:p>
            <w:r>
              <w:t>20.82</w:t>
            </w:r>
          </w:p>
        </w:tc>
        <w:tc>
          <w:tcPr>
            <w:tcW w:type="dxa" w:w="960"/>
          </w:tcPr>
          <w:p>
            <w:r>
              <w:t>3.79</w:t>
            </w:r>
          </w:p>
        </w:tc>
        <w:tc>
          <w:tcPr>
            <w:tcW w:type="dxa" w:w="960"/>
          </w:tcPr>
          <w:p>
            <w:r>
              <w:t>26.54</w:t>
            </w:r>
          </w:p>
        </w:tc>
        <w:tc>
          <w:tcPr>
            <w:tcW w:type="dxa" w:w="960"/>
          </w:tcPr>
          <w:p>
            <w:r>
              <w:t>0.2812</w:t>
            </w:r>
          </w:p>
        </w:tc>
        <w:tc>
          <w:tcPr>
            <w:tcW w:type="dxa" w:w="960"/>
          </w:tcPr>
          <w:p>
            <w:r>
              <w:t>0.1226</w:t>
            </w:r>
          </w:p>
        </w:tc>
        <w:tc>
          <w:tcPr>
            <w:tcW w:type="dxa" w:w="960"/>
          </w:tcPr>
          <w:p>
            <w:r>
              <w:t>369.00</w:t>
            </w:r>
          </w:p>
        </w:tc>
        <w:tc>
          <w:tcPr>
            <w:tcW w:type="dxa" w:w="960"/>
          </w:tcPr>
          <w:p>
            <w:r>
              <w:t>0.5340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risks related to the company’s reliance on renewable energy.</w:t>
            </w:r>
          </w:p>
        </w:tc>
        <w:tc>
          <w:tcPr>
            <w:tcW w:type="dxa" w:w="960"/>
          </w:tcPr>
          <w:p>
            <w:r>
              <w:t>20.63</w:t>
            </w:r>
          </w:p>
        </w:tc>
        <w:tc>
          <w:tcPr>
            <w:tcW w:type="dxa" w:w="960"/>
          </w:tcPr>
          <w:p>
            <w:r>
              <w:t>3.93</w:t>
            </w:r>
          </w:p>
        </w:tc>
        <w:tc>
          <w:tcPr>
            <w:tcW w:type="dxa" w:w="960"/>
          </w:tcPr>
          <w:p>
            <w:r>
              <w:t>17.05</w:t>
            </w:r>
          </w:p>
        </w:tc>
        <w:tc>
          <w:tcPr>
            <w:tcW w:type="dxa" w:w="960"/>
          </w:tcPr>
          <w:p>
            <w:r>
              <w:t>0.3056</w:t>
            </w:r>
          </w:p>
        </w:tc>
        <w:tc>
          <w:tcPr>
            <w:tcW w:type="dxa" w:w="960"/>
          </w:tcPr>
          <w:p>
            <w:r>
              <w:t>0.1463</w:t>
            </w:r>
          </w:p>
        </w:tc>
        <w:tc>
          <w:tcPr>
            <w:tcW w:type="dxa" w:w="960"/>
          </w:tcPr>
          <w:p>
            <w:r>
              <w:t>346.00</w:t>
            </w:r>
          </w:p>
        </w:tc>
        <w:tc>
          <w:tcPr>
            <w:tcW w:type="dxa" w:w="960"/>
          </w:tcPr>
          <w:p>
            <w:r>
              <w:t>0.5161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Assess the company’s approach to managing risks from natural disasters.</w:t>
            </w:r>
          </w:p>
        </w:tc>
        <w:tc>
          <w:tcPr>
            <w:tcW w:type="dxa" w:w="960"/>
          </w:tcPr>
          <w:p>
            <w:r>
              <w:t>20.33</w:t>
            </w:r>
          </w:p>
        </w:tc>
        <w:tc>
          <w:tcPr>
            <w:tcW w:type="dxa" w:w="960"/>
          </w:tcPr>
          <w:p>
            <w:r>
              <w:t>3.94</w:t>
            </w:r>
          </w:p>
        </w:tc>
        <w:tc>
          <w:tcPr>
            <w:tcW w:type="dxa" w:w="960"/>
          </w:tcPr>
          <w:p>
            <w:r>
              <w:t>19.51</w:t>
            </w:r>
          </w:p>
        </w:tc>
        <w:tc>
          <w:tcPr>
            <w:tcW w:type="dxa" w:w="960"/>
          </w:tcPr>
          <w:p>
            <w:r>
              <w:t>0.3438</w:t>
            </w:r>
          </w:p>
        </w:tc>
        <w:tc>
          <w:tcPr>
            <w:tcW w:type="dxa" w:w="960"/>
          </w:tcPr>
          <w:p>
            <w:r>
              <w:t>0.1869</w:t>
            </w:r>
          </w:p>
        </w:tc>
        <w:tc>
          <w:tcPr>
            <w:tcW w:type="dxa" w:w="960"/>
          </w:tcPr>
          <w:p>
            <w:r>
              <w:t>273.00</w:t>
            </w:r>
          </w:p>
        </w:tc>
        <w:tc>
          <w:tcPr>
            <w:tcW w:type="dxa" w:w="960"/>
          </w:tcPr>
          <w:p>
            <w:r>
              <w:t>0.4661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risks related to the company’s strategic investments?</w:t>
            </w:r>
          </w:p>
        </w:tc>
        <w:tc>
          <w:tcPr>
            <w:tcW w:type="dxa" w:w="960"/>
          </w:tcPr>
          <w:p>
            <w:r>
              <w:t>20.43</w:t>
            </w:r>
          </w:p>
        </w:tc>
        <w:tc>
          <w:tcPr>
            <w:tcW w:type="dxa" w:w="960"/>
          </w:tcPr>
          <w:p>
            <w:r>
              <w:t>3.82</w:t>
            </w:r>
          </w:p>
        </w:tc>
        <w:tc>
          <w:tcPr>
            <w:tcW w:type="dxa" w:w="960"/>
          </w:tcPr>
          <w:p>
            <w:r>
              <w:t>9.61</w:t>
            </w:r>
          </w:p>
        </w:tc>
        <w:tc>
          <w:tcPr>
            <w:tcW w:type="dxa" w:w="960"/>
          </w:tcPr>
          <w:p>
            <w:r>
              <w:t>0.2933</w:t>
            </w:r>
          </w:p>
        </w:tc>
        <w:tc>
          <w:tcPr>
            <w:tcW w:type="dxa" w:w="960"/>
          </w:tcPr>
          <w:p>
            <w:r>
              <w:t>0.1358</w:t>
            </w:r>
          </w:p>
        </w:tc>
        <w:tc>
          <w:tcPr>
            <w:tcW w:type="dxa" w:w="960"/>
          </w:tcPr>
          <w:p>
            <w:r>
              <w:t>389.00</w:t>
            </w:r>
          </w:p>
        </w:tc>
        <w:tc>
          <w:tcPr>
            <w:tcW w:type="dxa" w:w="960"/>
          </w:tcPr>
          <w:p>
            <w:r>
              <w:t>0.5325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the risks associated with the company’s real estate holdings.</w:t>
            </w:r>
          </w:p>
        </w:tc>
        <w:tc>
          <w:tcPr>
            <w:tcW w:type="dxa" w:w="960"/>
          </w:tcPr>
          <w:p>
            <w:r>
              <w:t>20.36</w:t>
            </w:r>
          </w:p>
        </w:tc>
        <w:tc>
          <w:tcPr>
            <w:tcW w:type="dxa" w:w="960"/>
          </w:tcPr>
          <w:p>
            <w:r>
              <w:t>3.98</w:t>
            </w:r>
          </w:p>
        </w:tc>
        <w:tc>
          <w:tcPr>
            <w:tcW w:type="dxa" w:w="960"/>
          </w:tcPr>
          <w:p>
            <w:r>
              <w:t>9.21</w:t>
            </w:r>
          </w:p>
        </w:tc>
        <w:tc>
          <w:tcPr>
            <w:tcW w:type="dxa" w:w="960"/>
          </w:tcPr>
          <w:p>
            <w:r>
              <w:t>0.3056</w:t>
            </w:r>
          </w:p>
        </w:tc>
        <w:tc>
          <w:tcPr>
            <w:tcW w:type="dxa" w:w="960"/>
          </w:tcPr>
          <w:p>
            <w:r>
              <w:t>0.1440</w:t>
            </w:r>
          </w:p>
        </w:tc>
        <w:tc>
          <w:tcPr>
            <w:tcW w:type="dxa" w:w="960"/>
          </w:tcPr>
          <w:p>
            <w:r>
              <w:t>360.00</w:t>
            </w:r>
          </w:p>
        </w:tc>
        <w:tc>
          <w:tcPr>
            <w:tcW w:type="dxa" w:w="960"/>
          </w:tcPr>
          <w:p>
            <w:r>
              <w:t>0.4298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company’s plans to address emerging regulatory risks?</w:t>
            </w:r>
          </w:p>
        </w:tc>
        <w:tc>
          <w:tcPr>
            <w:tcW w:type="dxa" w:w="960"/>
          </w:tcPr>
          <w:p>
            <w:r>
              <w:t>20.66</w:t>
            </w:r>
          </w:p>
        </w:tc>
        <w:tc>
          <w:tcPr>
            <w:tcW w:type="dxa" w:w="960"/>
          </w:tcPr>
          <w:p>
            <w:r>
              <w:t>3.78</w:t>
            </w:r>
          </w:p>
        </w:tc>
        <w:tc>
          <w:tcPr>
            <w:tcW w:type="dxa" w:w="960"/>
          </w:tcPr>
          <w:p>
            <w:r>
              <w:t>14.89</w:t>
            </w:r>
          </w:p>
        </w:tc>
        <w:tc>
          <w:tcPr>
            <w:tcW w:type="dxa" w:w="960"/>
          </w:tcPr>
          <w:p>
            <w:r>
              <w:t>0.3333</w:t>
            </w:r>
          </w:p>
        </w:tc>
        <w:tc>
          <w:tcPr>
            <w:tcW w:type="dxa" w:w="960"/>
          </w:tcPr>
          <w:p>
            <w:r>
              <w:t>0.1534</w:t>
            </w:r>
          </w:p>
        </w:tc>
        <w:tc>
          <w:tcPr>
            <w:tcW w:type="dxa" w:w="960"/>
          </w:tcPr>
          <w:p>
            <w:r>
              <w:t>304.00</w:t>
            </w:r>
          </w:p>
        </w:tc>
        <w:tc>
          <w:tcPr>
            <w:tcW w:type="dxa" w:w="960"/>
          </w:tcPr>
          <w:p>
            <w:r>
              <w:t>0.4991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Detect risks associated with the company’s reliance on digital marketing.</w:t>
            </w:r>
          </w:p>
        </w:tc>
        <w:tc>
          <w:tcPr>
            <w:tcW w:type="dxa" w:w="960"/>
          </w:tcPr>
          <w:p>
            <w:r>
              <w:t>20.67</w:t>
            </w:r>
          </w:p>
        </w:tc>
        <w:tc>
          <w:tcPr>
            <w:tcW w:type="dxa" w:w="960"/>
          </w:tcPr>
          <w:p>
            <w:r>
              <w:t>3.82</w:t>
            </w:r>
          </w:p>
        </w:tc>
        <w:tc>
          <w:tcPr>
            <w:tcW w:type="dxa" w:w="960"/>
          </w:tcPr>
          <w:p>
            <w:r>
              <w:t>32.70</w:t>
            </w:r>
          </w:p>
        </w:tc>
        <w:tc>
          <w:tcPr>
            <w:tcW w:type="dxa" w:w="960"/>
          </w:tcPr>
          <w:p>
            <w:r>
              <w:t>0.3143</w:t>
            </w:r>
          </w:p>
        </w:tc>
        <w:tc>
          <w:tcPr>
            <w:tcW w:type="dxa" w:w="960"/>
          </w:tcPr>
          <w:p>
            <w:r>
              <w:t>0.1560</w:t>
            </w:r>
          </w:p>
        </w:tc>
        <w:tc>
          <w:tcPr>
            <w:tcW w:type="dxa" w:w="960"/>
          </w:tcPr>
          <w:p>
            <w:r>
              <w:t>328.00</w:t>
            </w:r>
          </w:p>
        </w:tc>
        <w:tc>
          <w:tcPr>
            <w:tcW w:type="dxa" w:w="960"/>
          </w:tcPr>
          <w:p>
            <w:r>
              <w:t>0.4759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risks associated with the company’s international operations?</w:t>
            </w:r>
          </w:p>
        </w:tc>
        <w:tc>
          <w:tcPr>
            <w:tcW w:type="dxa" w:w="960"/>
          </w:tcPr>
          <w:p>
            <w:r>
              <w:t>20.93</w:t>
            </w:r>
          </w:p>
        </w:tc>
        <w:tc>
          <w:tcPr>
            <w:tcW w:type="dxa" w:w="960"/>
          </w:tcPr>
          <w:p>
            <w:r>
              <w:t>3.73</w:t>
            </w:r>
          </w:p>
        </w:tc>
        <w:tc>
          <w:tcPr>
            <w:tcW w:type="dxa" w:w="960"/>
          </w:tcPr>
          <w:p>
            <w:r>
              <w:t>5.64</w:t>
            </w:r>
          </w:p>
        </w:tc>
        <w:tc>
          <w:tcPr>
            <w:tcW w:type="dxa" w:w="960"/>
          </w:tcPr>
          <w:p>
            <w:r>
              <w:t>0.3284</w:t>
            </w:r>
          </w:p>
        </w:tc>
        <w:tc>
          <w:tcPr>
            <w:tcW w:type="dxa" w:w="960"/>
          </w:tcPr>
          <w:p>
            <w:r>
              <w:t>0.1641</w:t>
            </w:r>
          </w:p>
        </w:tc>
        <w:tc>
          <w:tcPr>
            <w:tcW w:type="dxa" w:w="960"/>
          </w:tcPr>
          <w:p>
            <w:r>
              <w:t>337.00</w:t>
            </w:r>
          </w:p>
        </w:tc>
        <w:tc>
          <w:tcPr>
            <w:tcW w:type="dxa" w:w="960"/>
          </w:tcPr>
          <w:p>
            <w:r>
              <w:t>0.4882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the company’s approach to managing workforce-related risks.</w:t>
            </w:r>
          </w:p>
        </w:tc>
        <w:tc>
          <w:tcPr>
            <w:tcW w:type="dxa" w:w="960"/>
          </w:tcPr>
          <w:p>
            <w:r>
              <w:t>20.72</w:t>
            </w:r>
          </w:p>
        </w:tc>
        <w:tc>
          <w:tcPr>
            <w:tcW w:type="dxa" w:w="960"/>
          </w:tcPr>
          <w:p>
            <w:r>
              <w:t>3.91</w:t>
            </w:r>
          </w:p>
        </w:tc>
        <w:tc>
          <w:tcPr>
            <w:tcW w:type="dxa" w:w="960"/>
          </w:tcPr>
          <w:p>
            <w:r>
              <w:t>14.72</w:t>
            </w:r>
          </w:p>
        </w:tc>
        <w:tc>
          <w:tcPr>
            <w:tcW w:type="dxa" w:w="960"/>
          </w:tcPr>
          <w:p>
            <w:r>
              <w:t>0.2817</w:t>
            </w:r>
          </w:p>
        </w:tc>
        <w:tc>
          <w:tcPr>
            <w:tcW w:type="dxa" w:w="960"/>
          </w:tcPr>
          <w:p>
            <w:r>
              <w:t>0.1132</w:t>
            </w:r>
          </w:p>
        </w:tc>
        <w:tc>
          <w:tcPr>
            <w:tcW w:type="dxa" w:w="960"/>
          </w:tcPr>
          <w:p>
            <w:r>
              <w:t>378.00</w:t>
            </w:r>
          </w:p>
        </w:tc>
        <w:tc>
          <w:tcPr>
            <w:tcW w:type="dxa" w:w="960"/>
          </w:tcPr>
          <w:p>
            <w:r>
              <w:t>0.4585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Highlight risks related to the company’s pension liabilities.</w:t>
            </w:r>
          </w:p>
        </w:tc>
        <w:tc>
          <w:tcPr>
            <w:tcW w:type="dxa" w:w="960"/>
          </w:tcPr>
          <w:p>
            <w:r>
              <w:t>20.55</w:t>
            </w:r>
          </w:p>
        </w:tc>
        <w:tc>
          <w:tcPr>
            <w:tcW w:type="dxa" w:w="960"/>
          </w:tcPr>
          <w:p>
            <w:r>
              <w:t>3.80</w:t>
            </w:r>
          </w:p>
        </w:tc>
        <w:tc>
          <w:tcPr>
            <w:tcW w:type="dxa" w:w="960"/>
          </w:tcPr>
          <w:p>
            <w:r>
              <w:t>36.16</w:t>
            </w:r>
          </w:p>
        </w:tc>
        <w:tc>
          <w:tcPr>
            <w:tcW w:type="dxa" w:w="960"/>
          </w:tcPr>
          <w:p>
            <w:r>
              <w:t>0.3333</w:t>
            </w:r>
          </w:p>
        </w:tc>
        <w:tc>
          <w:tcPr>
            <w:tcW w:type="dxa" w:w="960"/>
          </w:tcPr>
          <w:p>
            <w:r>
              <w:t>0.1413</w:t>
            </w:r>
          </w:p>
        </w:tc>
        <w:tc>
          <w:tcPr>
            <w:tcW w:type="dxa" w:w="960"/>
          </w:tcPr>
          <w:p>
            <w:r>
              <w:t>252.00</w:t>
            </w:r>
          </w:p>
        </w:tc>
        <w:tc>
          <w:tcPr>
            <w:tcW w:type="dxa" w:w="960"/>
          </w:tcPr>
          <w:p>
            <w:r>
              <w:t>0.4305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risks related to potential supply shortages.</w:t>
            </w:r>
          </w:p>
        </w:tc>
        <w:tc>
          <w:tcPr>
            <w:tcW w:type="dxa" w:w="960"/>
          </w:tcPr>
          <w:p>
            <w:r>
              <w:t>20.41</w:t>
            </w:r>
          </w:p>
        </w:tc>
        <w:tc>
          <w:tcPr>
            <w:tcW w:type="dxa" w:w="960"/>
          </w:tcPr>
          <w:p>
            <w:r>
              <w:t>3.67</w:t>
            </w:r>
          </w:p>
        </w:tc>
        <w:tc>
          <w:tcPr>
            <w:tcW w:type="dxa" w:w="960"/>
          </w:tcPr>
          <w:p>
            <w:r>
              <w:t>64.31</w:t>
            </w:r>
          </w:p>
        </w:tc>
        <w:tc>
          <w:tcPr>
            <w:tcW w:type="dxa" w:w="960"/>
          </w:tcPr>
          <w:p>
            <w:r>
              <w:t>0.2917</w:t>
            </w:r>
          </w:p>
        </w:tc>
        <w:tc>
          <w:tcPr>
            <w:tcW w:type="dxa" w:w="960"/>
          </w:tcPr>
          <w:p>
            <w:r>
              <w:t>0.1294</w:t>
            </w:r>
          </w:p>
        </w:tc>
        <w:tc>
          <w:tcPr>
            <w:tcW w:type="dxa" w:w="960"/>
          </w:tcPr>
          <w:p>
            <w:r>
              <w:t>263.00</w:t>
            </w:r>
          </w:p>
        </w:tc>
        <w:tc>
          <w:tcPr>
            <w:tcW w:type="dxa" w:w="960"/>
          </w:tcPr>
          <w:p>
            <w:r>
              <w:t>0.3925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risks associated with the company’s cybersecurity measures?</w:t>
            </w:r>
          </w:p>
        </w:tc>
        <w:tc>
          <w:tcPr>
            <w:tcW w:type="dxa" w:w="960"/>
          </w:tcPr>
          <w:p>
            <w:r>
              <w:t>20.42</w:t>
            </w:r>
          </w:p>
        </w:tc>
        <w:tc>
          <w:tcPr>
            <w:tcW w:type="dxa" w:w="960"/>
          </w:tcPr>
          <w:p>
            <w:r>
              <w:t>3.87</w:t>
            </w:r>
          </w:p>
        </w:tc>
        <w:tc>
          <w:tcPr>
            <w:tcW w:type="dxa" w:w="960"/>
          </w:tcPr>
          <w:p>
            <w:r>
              <w:t>6.71</w:t>
            </w:r>
          </w:p>
        </w:tc>
        <w:tc>
          <w:tcPr>
            <w:tcW w:type="dxa" w:w="960"/>
          </w:tcPr>
          <w:p>
            <w:r>
              <w:t>0.3188</w:t>
            </w:r>
          </w:p>
        </w:tc>
        <w:tc>
          <w:tcPr>
            <w:tcW w:type="dxa" w:w="960"/>
          </w:tcPr>
          <w:p>
            <w:r>
              <w:t>0.1440</w:t>
            </w:r>
          </w:p>
        </w:tc>
        <w:tc>
          <w:tcPr>
            <w:tcW w:type="dxa" w:w="960"/>
          </w:tcPr>
          <w:p>
            <w:r>
              <w:t>348.00</w:t>
            </w:r>
          </w:p>
        </w:tc>
        <w:tc>
          <w:tcPr>
            <w:tcW w:type="dxa" w:w="960"/>
          </w:tcPr>
          <w:p>
            <w:r>
              <w:t>0.5109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Assess the company’s compliance with industry-specific regulations.</w:t>
            </w:r>
          </w:p>
        </w:tc>
        <w:tc>
          <w:tcPr>
            <w:tcW w:type="dxa" w:w="960"/>
          </w:tcPr>
          <w:p>
            <w:r>
              <w:t>20.65</w:t>
            </w:r>
          </w:p>
        </w:tc>
        <w:tc>
          <w:tcPr>
            <w:tcW w:type="dxa" w:w="960"/>
          </w:tcPr>
          <w:p>
            <w:r>
              <w:t>3.78</w:t>
            </w:r>
          </w:p>
        </w:tc>
        <w:tc>
          <w:tcPr>
            <w:tcW w:type="dxa" w:w="960"/>
          </w:tcPr>
          <w:p>
            <w:r>
              <w:t>17.05</w:t>
            </w:r>
          </w:p>
        </w:tc>
        <w:tc>
          <w:tcPr>
            <w:tcW w:type="dxa" w:w="960"/>
          </w:tcPr>
          <w:p>
            <w:r>
              <w:t>0.3158</w:t>
            </w:r>
          </w:p>
        </w:tc>
        <w:tc>
          <w:tcPr>
            <w:tcW w:type="dxa" w:w="960"/>
          </w:tcPr>
          <w:p>
            <w:r>
              <w:t>0.1243</w:t>
            </w:r>
          </w:p>
        </w:tc>
        <w:tc>
          <w:tcPr>
            <w:tcW w:type="dxa" w:w="960"/>
          </w:tcPr>
          <w:p>
            <w:r>
              <w:t>287.00</w:t>
            </w:r>
          </w:p>
        </w:tc>
        <w:tc>
          <w:tcPr>
            <w:tcW w:type="dxa" w:w="960"/>
          </w:tcPr>
          <w:p>
            <w:r>
              <w:t>0.4366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risks related to the company’s research and development activities.</w:t>
            </w:r>
          </w:p>
        </w:tc>
        <w:tc>
          <w:tcPr>
            <w:tcW w:type="dxa" w:w="960"/>
          </w:tcPr>
          <w:p>
            <w:r>
              <w:t>19.91</w:t>
            </w:r>
          </w:p>
        </w:tc>
        <w:tc>
          <w:tcPr>
            <w:tcW w:type="dxa" w:w="960"/>
          </w:tcPr>
          <w:p>
            <w:r>
              <w:t>4.02</w:t>
            </w:r>
          </w:p>
        </w:tc>
        <w:tc>
          <w:tcPr>
            <w:tcW w:type="dxa" w:w="960"/>
          </w:tcPr>
          <w:p>
            <w:r>
              <w:t>11.63</w:t>
            </w:r>
          </w:p>
        </w:tc>
        <w:tc>
          <w:tcPr>
            <w:tcW w:type="dxa" w:w="960"/>
          </w:tcPr>
          <w:p>
            <w:r>
              <w:t>0.2973</w:t>
            </w:r>
          </w:p>
        </w:tc>
        <w:tc>
          <w:tcPr>
            <w:tcW w:type="dxa" w:w="960"/>
          </w:tcPr>
          <w:p>
            <w:r>
              <w:t>0.1398</w:t>
            </w:r>
          </w:p>
        </w:tc>
        <w:tc>
          <w:tcPr>
            <w:tcW w:type="dxa" w:w="960"/>
          </w:tcPr>
          <w:p>
            <w:r>
              <w:t>387.00</w:t>
            </w:r>
          </w:p>
        </w:tc>
        <w:tc>
          <w:tcPr>
            <w:tcW w:type="dxa" w:w="960"/>
          </w:tcPr>
          <w:p>
            <w:r>
              <w:t>0.4552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potential risks related to the company’s legal disputes?</w:t>
            </w:r>
          </w:p>
        </w:tc>
        <w:tc>
          <w:tcPr>
            <w:tcW w:type="dxa" w:w="960"/>
          </w:tcPr>
          <w:p>
            <w:r>
              <w:t>19.70</w:t>
            </w:r>
          </w:p>
        </w:tc>
        <w:tc>
          <w:tcPr>
            <w:tcW w:type="dxa" w:w="960"/>
          </w:tcPr>
          <w:p>
            <w:r>
              <w:t>4.06</w:t>
            </w:r>
          </w:p>
        </w:tc>
        <w:tc>
          <w:tcPr>
            <w:tcW w:type="dxa" w:w="960"/>
          </w:tcPr>
          <w:p>
            <w:r>
              <w:t>12.19</w:t>
            </w:r>
          </w:p>
        </w:tc>
        <w:tc>
          <w:tcPr>
            <w:tcW w:type="dxa" w:w="960"/>
          </w:tcPr>
          <w:p>
            <w:r>
              <w:t>0.3529</w:t>
            </w:r>
          </w:p>
        </w:tc>
        <w:tc>
          <w:tcPr>
            <w:tcW w:type="dxa" w:w="960"/>
          </w:tcPr>
          <w:p>
            <w:r>
              <w:t>0.1698</w:t>
            </w:r>
          </w:p>
        </w:tc>
        <w:tc>
          <w:tcPr>
            <w:tcW w:type="dxa" w:w="960"/>
          </w:tcPr>
          <w:p>
            <w:r>
              <w:t>336.00</w:t>
            </w:r>
          </w:p>
        </w:tc>
        <w:tc>
          <w:tcPr>
            <w:tcW w:type="dxa" w:w="960"/>
          </w:tcPr>
          <w:p>
            <w:r>
              <w:t>0.4599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risks related to changes in consumer privacy laws.</w:t>
            </w:r>
          </w:p>
        </w:tc>
        <w:tc>
          <w:tcPr>
            <w:tcW w:type="dxa" w:w="960"/>
          </w:tcPr>
          <w:p>
            <w:r>
              <w:t>20.68</w:t>
            </w:r>
          </w:p>
        </w:tc>
        <w:tc>
          <w:tcPr>
            <w:tcW w:type="dxa" w:w="960"/>
          </w:tcPr>
          <w:p>
            <w:r>
              <w:t>3.67</w:t>
            </w:r>
          </w:p>
        </w:tc>
        <w:tc>
          <w:tcPr>
            <w:tcW w:type="dxa" w:w="960"/>
          </w:tcPr>
          <w:p>
            <w:r>
              <w:t>31.44</w:t>
            </w:r>
          </w:p>
        </w:tc>
        <w:tc>
          <w:tcPr>
            <w:tcW w:type="dxa" w:w="960"/>
          </w:tcPr>
          <w:p>
            <w:r>
              <w:t>0.2609</w:t>
            </w:r>
          </w:p>
        </w:tc>
        <w:tc>
          <w:tcPr>
            <w:tcW w:type="dxa" w:w="960"/>
          </w:tcPr>
          <w:p>
            <w:r>
              <w:t>0.1287</w:t>
            </w:r>
          </w:p>
        </w:tc>
        <w:tc>
          <w:tcPr>
            <w:tcW w:type="dxa" w:w="960"/>
          </w:tcPr>
          <w:p>
            <w:r>
              <w:t>341.00</w:t>
            </w:r>
          </w:p>
        </w:tc>
        <w:tc>
          <w:tcPr>
            <w:tcW w:type="dxa" w:w="960"/>
          </w:tcPr>
          <w:p>
            <w:r>
              <w:t>0.4478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emerging risks in the company’s market?</w:t>
            </w:r>
          </w:p>
        </w:tc>
        <w:tc>
          <w:tcPr>
            <w:tcW w:type="dxa" w:w="960"/>
          </w:tcPr>
          <w:p>
            <w:r>
              <w:t>21.52</w:t>
            </w:r>
          </w:p>
        </w:tc>
        <w:tc>
          <w:tcPr>
            <w:tcW w:type="dxa" w:w="960"/>
          </w:tcPr>
          <w:p>
            <w:r>
              <w:t>3.58</w:t>
            </w:r>
          </w:p>
        </w:tc>
        <w:tc>
          <w:tcPr>
            <w:tcW w:type="dxa" w:w="960"/>
          </w:tcPr>
          <w:p>
            <w:r>
              <w:t>18.94</w:t>
            </w:r>
          </w:p>
        </w:tc>
        <w:tc>
          <w:tcPr>
            <w:tcW w:type="dxa" w:w="960"/>
          </w:tcPr>
          <w:p>
            <w:r>
              <w:t>0.2857</w:t>
            </w:r>
          </w:p>
        </w:tc>
        <w:tc>
          <w:tcPr>
            <w:tcW w:type="dxa" w:w="960"/>
          </w:tcPr>
          <w:p>
            <w:r>
              <w:t>0.1393</w:t>
            </w:r>
          </w:p>
        </w:tc>
        <w:tc>
          <w:tcPr>
            <w:tcW w:type="dxa" w:w="960"/>
          </w:tcPr>
          <w:p>
            <w:r>
              <w:t>332.00</w:t>
            </w:r>
          </w:p>
        </w:tc>
        <w:tc>
          <w:tcPr>
            <w:tcW w:type="dxa" w:w="960"/>
          </w:tcPr>
          <w:p>
            <w:r>
              <w:t>0.4322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risks related to the company’s debt refinancing efforts.</w:t>
            </w:r>
          </w:p>
        </w:tc>
        <w:tc>
          <w:tcPr>
            <w:tcW w:type="dxa" w:w="960"/>
          </w:tcPr>
          <w:p>
            <w:r>
              <w:t>21.58</w:t>
            </w:r>
          </w:p>
        </w:tc>
        <w:tc>
          <w:tcPr>
            <w:tcW w:type="dxa" w:w="960"/>
          </w:tcPr>
          <w:p>
            <w:r>
              <w:t>3.75</w:t>
            </w:r>
          </w:p>
        </w:tc>
        <w:tc>
          <w:tcPr>
            <w:tcW w:type="dxa" w:w="960"/>
          </w:tcPr>
          <w:p>
            <w:r>
              <w:t>14.52</w:t>
            </w:r>
          </w:p>
        </w:tc>
        <w:tc>
          <w:tcPr>
            <w:tcW w:type="dxa" w:w="960"/>
          </w:tcPr>
          <w:p>
            <w:r>
              <w:t>0.3077</w:t>
            </w:r>
          </w:p>
        </w:tc>
        <w:tc>
          <w:tcPr>
            <w:tcW w:type="dxa" w:w="960"/>
          </w:tcPr>
          <w:p>
            <w:r>
              <w:t>0.1441</w:t>
            </w:r>
          </w:p>
        </w:tc>
        <w:tc>
          <w:tcPr>
            <w:tcW w:type="dxa" w:w="960"/>
          </w:tcPr>
          <w:p>
            <w:r>
              <w:t>285.00</w:t>
            </w:r>
          </w:p>
        </w:tc>
        <w:tc>
          <w:tcPr>
            <w:tcW w:type="dxa" w:w="960"/>
          </w:tcPr>
          <w:p>
            <w:r>
              <w:t>0.4908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risks associated with fluctuations in raw material prices.</w:t>
            </w:r>
          </w:p>
        </w:tc>
        <w:tc>
          <w:tcPr>
            <w:tcW w:type="dxa" w:w="960"/>
          </w:tcPr>
          <w:p>
            <w:r>
              <w:t>21.68</w:t>
            </w:r>
          </w:p>
        </w:tc>
        <w:tc>
          <w:tcPr>
            <w:tcW w:type="dxa" w:w="960"/>
          </w:tcPr>
          <w:p>
            <w:r>
              <w:t>3.51</w:t>
            </w:r>
          </w:p>
        </w:tc>
        <w:tc>
          <w:tcPr>
            <w:tcW w:type="dxa" w:w="960"/>
          </w:tcPr>
          <w:p>
            <w:r>
              <w:t>20.68</w:t>
            </w:r>
          </w:p>
        </w:tc>
        <w:tc>
          <w:tcPr>
            <w:tcW w:type="dxa" w:w="960"/>
          </w:tcPr>
          <w:p>
            <w:r>
              <w:t>0.3214</w:t>
            </w:r>
          </w:p>
        </w:tc>
        <w:tc>
          <w:tcPr>
            <w:tcW w:type="dxa" w:w="960"/>
          </w:tcPr>
          <w:p>
            <w:r>
              <w:t>0.1605</w:t>
            </w:r>
          </w:p>
        </w:tc>
        <w:tc>
          <w:tcPr>
            <w:tcW w:type="dxa" w:w="960"/>
          </w:tcPr>
          <w:p>
            <w:r>
              <w:t>273.00</w:t>
            </w:r>
          </w:p>
        </w:tc>
        <w:tc>
          <w:tcPr>
            <w:tcW w:type="dxa" w:w="960"/>
          </w:tcPr>
          <w:p>
            <w:r>
              <w:t>0.4887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Assess risks related to the company’s foreign investment strategies.</w:t>
            </w:r>
          </w:p>
        </w:tc>
        <w:tc>
          <w:tcPr>
            <w:tcW w:type="dxa" w:w="960"/>
          </w:tcPr>
          <w:p>
            <w:r>
              <w:t>20.57</w:t>
            </w:r>
          </w:p>
        </w:tc>
        <w:tc>
          <w:tcPr>
            <w:tcW w:type="dxa" w:w="960"/>
          </w:tcPr>
          <w:p>
            <w:r>
              <w:t>3.79</w:t>
            </w:r>
          </w:p>
        </w:tc>
        <w:tc>
          <w:tcPr>
            <w:tcW w:type="dxa" w:w="960"/>
          </w:tcPr>
          <w:p>
            <w:r>
              <w:t>37.46</w:t>
            </w:r>
          </w:p>
        </w:tc>
        <w:tc>
          <w:tcPr>
            <w:tcW w:type="dxa" w:w="960"/>
          </w:tcPr>
          <w:p>
            <w:r>
              <w:t>0.3077</w:t>
            </w:r>
          </w:p>
        </w:tc>
        <w:tc>
          <w:tcPr>
            <w:tcW w:type="dxa" w:w="960"/>
          </w:tcPr>
          <w:p>
            <w:r>
              <w:t>0.1307</w:t>
            </w:r>
          </w:p>
        </w:tc>
        <w:tc>
          <w:tcPr>
            <w:tcW w:type="dxa" w:w="960"/>
          </w:tcPr>
          <w:p>
            <w:r>
              <w:t>361.00</w:t>
            </w:r>
          </w:p>
        </w:tc>
        <w:tc>
          <w:tcPr>
            <w:tcW w:type="dxa" w:w="960"/>
          </w:tcPr>
          <w:p>
            <w:r>
              <w:t>0.4485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the company’s risk management approach to emerging markets.</w:t>
            </w:r>
          </w:p>
        </w:tc>
        <w:tc>
          <w:tcPr>
            <w:tcW w:type="dxa" w:w="960"/>
          </w:tcPr>
          <w:p>
            <w:r>
              <w:t>20.51</w:t>
            </w:r>
          </w:p>
        </w:tc>
        <w:tc>
          <w:tcPr>
            <w:tcW w:type="dxa" w:w="960"/>
          </w:tcPr>
          <w:p>
            <w:r>
              <w:t>3.85</w:t>
            </w:r>
          </w:p>
        </w:tc>
        <w:tc>
          <w:tcPr>
            <w:tcW w:type="dxa" w:w="960"/>
          </w:tcPr>
          <w:p>
            <w:r>
              <w:t>25.64</w:t>
            </w:r>
          </w:p>
        </w:tc>
        <w:tc>
          <w:tcPr>
            <w:tcW w:type="dxa" w:w="960"/>
          </w:tcPr>
          <w:p>
            <w:r>
              <w:t>0.2985</w:t>
            </w:r>
          </w:p>
        </w:tc>
        <w:tc>
          <w:tcPr>
            <w:tcW w:type="dxa" w:w="960"/>
          </w:tcPr>
          <w:p>
            <w:r>
              <w:t>0.1492</w:t>
            </w:r>
          </w:p>
        </w:tc>
        <w:tc>
          <w:tcPr>
            <w:tcW w:type="dxa" w:w="960"/>
          </w:tcPr>
          <w:p>
            <w:r>
              <w:t>350.00</w:t>
            </w:r>
          </w:p>
        </w:tc>
        <w:tc>
          <w:tcPr>
            <w:tcW w:type="dxa" w:w="960"/>
          </w:tcPr>
          <w:p>
            <w:r>
              <w:t>0.4763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Evaluate the company’s risk management framework against best practices.</w:t>
            </w:r>
          </w:p>
        </w:tc>
        <w:tc>
          <w:tcPr>
            <w:tcW w:type="dxa" w:w="960"/>
          </w:tcPr>
          <w:p>
            <w:r>
              <w:t>20.50</w:t>
            </w:r>
          </w:p>
        </w:tc>
        <w:tc>
          <w:tcPr>
            <w:tcW w:type="dxa" w:w="960"/>
          </w:tcPr>
          <w:p>
            <w:r>
              <w:t>3.81</w:t>
            </w:r>
          </w:p>
        </w:tc>
        <w:tc>
          <w:tcPr>
            <w:tcW w:type="dxa" w:w="960"/>
          </w:tcPr>
          <w:p>
            <w:r>
              <w:t>23.67</w:t>
            </w:r>
          </w:p>
        </w:tc>
        <w:tc>
          <w:tcPr>
            <w:tcW w:type="dxa" w:w="960"/>
          </w:tcPr>
          <w:p>
            <w:r>
              <w:t>0.2941</w:t>
            </w:r>
          </w:p>
        </w:tc>
        <w:tc>
          <w:tcPr>
            <w:tcW w:type="dxa" w:w="960"/>
          </w:tcPr>
          <w:p>
            <w:r>
              <w:t>0.1441</w:t>
            </w:r>
          </w:p>
        </w:tc>
        <w:tc>
          <w:tcPr>
            <w:tcW w:type="dxa" w:w="960"/>
          </w:tcPr>
          <w:p>
            <w:r>
              <w:t>341.00</w:t>
            </w:r>
          </w:p>
        </w:tc>
        <w:tc>
          <w:tcPr>
            <w:tcW w:type="dxa" w:w="960"/>
          </w:tcPr>
          <w:p>
            <w:r>
              <w:t>0.5636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