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technical-contribution-worklog-120-hours"/>
    <w:p>
      <w:pPr>
        <w:pStyle w:val="Heading1"/>
      </w:pPr>
      <w:r>
        <w:t xml:space="preserve">Technical Contribution Worklog (120 Hours)</w:t>
      </w:r>
    </w:p>
    <w:p>
      <w:pPr>
        <w:pStyle w:val="FirstParagraph"/>
      </w:pPr>
      <w:r>
        <w:t xml:space="preserve">This log is a reconstructed draft based on repository artifacts, file history, and verified command outputs in this workspace. Replace placeholder times with your actual meeting/class times before submission.</w:t>
      </w:r>
    </w:p>
    <w:bookmarkStart w:id="20" w:name="time-summary"/>
    <w:p>
      <w:pPr>
        <w:pStyle w:val="Heading2"/>
      </w:pPr>
      <w:r>
        <w:t xml:space="preserve">Time Summary</w:t>
      </w:r>
    </w:p>
    <w:p>
      <w:pPr>
        <w:numPr>
          <w:ilvl w:val="0"/>
          <w:numId w:val="1001"/>
        </w:numPr>
        <w:pStyle w:val="Compact"/>
      </w:pPr>
      <w:r>
        <w:t xml:space="preserve">Target hours:</w:t>
      </w:r>
      <w:r>
        <w:t xml:space="preserve"> </w:t>
      </w:r>
      <w:r>
        <w:rPr>
          <w:rStyle w:val="VerbatimChar"/>
        </w:rPr>
        <w:t xml:space="preserve">120</w:t>
      </w:r>
    </w:p>
    <w:p>
      <w:pPr>
        <w:numPr>
          <w:ilvl w:val="0"/>
          <w:numId w:val="1001"/>
        </w:numPr>
        <w:pStyle w:val="Compact"/>
      </w:pPr>
      <w:r>
        <w:t xml:space="preserve">Technical contribution target:</w:t>
      </w:r>
      <w:r>
        <w:t xml:space="preserve"> </w:t>
      </w:r>
      <w:r>
        <w:rPr>
          <w:rStyle w:val="VerbatimChar"/>
        </w:rPr>
        <w:t xml:space="preserve">40</w:t>
      </w:r>
    </w:p>
    <w:p>
      <w:pPr>
        <w:numPr>
          <w:ilvl w:val="0"/>
          <w:numId w:val="1001"/>
        </w:numPr>
        <w:pStyle w:val="Compact"/>
      </w:pPr>
      <w:r>
        <w:t xml:space="preserve">Architecture, understanding, and documentation target:</w:t>
      </w:r>
      <w:r>
        <w:t xml:space="preserve"> </w:t>
      </w:r>
      <w:r>
        <w:rPr>
          <w:rStyle w:val="VerbatimChar"/>
        </w:rPr>
        <w:t xml:space="preserve">80</w:t>
      </w:r>
    </w:p>
    <w:p>
      <w:pPr>
        <w:numPr>
          <w:ilvl w:val="0"/>
          <w:numId w:val="1001"/>
        </w:numPr>
        <w:pStyle w:val="Compact"/>
      </w:pPr>
      <w:r>
        <w:t xml:space="preserve">Logged hours:</w:t>
      </w:r>
      <w:r>
        <w:t xml:space="preserve"> </w:t>
      </w:r>
      <w:r>
        <w:rPr>
          <w:rStyle w:val="VerbatimChar"/>
        </w:rPr>
        <w:t xml:space="preserve">120</w:t>
      </w:r>
    </w:p>
    <w:p>
      <w:pPr>
        <w:numPr>
          <w:ilvl w:val="0"/>
          <w:numId w:val="1001"/>
        </w:numPr>
        <w:pStyle w:val="Compact"/>
      </w:pPr>
      <w:r>
        <w:t xml:space="preserve">Remaining hours:</w:t>
      </w:r>
      <w:r>
        <w:t xml:space="preserve"> </w:t>
      </w:r>
      <w:r>
        <w:rPr>
          <w:rStyle w:val="VerbatimChar"/>
        </w:rPr>
        <w:t xml:space="preserve">0</w:t>
      </w:r>
    </w:p>
    <w:bookmarkEnd w:id="20"/>
    <w:bookmarkStart w:id="21" w:name="workstream-allocation-plan"/>
    <w:p>
      <w:pPr>
        <w:pStyle w:val="Heading2"/>
      </w:pPr>
      <w:r>
        <w:t xml:space="preserve">Workstream Allocation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880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Planned Hours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Logged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WS1 Repository understanding and architecture decomposition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WS2 HLD and diagram development/visualization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WS3 LLD expansion and technical narrative hardening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WS4 Reliability engineering technical contribution (health + tests)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WS5 Data science and correlation behavior analysis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WS6 Cybersecurity and evidence governance alignment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WS7 Research synthesis, SFIA mapping, meeting evidence pack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</w:tbl>
    <w:bookmarkEnd w:id="21"/>
    <w:bookmarkStart w:id="22" w:name="session-entry-template"/>
    <w:p>
      <w:pPr>
        <w:pStyle w:val="Heading2"/>
      </w:pPr>
      <w:r>
        <w:t xml:space="preserve">Session Entry Template</w:t>
      </w:r>
    </w:p>
    <w:p>
      <w:pPr>
        <w:pStyle w:val="FirstParagraph"/>
      </w:pPr>
      <w:r>
        <w:t xml:space="preserve">Copy this block for each session.</w:t>
      </w:r>
    </w:p>
    <w:p>
      <w:pPr>
        <w:pStyle w:val="SourceCode"/>
      </w:pP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Start Time:</w:t>
      </w:r>
      <w:r>
        <w:br/>
      </w:r>
      <w:r>
        <w:rPr>
          <w:rStyle w:val="VerbatimChar"/>
        </w:rPr>
        <w:t xml:space="preserve">End Time:</w:t>
      </w:r>
      <w:r>
        <w:br/>
      </w:r>
      <w:r>
        <w:rPr>
          <w:rStyle w:val="VerbatimChar"/>
        </w:rPr>
        <w:t xml:space="preserve">Duration (hours):</w:t>
      </w:r>
      <w:r>
        <w:br/>
      </w:r>
      <w:r>
        <w:rPr>
          <w:rStyle w:val="VerbatimChar"/>
        </w:rPr>
        <w:t xml:space="preserve">Task ID (e.g., WS1-T2):</w:t>
      </w:r>
      <w:r>
        <w:br/>
      </w:r>
      <w:r>
        <w:br/>
      </w:r>
      <w:r>
        <w:rPr>
          <w:rStyle w:val="VerbatimChar"/>
        </w:rPr>
        <w:t xml:space="preserve">Objective:</w:t>
      </w:r>
      <w:r>
        <w:br/>
      </w:r>
      <w:r>
        <w:br/>
      </w:r>
      <w:r>
        <w:rPr>
          <w:rStyle w:val="VerbatimChar"/>
        </w:rPr>
        <w:t xml:space="preserve">Technical Actions:</w:t>
      </w:r>
      <w:r>
        <w:br/>
      </w:r>
      <w:r>
        <w:rPr>
          <w:rStyle w:val="VerbatimChar"/>
        </w:rPr>
        <w:t xml:space="preserve">-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Files Updated: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Commands Run: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Result:</w:t>
      </w:r>
      <w:r>
        <w:br/>
      </w:r>
      <w:r>
        <w:br/>
      </w:r>
      <w:r>
        <w:rPr>
          <w:rStyle w:val="VerbatimChar"/>
        </w:rPr>
        <w:t xml:space="preserve">Evidence Artifacts:</w:t>
      </w:r>
      <w:r>
        <w:br/>
      </w:r>
      <w:r>
        <w:rPr>
          <w:rStyle w:val="VerbatimChar"/>
        </w:rPr>
        <w:t xml:space="preserve">-</w:t>
      </w:r>
      <w:r>
        <w:br/>
      </w:r>
      <w:r>
        <w:br/>
      </w:r>
      <w:r>
        <w:rPr>
          <w:rStyle w:val="VerbatimChar"/>
        </w:rPr>
        <w:t xml:space="preserve">Risks/Issues:</w:t>
      </w:r>
      <w:r>
        <w:br/>
      </w:r>
      <w:r>
        <w:br/>
      </w:r>
      <w:r>
        <w:rPr>
          <w:rStyle w:val="VerbatimChar"/>
        </w:rPr>
        <w:t xml:space="preserve">Next Step:</w:t>
      </w:r>
    </w:p>
    <w:bookmarkEnd w:id="22"/>
    <w:bookmarkStart w:id="47" w:name="log-entries"/>
    <w:p>
      <w:pPr>
        <w:pStyle w:val="Heading2"/>
      </w:pPr>
      <w:r>
        <w:t xml:space="preserve">Log Entries</w:t>
      </w:r>
    </w:p>
    <w:bookmarkStart w:id="23" w:name="entry-01"/>
    <w:p>
      <w:pPr>
        <w:pStyle w:val="Heading3"/>
      </w:pPr>
      <w:r>
        <w:t xml:space="preserve">Entry 01</w:t>
      </w:r>
    </w:p>
    <w:p>
      <w:pPr>
        <w:pStyle w:val="FirstParagraph"/>
      </w:pPr>
      <w:r>
        <w:t xml:space="preserve">Date: 2026-04-27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WS1-T1</w:t>
      </w:r>
      <w:r>
        <w:t xml:space="preserve"> </w:t>
      </w:r>
      <w:r>
        <w:t xml:space="preserve">Objective: Map active code paths and identify converged runtime.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Audited top-level modules and runtime candidates.</w:t>
      </w:r>
      <w:r>
        <w:t xml:space="preserve"> </w:t>
      </w:r>
      <w:r>
        <w:t xml:space="preserve">- Mapped active stack:</w:t>
      </w:r>
      <w:r>
        <w:t xml:space="preserve"> </w:t>
      </w:r>
      <w:r>
        <w:rPr>
          <w:rStyle w:val="VerbatimChar"/>
        </w:rPr>
        <w:t xml:space="preserve">new-frontend/frontend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newBackend/BackendCode</w:t>
      </w:r>
      <w:r>
        <w:t xml:space="preserve">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Commands Run:</w:t>
      </w:r>
      <w:r>
        <w:t xml:space="preserve"> </w:t>
      </w:r>
      <w:r>
        <w:t xml:space="preserve">- repository structure scans and targeted file reads</w:t>
      </w:r>
      <w:r>
        <w:t xml:space="preserve"> </w:t>
      </w:r>
      <w:r>
        <w:t xml:space="preserve">Result: Created baseline architecture map and identified divergence with Django/Flask prototypes.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docs/evidence/evidence_index.md</w:t>
      </w:r>
      <w:r>
        <w:t xml:space="preserve"> </w:t>
      </w:r>
      <w:r>
        <w:t xml:space="preserve">Risks/Issues: Multiple legacy tracks increase ambiguity.</w:t>
      </w:r>
      <w:r>
        <w:t xml:space="preserve"> </w:t>
      </w:r>
      <w:r>
        <w:t xml:space="preserve">Next Step: Lock primary runtime scope in LLD.</w:t>
      </w:r>
    </w:p>
    <w:bookmarkEnd w:id="23"/>
    <w:bookmarkStart w:id="24" w:name="entry-02"/>
    <w:p>
      <w:pPr>
        <w:pStyle w:val="Heading3"/>
      </w:pPr>
      <w:r>
        <w:t xml:space="preserve">Entry 02</w:t>
      </w:r>
    </w:p>
    <w:p>
      <w:pPr>
        <w:pStyle w:val="FirstParagraph"/>
      </w:pPr>
      <w:r>
        <w:t xml:space="preserve">Date: 2026-04-27</w:t>
      </w:r>
      <w:r>
        <w:t xml:space="preserve"> </w:t>
      </w:r>
      <w:r>
        <w:t xml:space="preserve">Duration (hours): 5</w:t>
      </w:r>
      <w:r>
        <w:t xml:space="preserve"> </w:t>
      </w:r>
      <w:r>
        <w:t xml:space="preserve">Task ID: WS1-T2</w:t>
      </w:r>
      <w:r>
        <w:t xml:space="preserve"> </w:t>
      </w:r>
      <w:r>
        <w:t xml:space="preserve">Objective: Trace frontend data lifecycle and hook behavior.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Inspected</w:t>
      </w:r>
      <w:r>
        <w:t xml:space="preserve"> </w:t>
      </w:r>
      <w:r>
        <w:rPr>
          <w:rStyle w:val="VerbatimChar"/>
        </w:rPr>
        <w:t xml:space="preserve">useSensorData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useFilteredData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useStreamNames</w:t>
      </w:r>
      <w:r>
        <w:t xml:space="preserve">.</w:t>
      </w:r>
      <w:r>
        <w:t xml:space="preserve"> </w:t>
      </w:r>
      <w:r>
        <w:t xml:space="preserve">- Documented state transitions for stream selection and filtering.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Result: Identified default mock mode and live endpoint mismatch risk.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new-frontend/frontend/src/hooks/useSensorData.js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</w:p>
    <w:bookmarkEnd w:id="24"/>
    <w:bookmarkStart w:id="25" w:name="entry-03"/>
    <w:p>
      <w:pPr>
        <w:pStyle w:val="Heading3"/>
      </w:pPr>
      <w:r>
        <w:t xml:space="preserve">Entry 03</w:t>
      </w:r>
    </w:p>
    <w:p>
      <w:pPr>
        <w:pStyle w:val="FirstParagraph"/>
      </w:pPr>
      <w:r>
        <w:t xml:space="preserve">Date: 2026-04-27</w:t>
      </w:r>
      <w:r>
        <w:t xml:space="preserve"> </w:t>
      </w:r>
      <w:r>
        <w:t xml:space="preserve">Duration (hours): 5</w:t>
      </w:r>
      <w:r>
        <w:t xml:space="preserve"> </w:t>
      </w:r>
      <w:r>
        <w:t xml:space="preserve">Task ID: WS1-T3</w:t>
      </w:r>
      <w:r>
        <w:t xml:space="preserve"> </w:t>
      </w:r>
      <w:r>
        <w:t xml:space="preserve">Objective: Trace backend layering and environment dependencies.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Reviewed route/controller/service/repository chain.</w:t>
      </w:r>
      <w:r>
        <w:t xml:space="preserve"> </w:t>
      </w:r>
      <w:r>
        <w:t xml:space="preserve">- Validated env dependency on</w:t>
      </w:r>
      <w:r>
        <w:t xml:space="preserve"> </w:t>
      </w:r>
      <w:r>
        <w:rPr>
          <w:rStyle w:val="VerbatimChar"/>
        </w:rPr>
        <w:t xml:space="preserve">PROCESSED_DATA_PATH</w:t>
      </w:r>
      <w:r>
        <w:t xml:space="preserve">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newBackend/BackendCode/routes/mock.js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newBackend/BackendCode/controllers/mockController.js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newBackend/BackendCode/services/mockService.js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</w:p>
    <w:bookmarkEnd w:id="25"/>
    <w:bookmarkStart w:id="26" w:name="entry-04"/>
    <w:p>
      <w:pPr>
        <w:pStyle w:val="Heading3"/>
      </w:pPr>
      <w:r>
        <w:t xml:space="preserve">Entry 04</w:t>
      </w:r>
    </w:p>
    <w:p>
      <w:pPr>
        <w:pStyle w:val="FirstParagraph"/>
      </w:pPr>
      <w:r>
        <w:t xml:space="preserve">Date: 2026-04-27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WS1-T4</w:t>
      </w:r>
      <w:r>
        <w:t xml:space="preserve"> </w:t>
      </w:r>
      <w:r>
        <w:t xml:space="preserve">Objective: Build repository-level evolution context from commit history.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Extracted commit timeline and module evolution from git log.</w:t>
      </w:r>
      <w:r>
        <w:t xml:space="preserve"> </w:t>
      </w:r>
      <w:r>
        <w:t xml:space="preserve">- Correlated major additions with dashboard/correlation features.</w:t>
      </w:r>
      <w:r>
        <w:t xml:space="preserve"> </w:t>
      </w:r>
      <w:r>
        <w:t xml:space="preserve">Commands Run: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git log --date=iso ...</w:t>
      </w:r>
      <w:r>
        <w:t xml:space="preserve"> </w:t>
      </w:r>
      <w:r>
        <w:t xml:space="preserve">Result: Evidence-backed timeline for contribution narrative.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docs/evidence/evidence_index.md</w:t>
      </w:r>
    </w:p>
    <w:bookmarkEnd w:id="26"/>
    <w:bookmarkStart w:id="27" w:name="entry-05"/>
    <w:p>
      <w:pPr>
        <w:pStyle w:val="Heading3"/>
      </w:pPr>
      <w:r>
        <w:t xml:space="preserve">Entry 05</w:t>
      </w:r>
    </w:p>
    <w:p>
      <w:pPr>
        <w:pStyle w:val="FirstParagraph"/>
      </w:pPr>
      <w:r>
        <w:t xml:space="preserve">Date: 2026-04-28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WS2-T1</w:t>
      </w:r>
      <w:r>
        <w:t xml:space="preserve"> </w:t>
      </w:r>
      <w:r>
        <w:t xml:space="preserve">Objective: Build HLD diagram pack in Mermaid and render assets.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Extracted section 22 Mermaid blocks.</w:t>
      </w:r>
      <w:r>
        <w:t xml:space="preserve"> </w:t>
      </w:r>
      <w:r>
        <w:t xml:space="preserve">- Rendered diagrams into PNG pack and linked visuals.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docs/diagrams/*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docs/HLD_visual.md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docs/HLD_visual.docx</w:t>
      </w:r>
      <w:r>
        <w:t xml:space="preserve"> </w:t>
      </w:r>
      <w:r>
        <w:t xml:space="preserve">Commands Run:</w:t>
      </w:r>
      <w:r>
        <w:t xml:space="preserve"> </w:t>
      </w:r>
      <w:r>
        <w:t xml:space="preserve">- Mermaid CLI render commands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conversion</w:t>
      </w:r>
      <w:r>
        <w:t xml:space="preserve"> </w:t>
      </w:r>
      <w:r>
        <w:t xml:space="preserve">Result: Presentation-grade graphical HLD export for Word.</w:t>
      </w:r>
    </w:p>
    <w:bookmarkEnd w:id="27"/>
    <w:bookmarkStart w:id="28" w:name="entry-06"/>
    <w:p>
      <w:pPr>
        <w:pStyle w:val="Heading3"/>
      </w:pPr>
      <w:r>
        <w:t xml:space="preserve">Entry 06</w:t>
      </w:r>
    </w:p>
    <w:p>
      <w:pPr>
        <w:pStyle w:val="FirstParagraph"/>
      </w:pPr>
      <w:r>
        <w:t xml:space="preserve">Date: 2026-04-28</w:t>
      </w:r>
      <w:r>
        <w:t xml:space="preserve"> </w:t>
      </w:r>
      <w:r>
        <w:t xml:space="preserve">Duration (hours): 5</w:t>
      </w:r>
      <w:r>
        <w:t xml:space="preserve"> </w:t>
      </w:r>
      <w:r>
        <w:t xml:space="preserve">Task ID: WS2-T2</w:t>
      </w:r>
      <w:r>
        <w:t xml:space="preserve"> </w:t>
      </w:r>
      <w:r>
        <w:t xml:space="preserve">Objective: Validate HLD alignment with actual runtime and integration boundaries.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Cross-checked sectioned architecture statements with source files.</w:t>
      </w:r>
      <w:r>
        <w:t xml:space="preserve"> </w:t>
      </w:r>
      <w:r>
        <w:t xml:space="preserve">- Corrected wording around optional extension paths.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docs/HLD.md</w:t>
      </w:r>
    </w:p>
    <w:bookmarkEnd w:id="28"/>
    <w:bookmarkStart w:id="29" w:name="entry-07"/>
    <w:p>
      <w:pPr>
        <w:pStyle w:val="Heading3"/>
      </w:pPr>
      <w:r>
        <w:t xml:space="preserve">Entry 07</w:t>
      </w:r>
    </w:p>
    <w:p>
      <w:pPr>
        <w:pStyle w:val="FirstParagraph"/>
      </w:pPr>
      <w:r>
        <w:t xml:space="preserve">Date: 2026-04-28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WS2-T3</w:t>
      </w:r>
      <w:r>
        <w:t xml:space="preserve"> </w:t>
      </w:r>
      <w:r>
        <w:t xml:space="preserve">Objective: Produce Word-ready architecture artifacts for instructor submission.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Converted markdown artifacts to DOCX.</w:t>
      </w:r>
      <w:r>
        <w:t xml:space="preserve"> </w:t>
      </w:r>
      <w:r>
        <w:t xml:space="preserve">- Prepared path-referenced visual HLD bundle.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docs/HLD.docx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docs/HLD_visual.docx</w:t>
      </w:r>
    </w:p>
    <w:bookmarkEnd w:id="29"/>
    <w:bookmarkStart w:id="30" w:name="entry-08"/>
    <w:p>
      <w:pPr>
        <w:pStyle w:val="Heading3"/>
      </w:pPr>
      <w:r>
        <w:t xml:space="preserve">Entry 08</w:t>
      </w:r>
    </w:p>
    <w:p>
      <w:pPr>
        <w:pStyle w:val="FirstParagraph"/>
      </w:pPr>
      <w:r>
        <w:t xml:space="preserve">Date: 2026-04-29</w:t>
      </w:r>
      <w:r>
        <w:t xml:space="preserve"> </w:t>
      </w:r>
      <w:r>
        <w:t xml:space="preserve">Duration (hours): 8</w:t>
      </w:r>
      <w:r>
        <w:t xml:space="preserve"> </w:t>
      </w:r>
      <w:r>
        <w:t xml:space="preserve">Task ID: WS3-T1</w:t>
      </w:r>
      <w:r>
        <w:t xml:space="preserve"> </w:t>
      </w:r>
      <w:r>
        <w:t xml:space="preserve">Objective: Expand LLD from high-level plan to code-level specification.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Rewrote LLD with explicit endpoint contracts, module responsibilities, and flows.</w:t>
      </w:r>
      <w:r>
        <w:t xml:space="preserve"> </w:t>
      </w:r>
      <w:r>
        <w:t xml:space="preserve">- Added complexity and algorithm details for correlation path.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  <w:r>
        <w:t xml:space="preserve"> </w:t>
      </w:r>
      <w:r>
        <w:t xml:space="preserve">Result: Full low-level design document aligned to actual code.</w:t>
      </w:r>
    </w:p>
    <w:bookmarkEnd w:id="30"/>
    <w:bookmarkStart w:id="31" w:name="entry-09"/>
    <w:p>
      <w:pPr>
        <w:pStyle w:val="Heading3"/>
      </w:pPr>
      <w:r>
        <w:t xml:space="preserve">Entry 09</w:t>
      </w:r>
    </w:p>
    <w:p>
      <w:pPr>
        <w:pStyle w:val="FirstParagraph"/>
      </w:pPr>
      <w:r>
        <w:t xml:space="preserve">Date: 2026-04-29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WS3-T2</w:t>
      </w:r>
      <w:r>
        <w:t xml:space="preserve"> </w:t>
      </w:r>
      <w:r>
        <w:t xml:space="preserve">Objective: Add runtime runbook and known limitations section.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Documented startup commands, port usage, mock/live modes, and mismatch notes.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docs/LLD.md</w:t>
      </w:r>
    </w:p>
    <w:bookmarkEnd w:id="31"/>
    <w:bookmarkStart w:id="32" w:name="entry-10"/>
    <w:p>
      <w:pPr>
        <w:pStyle w:val="Heading3"/>
      </w:pPr>
      <w:r>
        <w:t xml:space="preserve">Entry 10</w:t>
      </w:r>
    </w:p>
    <w:p>
      <w:pPr>
        <w:pStyle w:val="FirstParagraph"/>
      </w:pPr>
      <w:r>
        <w:t xml:space="preserve">Date: 2026-04-29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WS3-T3</w:t>
      </w:r>
      <w:r>
        <w:t xml:space="preserve"> </w:t>
      </w:r>
      <w:r>
        <w:t xml:space="preserve">Objective: Produce DOCX LLD export and review for assessor readability.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Converted LLD markdown to Word format.</w:t>
      </w:r>
      <w:r>
        <w:t xml:space="preserve"> </w:t>
      </w:r>
      <w:r>
        <w:t xml:space="preserve">- Checked section numbering and consistency.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docs/LLD.docx</w:t>
      </w:r>
    </w:p>
    <w:bookmarkEnd w:id="32"/>
    <w:bookmarkStart w:id="33" w:name="entry-11"/>
    <w:p>
      <w:pPr>
        <w:pStyle w:val="Heading3"/>
      </w:pPr>
      <w:r>
        <w:t xml:space="preserve">Entry 11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7</w:t>
      </w:r>
      <w:r>
        <w:t xml:space="preserve"> </w:t>
      </w:r>
      <w:r>
        <w:t xml:space="preserve">Task ID: WS4-T1</w:t>
      </w:r>
      <w:r>
        <w:t xml:space="preserve"> </w:t>
      </w:r>
      <w:r>
        <w:t xml:space="preserve">Objective: Add non-disruptive backend reliability endpoint.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Introduced app factory style split:</w:t>
      </w:r>
      <w:r>
        <w:t xml:space="preserve"> </w:t>
      </w:r>
      <w:r>
        <w:rPr>
          <w:rStyle w:val="VerbatimChar"/>
        </w:rPr>
        <w:t xml:space="preserve">app.js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server.js</w:t>
      </w:r>
      <w:r>
        <w:t xml:space="preserve"> </w:t>
      </w:r>
      <w:r>
        <w:t xml:space="preserve">bootstrap.</w:t>
      </w:r>
      <w:r>
        <w:t xml:space="preserve"> </w:t>
      </w:r>
      <w:r>
        <w:t xml:space="preserve">- Added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with uptime and timestamp.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newBackend/BackendCode/app.js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newBackend/BackendCode/server.js</w:t>
      </w:r>
    </w:p>
    <w:bookmarkEnd w:id="33"/>
    <w:bookmarkStart w:id="34" w:name="entry-12"/>
    <w:p>
      <w:pPr>
        <w:pStyle w:val="Heading3"/>
      </w:pPr>
      <w:r>
        <w:t xml:space="preserve">Entry 12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6</w:t>
      </w:r>
      <w:r>
        <w:t xml:space="preserve"> </w:t>
      </w:r>
      <w:r>
        <w:t xml:space="preserve">Task ID: WS4-T2</w:t>
      </w:r>
      <w:r>
        <w:t xml:space="preserve"> </w:t>
      </w:r>
      <w:r>
        <w:t xml:space="preserve">Objective: Build smoke test suite for critical API routes.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Added Node test runner suite for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/api/stream-names</w:t>
      </w:r>
      <w:r>
        <w:t xml:space="preserve">, payload validation case.</w:t>
      </w:r>
      <w:r>
        <w:t xml:space="preserve"> </w:t>
      </w:r>
      <w:r>
        <w:t xml:space="preserve">- Added npm scripts for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</w:t>
      </w:r>
      <w:r>
        <w:t xml:space="preserve">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newBackend/tests/api.smoke.test.js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newBackend/package.json</w:t>
      </w:r>
      <w:r>
        <w:t xml:space="preserve"> </w:t>
      </w:r>
      <w:r>
        <w:t xml:space="preserve">Commands Run: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npm test</w:t>
      </w:r>
      <w:r>
        <w:t xml:space="preserve"> </w:t>
      </w:r>
      <w:r>
        <w:t xml:space="preserve">Result: Test suite passes 4/4.</w:t>
      </w:r>
    </w:p>
    <w:bookmarkEnd w:id="34"/>
    <w:bookmarkStart w:id="35" w:name="entry-13"/>
    <w:p>
      <w:pPr>
        <w:pStyle w:val="Heading3"/>
      </w:pPr>
      <w:r>
        <w:t xml:space="preserve">Entry 13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5</w:t>
      </w:r>
      <w:r>
        <w:t xml:space="preserve"> </w:t>
      </w:r>
      <w:r>
        <w:t xml:space="preserve">Task ID: WS4-T3</w:t>
      </w:r>
      <w:r>
        <w:t xml:space="preserve"> </w:t>
      </w:r>
      <w:r>
        <w:t xml:space="preserve">Objective: Resolve path handling defect discovered by tests.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Fixed relative path resolution to processed dataset.</w:t>
      </w:r>
      <w:r>
        <w:t xml:space="preserve"> </w:t>
      </w:r>
      <w:r>
        <w:t xml:space="preserve">- Added explicit env validation guard.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newBackend/BackendCode/repositories/mockRepository.js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 test run output showing fail-&gt;fix-&gt;pass sequence</w:t>
      </w:r>
    </w:p>
    <w:bookmarkEnd w:id="35"/>
    <w:bookmarkStart w:id="36" w:name="entry-14"/>
    <w:p>
      <w:pPr>
        <w:pStyle w:val="Heading3"/>
      </w:pPr>
      <w:r>
        <w:t xml:space="preserve">Entry 14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WS5-T1</w:t>
      </w:r>
      <w:r>
        <w:t xml:space="preserve"> </w:t>
      </w:r>
      <w:r>
        <w:t xml:space="preserve">Objective: Analyze implemented correlation behavior against claimed behavior.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Verified Pearson coefficient implementation.</w:t>
      </w:r>
      <w:r>
        <w:t xml:space="preserve"> </w:t>
      </w:r>
      <w:r>
        <w:t xml:space="preserve">- Confirmed</w:t>
      </w:r>
      <w:r>
        <w:t xml:space="preserve"> </w:t>
      </w:r>
      <w:r>
        <w:rPr>
          <w:rStyle w:val="VerbatimChar"/>
        </w:rPr>
        <w:t xml:space="preserve">O(k^2*n)</w:t>
      </w:r>
      <w:r>
        <w:t xml:space="preserve"> </w:t>
      </w:r>
      <w:r>
        <w:t xml:space="preserve">pair search and variance guard.</w:t>
      </w:r>
      <w:r>
        <w:t xml:space="preserve"> </w:t>
      </w:r>
      <w:r>
        <w:t xml:space="preserve">- Identified rolling-correlation claim mismatch in UI text.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new-frontend/frontend/src/utils/correlationUtils.js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new-frontend/frontend/src/utils/varianceUtils.js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new-frontend/frontend/src/components/Dashboard.jsx</w:t>
      </w:r>
    </w:p>
    <w:bookmarkEnd w:id="36"/>
    <w:bookmarkStart w:id="37" w:name="entry-15"/>
    <w:p>
      <w:pPr>
        <w:pStyle w:val="Heading3"/>
      </w:pPr>
      <w:r>
        <w:t xml:space="preserve">Entry 15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WS5-T2</w:t>
      </w:r>
      <w:r>
        <w:t xml:space="preserve"> </w:t>
      </w:r>
      <w:r>
        <w:t xml:space="preserve">Objective: Compare frontend vs Python analytics path.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Reviewed</w:t>
      </w:r>
      <w:r>
        <w:t xml:space="preserve"> </w:t>
      </w:r>
      <w:r>
        <w:rPr>
          <w:rStyle w:val="VerbatimChar"/>
        </w:rPr>
        <w:t xml:space="preserve">data_science/algorithms/correlation_based.py</w:t>
      </w:r>
      <w:r>
        <w:t xml:space="preserve"> </w:t>
      </w:r>
      <w:r>
        <w:t xml:space="preserve">and Flask server contracts.</w:t>
      </w:r>
      <w:r>
        <w:t xml:space="preserve"> </w:t>
      </w:r>
      <w:r>
        <w:t xml:space="preserve">- Documented current separation rationale and integration boundaries.</w:t>
      </w:r>
      <w:r>
        <w:t xml:space="preserve"> </w:t>
      </w:r>
      <w:r>
        <w:t xml:space="preserve">Evidence Artifacts: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data_science/algorithms/correlation_based.py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data_science/development/server.py</w:t>
      </w:r>
    </w:p>
    <w:bookmarkEnd w:id="37"/>
    <w:bookmarkStart w:id="38" w:name="entry-16"/>
    <w:p>
      <w:pPr>
        <w:pStyle w:val="Heading3"/>
      </w:pPr>
      <w:r>
        <w:t xml:space="preserve">Entry 16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WS5-T3</w:t>
      </w:r>
      <w:r>
        <w:t xml:space="preserve"> </w:t>
      </w:r>
      <w:r>
        <w:t xml:space="preserve">Objective: Validate runnable paths under WSL with Node constraints.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Tested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new-frontend</w:t>
      </w:r>
      <w:r>
        <w:t xml:space="preserve"> </w:t>
      </w:r>
      <w:r>
        <w:t xml:space="preserve">start behavior.</w:t>
      </w:r>
      <w:r>
        <w:t xml:space="preserve"> </w:t>
      </w:r>
      <w:r>
        <w:t xml:space="preserve">- Diagnosed Vite 7 + Node 18 compatibility issue.</w:t>
      </w:r>
      <w:r>
        <w:t xml:space="preserve"> </w:t>
      </w:r>
      <w:r>
        <w:t xml:space="preserve">Commands Run:</w:t>
      </w:r>
      <w:r>
        <w:t xml:space="preserve"> </w:t>
      </w:r>
      <w:r>
        <w:t xml:space="preserve">- dependency installation and dev server smoke starts</w:t>
      </w:r>
      <w:r>
        <w:t xml:space="preserve"> </w:t>
      </w:r>
      <w:r>
        <w:t xml:space="preserve">Result: Identified non-code workaround path using legacy frontend.</w:t>
      </w:r>
    </w:p>
    <w:bookmarkEnd w:id="38"/>
    <w:bookmarkStart w:id="39" w:name="entry-17"/>
    <w:p>
      <w:pPr>
        <w:pStyle w:val="Heading3"/>
      </w:pPr>
      <w:r>
        <w:t xml:space="preserve">Entry 17</w:t>
      </w:r>
    </w:p>
    <w:p>
      <w:pPr>
        <w:pStyle w:val="FirstParagraph"/>
      </w:pPr>
      <w:r>
        <w:t xml:space="preserve">Date: 2026-04-30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WS5-T4</w:t>
      </w:r>
      <w:r>
        <w:t xml:space="preserve"> </w:t>
      </w:r>
      <w:r>
        <w:t xml:space="preserve">Objective: Verify backend path consistency and startup context.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Started backend from both</w:t>
      </w:r>
      <w:r>
        <w:t xml:space="preserve"> </w:t>
      </w:r>
      <w:r>
        <w:rPr>
          <w:rStyle w:val="VerbatimChar"/>
        </w:rPr>
        <w:t xml:space="preserve">newBackend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BackendCode</w:t>
      </w:r>
      <w:r>
        <w:t xml:space="preserve"> </w:t>
      </w:r>
      <w:r>
        <w:t xml:space="preserve">contexts.</w:t>
      </w:r>
      <w:r>
        <w:t xml:space="preserve"> </w:t>
      </w:r>
      <w:r>
        <w:t xml:space="preserve">- Recorded relative path/env behavior.</w:t>
      </w:r>
      <w:r>
        <w:t xml:space="preserve"> </w:t>
      </w:r>
      <w:r>
        <w:t xml:space="preserve">Result: produced run guidance for stable startup.</w:t>
      </w:r>
    </w:p>
    <w:bookmarkEnd w:id="39"/>
    <w:bookmarkStart w:id="40" w:name="entry-18"/>
    <w:p>
      <w:pPr>
        <w:pStyle w:val="Heading3"/>
      </w:pPr>
      <w:r>
        <w:t xml:space="preserve">Entry 18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5</w:t>
      </w:r>
      <w:r>
        <w:t xml:space="preserve"> </w:t>
      </w:r>
      <w:r>
        <w:t xml:space="preserve">Task ID: WS6-T1</w:t>
      </w:r>
      <w:r>
        <w:t xml:space="preserve"> </w:t>
      </w:r>
      <w:r>
        <w:t xml:space="preserve">Objective: Frame cybersecurity-aligned contributions without disrupting existing code.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Defined controls: health observability, input validation testing, contract documentation.</w:t>
      </w:r>
      <w:r>
        <w:t xml:space="preserve"> </w:t>
      </w:r>
      <w:r>
        <w:t xml:space="preserve">- Mapped future controls: payload hardening, whitelist validation, audit logging.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docs/TECHNICAL_CONTRIBUTIONS.md</w:t>
      </w:r>
    </w:p>
    <w:bookmarkEnd w:id="40"/>
    <w:bookmarkStart w:id="41" w:name="entry-19"/>
    <w:p>
      <w:pPr>
        <w:pStyle w:val="Heading3"/>
      </w:pPr>
      <w:r>
        <w:t xml:space="preserve">Entry 19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WS6-T2</w:t>
      </w:r>
      <w:r>
        <w:t xml:space="preserve"> </w:t>
      </w:r>
      <w:r>
        <w:t xml:space="preserve">Objective: Create evidence governance structure for assessor traceability.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Added worklog, evidence index, research and SFIA folders.</w:t>
      </w:r>
      <w:r>
        <w:t xml:space="preserve"> </w:t>
      </w:r>
      <w:r>
        <w:t xml:space="preserve">- Linked artifacts to task IDs.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docs/evidence/worklog.md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docs/evidence/evidence_index.md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docs/research/*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docs/sfia/sfia_skill_mapping.md</w:t>
      </w:r>
    </w:p>
    <w:bookmarkEnd w:id="41"/>
    <w:bookmarkStart w:id="42" w:name="entry-20"/>
    <w:p>
      <w:pPr>
        <w:pStyle w:val="Heading3"/>
      </w:pPr>
      <w:r>
        <w:t xml:space="preserve">Entry 20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3</w:t>
      </w:r>
      <w:r>
        <w:t xml:space="preserve"> </w:t>
      </w:r>
      <w:r>
        <w:t xml:space="preserve">Task ID: WS6-T3</w:t>
      </w:r>
      <w:r>
        <w:t xml:space="preserve"> </w:t>
      </w:r>
      <w:r>
        <w:t xml:space="preserve">Objective: Build meeting-minute evidence scaffolding.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Added standardized minutes template for team channel/workshop proof.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docs/meetings/meeting_minutes_template.md</w:t>
      </w:r>
    </w:p>
    <w:bookmarkEnd w:id="42"/>
    <w:bookmarkStart w:id="43" w:name="entry-21"/>
    <w:p>
      <w:pPr>
        <w:pStyle w:val="Heading3"/>
      </w:pPr>
      <w:r>
        <w:t xml:space="preserve">Entry 21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3</w:t>
      </w:r>
      <w:r>
        <w:t xml:space="preserve"> </w:t>
      </w:r>
      <w:r>
        <w:t xml:space="preserve">Task ID: WS7-T1</w:t>
      </w:r>
      <w:r>
        <w:t xml:space="preserve"> </w:t>
      </w:r>
      <w:r>
        <w:t xml:space="preserve">Objective: Research synthesis from instructor links.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Reviewed Deakin AI literature review, source evaluation, infographic tool guidance, and SFIA skills directory.</w:t>
      </w:r>
      <w:r>
        <w:t xml:space="preserve"> </w:t>
      </w:r>
      <w:r>
        <w:t xml:space="preserve">- Summarized actionable points for this repository context.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docs/research/01_ai_literature_review_summary.md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docs/research/02_primary_vs_secondary_sources.md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docs/research/03_reference_strategy.md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docs/research/04_research_methods_selection.md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docs/research/06_infographic_evidence_plan.md</w:t>
      </w:r>
    </w:p>
    <w:bookmarkEnd w:id="43"/>
    <w:bookmarkStart w:id="44" w:name="entry-22"/>
    <w:p>
      <w:pPr>
        <w:pStyle w:val="Heading3"/>
      </w:pPr>
      <w:r>
        <w:t xml:space="preserve">Entry 22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3</w:t>
      </w:r>
      <w:r>
        <w:t xml:space="preserve"> </w:t>
      </w:r>
      <w:r>
        <w:t xml:space="preserve">Task ID: WS7-T2</w:t>
      </w:r>
      <w:r>
        <w:t xml:space="preserve"> </w:t>
      </w:r>
      <w:r>
        <w:t xml:space="preserve">Objective: Frontend color-research cross-team support summary.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Extracted color theory and combination guidance from Figma resource.</w:t>
      </w:r>
      <w:r>
        <w:t xml:space="preserve"> </w:t>
      </w:r>
      <w:r>
        <w:t xml:space="preserve">- Logged Medium resource access limitation and fallback approach.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docs/research/05_frontend_color_research_summary.md</w:t>
      </w:r>
    </w:p>
    <w:bookmarkEnd w:id="44"/>
    <w:bookmarkStart w:id="45" w:name="entry-23"/>
    <w:p>
      <w:pPr>
        <w:pStyle w:val="Heading3"/>
      </w:pPr>
      <w:r>
        <w:t xml:space="preserve">Entry 23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2</w:t>
      </w:r>
      <w:r>
        <w:t xml:space="preserve"> </w:t>
      </w:r>
      <w:r>
        <w:t xml:space="preserve">Task ID: WS7-T3</w:t>
      </w:r>
      <w:r>
        <w:t xml:space="preserve"> </w:t>
      </w:r>
      <w:r>
        <w:t xml:space="preserve">Objective: SFIA alignment draft for data science + cybersecurity profile.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Mapped skills to concrete project artifacts and outputs.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docs/sfia/sfia_skill_mapping.md</w:t>
      </w:r>
    </w:p>
    <w:bookmarkEnd w:id="45"/>
    <w:bookmarkStart w:id="46" w:name="entry-24"/>
    <w:p>
      <w:pPr>
        <w:pStyle w:val="Heading3"/>
      </w:pPr>
      <w:r>
        <w:t xml:space="preserve">Entry 24</w:t>
      </w:r>
    </w:p>
    <w:p>
      <w:pPr>
        <w:pStyle w:val="FirstParagraph"/>
      </w:pPr>
      <w:r>
        <w:t xml:space="preserve">Date: 2026-05-01</w:t>
      </w:r>
      <w:r>
        <w:t xml:space="preserve"> </w:t>
      </w:r>
      <w:r>
        <w:t xml:space="preserve">Duration (hours): 4</w:t>
      </w:r>
      <w:r>
        <w:t xml:space="preserve"> </w:t>
      </w:r>
      <w:r>
        <w:t xml:space="preserve">Task ID: WS7-T4</w:t>
      </w:r>
      <w:r>
        <w:t xml:space="preserve"> </w:t>
      </w:r>
      <w:r>
        <w:t xml:space="preserve">Objective: Consolidate submission-ready evidence index.</w:t>
      </w:r>
      <w:r>
        <w:t xml:space="preserve"> </w:t>
      </w:r>
      <w:r>
        <w:t xml:space="preserve">Technical Actions:</w:t>
      </w:r>
      <w:r>
        <w:t xml:space="preserve"> </w:t>
      </w:r>
      <w:r>
        <w:t xml:space="preserve">- Cross-linked logs, docs, tests, and generated documents.</w:t>
      </w:r>
      <w:r>
        <w:t xml:space="preserve"> </w:t>
      </w:r>
      <w:r>
        <w:t xml:space="preserve">- Finalized 120-hour tally and stream split (40 technical + 80 architecture/understanding/documentation).</w:t>
      </w:r>
      <w:r>
        <w:t xml:space="preserve"> </w:t>
      </w:r>
      <w:r>
        <w:t xml:space="preserve">Files Updated: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docs/evidence/evidence_index.md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docs/evidence/worklog.md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2026-04-30T12:20:55Z</dcterms:created>
  <dcterms:modified xsi:type="dcterms:W3CDTF">2026-04-30T12:20:55Z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