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D60A1E" w14:textId="2F3E2832" w:rsidR="006D67DD" w:rsidRDefault="004F377E" w:rsidP="006D67DD">
      <w:pPr>
        <w:jc w:val="center"/>
        <w:rPr>
          <w:b/>
          <w:bCs/>
          <w:color w:val="0070C0"/>
          <w:sz w:val="36"/>
          <w:szCs w:val="36"/>
        </w:rPr>
      </w:pPr>
      <w:r w:rsidRPr="004F377E">
        <w:rPr>
          <w:b/>
          <w:bCs/>
          <w:color w:val="0070C0"/>
          <w:sz w:val="40"/>
          <w:szCs w:val="40"/>
          <w:u w:val="single"/>
        </w:rPr>
        <w:t>FL</w:t>
      </w:r>
      <w:r w:rsidR="006D67DD" w:rsidRPr="004F377E">
        <w:rPr>
          <w:b/>
          <w:bCs/>
          <w:color w:val="0070C0"/>
          <w:sz w:val="40"/>
          <w:szCs w:val="40"/>
          <w:u w:val="single"/>
        </w:rPr>
        <w:t xml:space="preserve"> on Credit Card Fraud Detection</w:t>
      </w:r>
      <w:r>
        <w:rPr>
          <w:b/>
          <w:bCs/>
          <w:color w:val="0070C0"/>
          <w:sz w:val="36"/>
          <w:szCs w:val="36"/>
        </w:rPr>
        <w:br/>
        <w:t>Practical implementation and analysis on various financial related Datasets</w:t>
      </w:r>
    </w:p>
    <w:p w14:paraId="5C86DA40" w14:textId="77777777" w:rsidR="00054BB0" w:rsidRDefault="00054BB0" w:rsidP="006D67DD">
      <w:pPr>
        <w:jc w:val="center"/>
        <w:rPr>
          <w:b/>
          <w:bCs/>
          <w:color w:val="0070C0"/>
          <w:sz w:val="36"/>
          <w:szCs w:val="36"/>
        </w:rPr>
      </w:pPr>
    </w:p>
    <w:sdt>
      <w:sdtPr>
        <w:rPr>
          <w:rFonts w:asciiTheme="minorHAnsi" w:eastAsiaTheme="minorHAnsi" w:hAnsiTheme="minorHAnsi" w:cstheme="minorBidi"/>
          <w:color w:val="auto"/>
          <w:kern w:val="2"/>
          <w:sz w:val="24"/>
          <w:szCs w:val="24"/>
          <w:lang w:val="en-AU"/>
          <w14:ligatures w14:val="standardContextual"/>
        </w:rPr>
        <w:id w:val="432943062"/>
        <w:docPartObj>
          <w:docPartGallery w:val="Table of Contents"/>
          <w:docPartUnique/>
        </w:docPartObj>
      </w:sdtPr>
      <w:sdtEndPr>
        <w:rPr>
          <w:rFonts w:eastAsiaTheme="minorEastAsia"/>
          <w:b/>
          <w:bCs/>
          <w:noProof/>
        </w:rPr>
      </w:sdtEndPr>
      <w:sdtContent>
        <w:p w14:paraId="701B31AC" w14:textId="5B002419" w:rsidR="006D67DD" w:rsidRPr="006D67DD" w:rsidRDefault="006D67DD" w:rsidP="004319CD">
          <w:pPr>
            <w:pStyle w:val="TOCHeading"/>
            <w:spacing w:before="0"/>
            <w:rPr>
              <w:b/>
              <w:bCs/>
              <w:color w:val="0070C0"/>
            </w:rPr>
          </w:pPr>
          <w:r w:rsidRPr="006D67DD">
            <w:rPr>
              <w:b/>
              <w:bCs/>
              <w:color w:val="0070C0"/>
            </w:rPr>
            <w:t>Contents</w:t>
          </w:r>
        </w:p>
        <w:p w14:paraId="58009B36" w14:textId="795A09A6" w:rsidR="0015535A" w:rsidRDefault="006D67DD">
          <w:pPr>
            <w:pStyle w:val="TOC1"/>
            <w:tabs>
              <w:tab w:val="right" w:leader="dot" w:pos="9016"/>
            </w:tabs>
            <w:rPr>
              <w:rFonts w:eastAsiaTheme="minorEastAsia"/>
              <w:noProof/>
              <w:sz w:val="22"/>
              <w:szCs w:val="22"/>
              <w:lang w:val="en-US"/>
            </w:rPr>
          </w:pPr>
          <w:r>
            <w:fldChar w:fldCharType="begin"/>
          </w:r>
          <w:r>
            <w:instrText xml:space="preserve"> TOC \o "1-3" \h \z \u </w:instrText>
          </w:r>
          <w:r>
            <w:fldChar w:fldCharType="separate"/>
          </w:r>
          <w:hyperlink w:anchor="_Toc184996356" w:history="1">
            <w:r w:rsidR="0015535A" w:rsidRPr="00E63077">
              <w:rPr>
                <w:rStyle w:val="Hyperlink"/>
                <w:noProof/>
              </w:rPr>
              <w:t>1. Introduction</w:t>
            </w:r>
            <w:r w:rsidR="0015535A">
              <w:rPr>
                <w:noProof/>
                <w:webHidden/>
              </w:rPr>
              <w:tab/>
            </w:r>
            <w:r w:rsidR="0015535A">
              <w:rPr>
                <w:noProof/>
                <w:webHidden/>
              </w:rPr>
              <w:fldChar w:fldCharType="begin"/>
            </w:r>
            <w:r w:rsidR="0015535A">
              <w:rPr>
                <w:noProof/>
                <w:webHidden/>
              </w:rPr>
              <w:instrText xml:space="preserve"> PAGEREF _Toc184996356 \h </w:instrText>
            </w:r>
            <w:r w:rsidR="0015535A">
              <w:rPr>
                <w:noProof/>
                <w:webHidden/>
              </w:rPr>
            </w:r>
            <w:r w:rsidR="0015535A">
              <w:rPr>
                <w:noProof/>
                <w:webHidden/>
              </w:rPr>
              <w:fldChar w:fldCharType="separate"/>
            </w:r>
            <w:r w:rsidR="0015535A">
              <w:rPr>
                <w:noProof/>
                <w:webHidden/>
              </w:rPr>
              <w:t>2</w:t>
            </w:r>
            <w:r w:rsidR="0015535A">
              <w:rPr>
                <w:noProof/>
                <w:webHidden/>
              </w:rPr>
              <w:fldChar w:fldCharType="end"/>
            </w:r>
          </w:hyperlink>
        </w:p>
        <w:p w14:paraId="2A4F4F12" w14:textId="15B7DE72" w:rsidR="0015535A" w:rsidRDefault="0015535A">
          <w:pPr>
            <w:pStyle w:val="TOC1"/>
            <w:tabs>
              <w:tab w:val="right" w:leader="dot" w:pos="9016"/>
            </w:tabs>
            <w:rPr>
              <w:rFonts w:eastAsiaTheme="minorEastAsia"/>
              <w:noProof/>
              <w:sz w:val="22"/>
              <w:szCs w:val="22"/>
              <w:lang w:val="en-US"/>
            </w:rPr>
          </w:pPr>
          <w:hyperlink w:anchor="_Toc184996357" w:history="1">
            <w:r w:rsidRPr="00E63077">
              <w:rPr>
                <w:rStyle w:val="Hyperlink"/>
                <w:noProof/>
              </w:rPr>
              <w:t>2. Datasets and Preprocessing</w:t>
            </w:r>
            <w:r>
              <w:rPr>
                <w:noProof/>
                <w:webHidden/>
              </w:rPr>
              <w:tab/>
            </w:r>
            <w:r>
              <w:rPr>
                <w:noProof/>
                <w:webHidden/>
              </w:rPr>
              <w:fldChar w:fldCharType="begin"/>
            </w:r>
            <w:r>
              <w:rPr>
                <w:noProof/>
                <w:webHidden/>
              </w:rPr>
              <w:instrText xml:space="preserve"> PAGEREF _Toc184996357 \h </w:instrText>
            </w:r>
            <w:r>
              <w:rPr>
                <w:noProof/>
                <w:webHidden/>
              </w:rPr>
            </w:r>
            <w:r>
              <w:rPr>
                <w:noProof/>
                <w:webHidden/>
              </w:rPr>
              <w:fldChar w:fldCharType="separate"/>
            </w:r>
            <w:r>
              <w:rPr>
                <w:noProof/>
                <w:webHidden/>
              </w:rPr>
              <w:t>3</w:t>
            </w:r>
            <w:r>
              <w:rPr>
                <w:noProof/>
                <w:webHidden/>
              </w:rPr>
              <w:fldChar w:fldCharType="end"/>
            </w:r>
          </w:hyperlink>
        </w:p>
        <w:p w14:paraId="3F9920F5" w14:textId="08EF2C00" w:rsidR="0015535A" w:rsidRDefault="0015535A">
          <w:pPr>
            <w:pStyle w:val="TOC2"/>
            <w:tabs>
              <w:tab w:val="right" w:leader="dot" w:pos="9016"/>
            </w:tabs>
            <w:rPr>
              <w:rFonts w:eastAsiaTheme="minorEastAsia"/>
              <w:noProof/>
              <w:sz w:val="22"/>
              <w:szCs w:val="22"/>
              <w:lang w:val="en-US"/>
            </w:rPr>
          </w:pPr>
          <w:hyperlink w:anchor="_Toc184996358" w:history="1">
            <w:r w:rsidRPr="00E63077">
              <w:rPr>
                <w:rStyle w:val="Hyperlink"/>
                <w:noProof/>
              </w:rPr>
              <w:t>2.1 credit_application_data.csv</w:t>
            </w:r>
            <w:r>
              <w:rPr>
                <w:noProof/>
                <w:webHidden/>
              </w:rPr>
              <w:tab/>
            </w:r>
            <w:r>
              <w:rPr>
                <w:noProof/>
                <w:webHidden/>
              </w:rPr>
              <w:fldChar w:fldCharType="begin"/>
            </w:r>
            <w:r>
              <w:rPr>
                <w:noProof/>
                <w:webHidden/>
              </w:rPr>
              <w:instrText xml:space="preserve"> PAGEREF _Toc184996358 \h </w:instrText>
            </w:r>
            <w:r>
              <w:rPr>
                <w:noProof/>
                <w:webHidden/>
              </w:rPr>
            </w:r>
            <w:r>
              <w:rPr>
                <w:noProof/>
                <w:webHidden/>
              </w:rPr>
              <w:fldChar w:fldCharType="separate"/>
            </w:r>
            <w:r>
              <w:rPr>
                <w:noProof/>
                <w:webHidden/>
              </w:rPr>
              <w:t>3</w:t>
            </w:r>
            <w:r>
              <w:rPr>
                <w:noProof/>
                <w:webHidden/>
              </w:rPr>
              <w:fldChar w:fldCharType="end"/>
            </w:r>
          </w:hyperlink>
        </w:p>
        <w:p w14:paraId="7092326A" w14:textId="4B981314" w:rsidR="0015535A" w:rsidRDefault="0015535A">
          <w:pPr>
            <w:pStyle w:val="TOC2"/>
            <w:tabs>
              <w:tab w:val="right" w:leader="dot" w:pos="9016"/>
            </w:tabs>
            <w:rPr>
              <w:rFonts w:eastAsiaTheme="minorEastAsia"/>
              <w:noProof/>
              <w:sz w:val="22"/>
              <w:szCs w:val="22"/>
              <w:lang w:val="en-US"/>
            </w:rPr>
          </w:pPr>
          <w:hyperlink w:anchor="_Toc184996359" w:history="1">
            <w:r w:rsidRPr="00E63077">
              <w:rPr>
                <w:rStyle w:val="Hyperlink"/>
                <w:noProof/>
              </w:rPr>
              <w:t>2.2 creditcard_2023.csv</w:t>
            </w:r>
            <w:r>
              <w:rPr>
                <w:noProof/>
                <w:webHidden/>
              </w:rPr>
              <w:tab/>
            </w:r>
            <w:r>
              <w:rPr>
                <w:noProof/>
                <w:webHidden/>
              </w:rPr>
              <w:fldChar w:fldCharType="begin"/>
            </w:r>
            <w:r>
              <w:rPr>
                <w:noProof/>
                <w:webHidden/>
              </w:rPr>
              <w:instrText xml:space="preserve"> PAGEREF _Toc184996359 \h </w:instrText>
            </w:r>
            <w:r>
              <w:rPr>
                <w:noProof/>
                <w:webHidden/>
              </w:rPr>
            </w:r>
            <w:r>
              <w:rPr>
                <w:noProof/>
                <w:webHidden/>
              </w:rPr>
              <w:fldChar w:fldCharType="separate"/>
            </w:r>
            <w:r>
              <w:rPr>
                <w:noProof/>
                <w:webHidden/>
              </w:rPr>
              <w:t>3</w:t>
            </w:r>
            <w:r>
              <w:rPr>
                <w:noProof/>
                <w:webHidden/>
              </w:rPr>
              <w:fldChar w:fldCharType="end"/>
            </w:r>
          </w:hyperlink>
        </w:p>
        <w:p w14:paraId="33A4FD6D" w14:textId="61A02724" w:rsidR="0015535A" w:rsidRDefault="0015535A">
          <w:pPr>
            <w:pStyle w:val="TOC2"/>
            <w:tabs>
              <w:tab w:val="right" w:leader="dot" w:pos="9016"/>
            </w:tabs>
            <w:rPr>
              <w:rFonts w:eastAsiaTheme="minorEastAsia"/>
              <w:noProof/>
              <w:sz w:val="22"/>
              <w:szCs w:val="22"/>
              <w:lang w:val="en-US"/>
            </w:rPr>
          </w:pPr>
          <w:hyperlink w:anchor="_Toc184996360" w:history="1">
            <w:r w:rsidRPr="00E63077">
              <w:rPr>
                <w:rStyle w:val="Hyperlink"/>
                <w:noProof/>
              </w:rPr>
              <w:t>2.3 creditcard.csv</w:t>
            </w:r>
            <w:r>
              <w:rPr>
                <w:noProof/>
                <w:webHidden/>
              </w:rPr>
              <w:tab/>
            </w:r>
            <w:r>
              <w:rPr>
                <w:noProof/>
                <w:webHidden/>
              </w:rPr>
              <w:fldChar w:fldCharType="begin"/>
            </w:r>
            <w:r>
              <w:rPr>
                <w:noProof/>
                <w:webHidden/>
              </w:rPr>
              <w:instrText xml:space="preserve"> PAGEREF _Toc184996360 \h </w:instrText>
            </w:r>
            <w:r>
              <w:rPr>
                <w:noProof/>
                <w:webHidden/>
              </w:rPr>
            </w:r>
            <w:r>
              <w:rPr>
                <w:noProof/>
                <w:webHidden/>
              </w:rPr>
              <w:fldChar w:fldCharType="separate"/>
            </w:r>
            <w:r>
              <w:rPr>
                <w:noProof/>
                <w:webHidden/>
              </w:rPr>
              <w:t>3</w:t>
            </w:r>
            <w:r>
              <w:rPr>
                <w:noProof/>
                <w:webHidden/>
              </w:rPr>
              <w:fldChar w:fldCharType="end"/>
            </w:r>
          </w:hyperlink>
        </w:p>
        <w:p w14:paraId="5B9B0E3F" w14:textId="2B9E7EA9" w:rsidR="0015535A" w:rsidRDefault="0015535A">
          <w:pPr>
            <w:pStyle w:val="TOC2"/>
            <w:tabs>
              <w:tab w:val="right" w:leader="dot" w:pos="9016"/>
            </w:tabs>
            <w:rPr>
              <w:rFonts w:eastAsiaTheme="minorEastAsia"/>
              <w:noProof/>
              <w:sz w:val="22"/>
              <w:szCs w:val="22"/>
              <w:lang w:val="en-US"/>
            </w:rPr>
          </w:pPr>
          <w:hyperlink w:anchor="_Toc184996361" w:history="1">
            <w:r w:rsidRPr="00E63077">
              <w:rPr>
                <w:rStyle w:val="Hyperlink"/>
                <w:noProof/>
              </w:rPr>
              <w:t>2.4 SAML_D.csv</w:t>
            </w:r>
            <w:r>
              <w:rPr>
                <w:noProof/>
                <w:webHidden/>
              </w:rPr>
              <w:tab/>
            </w:r>
            <w:r>
              <w:rPr>
                <w:noProof/>
                <w:webHidden/>
              </w:rPr>
              <w:fldChar w:fldCharType="begin"/>
            </w:r>
            <w:r>
              <w:rPr>
                <w:noProof/>
                <w:webHidden/>
              </w:rPr>
              <w:instrText xml:space="preserve"> PAGEREF _Toc184996361 \h </w:instrText>
            </w:r>
            <w:r>
              <w:rPr>
                <w:noProof/>
                <w:webHidden/>
              </w:rPr>
            </w:r>
            <w:r>
              <w:rPr>
                <w:noProof/>
                <w:webHidden/>
              </w:rPr>
              <w:fldChar w:fldCharType="separate"/>
            </w:r>
            <w:r>
              <w:rPr>
                <w:noProof/>
                <w:webHidden/>
              </w:rPr>
              <w:t>3</w:t>
            </w:r>
            <w:r>
              <w:rPr>
                <w:noProof/>
                <w:webHidden/>
              </w:rPr>
              <w:fldChar w:fldCharType="end"/>
            </w:r>
          </w:hyperlink>
        </w:p>
        <w:p w14:paraId="667E63F2" w14:textId="72A0943F" w:rsidR="0015535A" w:rsidRDefault="0015535A">
          <w:pPr>
            <w:pStyle w:val="TOC2"/>
            <w:tabs>
              <w:tab w:val="right" w:leader="dot" w:pos="9016"/>
            </w:tabs>
            <w:rPr>
              <w:rFonts w:eastAsiaTheme="minorEastAsia"/>
              <w:noProof/>
              <w:sz w:val="22"/>
              <w:szCs w:val="22"/>
              <w:lang w:val="en-US"/>
            </w:rPr>
          </w:pPr>
          <w:hyperlink w:anchor="_Toc184996362" w:history="1">
            <w:r w:rsidRPr="00E63077">
              <w:rPr>
                <w:rStyle w:val="Hyperlink"/>
                <w:noProof/>
              </w:rPr>
              <w:t>Preprocessing Overview:</w:t>
            </w:r>
            <w:r>
              <w:rPr>
                <w:noProof/>
                <w:webHidden/>
              </w:rPr>
              <w:tab/>
            </w:r>
            <w:r>
              <w:rPr>
                <w:noProof/>
                <w:webHidden/>
              </w:rPr>
              <w:fldChar w:fldCharType="begin"/>
            </w:r>
            <w:r>
              <w:rPr>
                <w:noProof/>
                <w:webHidden/>
              </w:rPr>
              <w:instrText xml:space="preserve"> PAGEREF _Toc184996362 \h </w:instrText>
            </w:r>
            <w:r>
              <w:rPr>
                <w:noProof/>
                <w:webHidden/>
              </w:rPr>
            </w:r>
            <w:r>
              <w:rPr>
                <w:noProof/>
                <w:webHidden/>
              </w:rPr>
              <w:fldChar w:fldCharType="separate"/>
            </w:r>
            <w:r>
              <w:rPr>
                <w:noProof/>
                <w:webHidden/>
              </w:rPr>
              <w:t>4</w:t>
            </w:r>
            <w:r>
              <w:rPr>
                <w:noProof/>
                <w:webHidden/>
              </w:rPr>
              <w:fldChar w:fldCharType="end"/>
            </w:r>
          </w:hyperlink>
        </w:p>
        <w:p w14:paraId="19CD2BAF" w14:textId="6D33C006" w:rsidR="0015535A" w:rsidRDefault="0015535A">
          <w:pPr>
            <w:pStyle w:val="TOC1"/>
            <w:tabs>
              <w:tab w:val="right" w:leader="dot" w:pos="9016"/>
            </w:tabs>
            <w:rPr>
              <w:rFonts w:eastAsiaTheme="minorEastAsia"/>
              <w:noProof/>
              <w:sz w:val="22"/>
              <w:szCs w:val="22"/>
              <w:lang w:val="en-US"/>
            </w:rPr>
          </w:pPr>
          <w:hyperlink w:anchor="_Toc184996363" w:history="1">
            <w:r w:rsidRPr="00E63077">
              <w:rPr>
                <w:rStyle w:val="Hyperlink"/>
                <w:noProof/>
              </w:rPr>
              <w:t>3. Federated Learning Model Setup</w:t>
            </w:r>
            <w:r>
              <w:rPr>
                <w:noProof/>
                <w:webHidden/>
              </w:rPr>
              <w:tab/>
            </w:r>
            <w:r>
              <w:rPr>
                <w:noProof/>
                <w:webHidden/>
              </w:rPr>
              <w:fldChar w:fldCharType="begin"/>
            </w:r>
            <w:r>
              <w:rPr>
                <w:noProof/>
                <w:webHidden/>
              </w:rPr>
              <w:instrText xml:space="preserve"> PAGEREF _Toc184996363 \h </w:instrText>
            </w:r>
            <w:r>
              <w:rPr>
                <w:noProof/>
                <w:webHidden/>
              </w:rPr>
            </w:r>
            <w:r>
              <w:rPr>
                <w:noProof/>
                <w:webHidden/>
              </w:rPr>
              <w:fldChar w:fldCharType="separate"/>
            </w:r>
            <w:r>
              <w:rPr>
                <w:noProof/>
                <w:webHidden/>
              </w:rPr>
              <w:t>5</w:t>
            </w:r>
            <w:r>
              <w:rPr>
                <w:noProof/>
                <w:webHidden/>
              </w:rPr>
              <w:fldChar w:fldCharType="end"/>
            </w:r>
          </w:hyperlink>
        </w:p>
        <w:p w14:paraId="6F119A35" w14:textId="2D504B8B" w:rsidR="0015535A" w:rsidRDefault="0015535A">
          <w:pPr>
            <w:pStyle w:val="TOC1"/>
            <w:tabs>
              <w:tab w:val="right" w:leader="dot" w:pos="9016"/>
            </w:tabs>
            <w:rPr>
              <w:rFonts w:eastAsiaTheme="minorEastAsia"/>
              <w:noProof/>
              <w:sz w:val="22"/>
              <w:szCs w:val="22"/>
              <w:lang w:val="en-US"/>
            </w:rPr>
          </w:pPr>
          <w:hyperlink w:anchor="_Toc184996364" w:history="1">
            <w:r w:rsidRPr="00E63077">
              <w:rPr>
                <w:rStyle w:val="Hyperlink"/>
                <w:noProof/>
              </w:rPr>
              <w:t>4. Results and Analysis</w:t>
            </w:r>
            <w:r>
              <w:rPr>
                <w:noProof/>
                <w:webHidden/>
              </w:rPr>
              <w:tab/>
            </w:r>
            <w:r>
              <w:rPr>
                <w:noProof/>
                <w:webHidden/>
              </w:rPr>
              <w:fldChar w:fldCharType="begin"/>
            </w:r>
            <w:r>
              <w:rPr>
                <w:noProof/>
                <w:webHidden/>
              </w:rPr>
              <w:instrText xml:space="preserve"> PAGEREF _Toc184996364 \h </w:instrText>
            </w:r>
            <w:r>
              <w:rPr>
                <w:noProof/>
                <w:webHidden/>
              </w:rPr>
            </w:r>
            <w:r>
              <w:rPr>
                <w:noProof/>
                <w:webHidden/>
              </w:rPr>
              <w:fldChar w:fldCharType="separate"/>
            </w:r>
            <w:r>
              <w:rPr>
                <w:noProof/>
                <w:webHidden/>
              </w:rPr>
              <w:t>8</w:t>
            </w:r>
            <w:r>
              <w:rPr>
                <w:noProof/>
                <w:webHidden/>
              </w:rPr>
              <w:fldChar w:fldCharType="end"/>
            </w:r>
          </w:hyperlink>
        </w:p>
        <w:p w14:paraId="1155E7F5" w14:textId="74AC2F2A" w:rsidR="0015535A" w:rsidRDefault="0015535A">
          <w:pPr>
            <w:pStyle w:val="TOC1"/>
            <w:tabs>
              <w:tab w:val="right" w:leader="dot" w:pos="9016"/>
            </w:tabs>
            <w:rPr>
              <w:rFonts w:eastAsiaTheme="minorEastAsia"/>
              <w:noProof/>
              <w:sz w:val="22"/>
              <w:szCs w:val="22"/>
              <w:lang w:val="en-US"/>
            </w:rPr>
          </w:pPr>
          <w:hyperlink w:anchor="_Toc184996365" w:history="1">
            <w:r w:rsidRPr="00E63077">
              <w:rPr>
                <w:rStyle w:val="Hyperlink"/>
                <w:noProof/>
              </w:rPr>
              <w:t>5. Future Work</w:t>
            </w:r>
            <w:r>
              <w:rPr>
                <w:noProof/>
                <w:webHidden/>
              </w:rPr>
              <w:tab/>
            </w:r>
            <w:r>
              <w:rPr>
                <w:noProof/>
                <w:webHidden/>
              </w:rPr>
              <w:fldChar w:fldCharType="begin"/>
            </w:r>
            <w:r>
              <w:rPr>
                <w:noProof/>
                <w:webHidden/>
              </w:rPr>
              <w:instrText xml:space="preserve"> PAGEREF _Toc184996365 \h </w:instrText>
            </w:r>
            <w:r>
              <w:rPr>
                <w:noProof/>
                <w:webHidden/>
              </w:rPr>
            </w:r>
            <w:r>
              <w:rPr>
                <w:noProof/>
                <w:webHidden/>
              </w:rPr>
              <w:fldChar w:fldCharType="separate"/>
            </w:r>
            <w:r>
              <w:rPr>
                <w:noProof/>
                <w:webHidden/>
              </w:rPr>
              <w:t>9</w:t>
            </w:r>
            <w:r>
              <w:rPr>
                <w:noProof/>
                <w:webHidden/>
              </w:rPr>
              <w:fldChar w:fldCharType="end"/>
            </w:r>
          </w:hyperlink>
        </w:p>
        <w:p w14:paraId="27B0497E" w14:textId="3A3F7A8E" w:rsidR="0015535A" w:rsidRDefault="0015535A">
          <w:pPr>
            <w:pStyle w:val="TOC1"/>
            <w:tabs>
              <w:tab w:val="right" w:leader="dot" w:pos="9016"/>
            </w:tabs>
            <w:rPr>
              <w:rFonts w:eastAsiaTheme="minorEastAsia"/>
              <w:noProof/>
              <w:sz w:val="22"/>
              <w:szCs w:val="22"/>
              <w:lang w:val="en-US"/>
            </w:rPr>
          </w:pPr>
          <w:hyperlink w:anchor="_Toc184996366" w:history="1">
            <w:r w:rsidRPr="00E63077">
              <w:rPr>
                <w:rStyle w:val="Hyperlink"/>
                <w:noProof/>
              </w:rPr>
              <w:t>6.  Application to Credit Card Fraud Detection and Financial Services</w:t>
            </w:r>
            <w:r>
              <w:rPr>
                <w:noProof/>
                <w:webHidden/>
              </w:rPr>
              <w:tab/>
            </w:r>
            <w:r>
              <w:rPr>
                <w:noProof/>
                <w:webHidden/>
              </w:rPr>
              <w:fldChar w:fldCharType="begin"/>
            </w:r>
            <w:r>
              <w:rPr>
                <w:noProof/>
                <w:webHidden/>
              </w:rPr>
              <w:instrText xml:space="preserve"> PAGEREF _Toc184996366 \h </w:instrText>
            </w:r>
            <w:r>
              <w:rPr>
                <w:noProof/>
                <w:webHidden/>
              </w:rPr>
            </w:r>
            <w:r>
              <w:rPr>
                <w:noProof/>
                <w:webHidden/>
              </w:rPr>
              <w:fldChar w:fldCharType="separate"/>
            </w:r>
            <w:r>
              <w:rPr>
                <w:noProof/>
                <w:webHidden/>
              </w:rPr>
              <w:t>10</w:t>
            </w:r>
            <w:r>
              <w:rPr>
                <w:noProof/>
                <w:webHidden/>
              </w:rPr>
              <w:fldChar w:fldCharType="end"/>
            </w:r>
          </w:hyperlink>
        </w:p>
        <w:p w14:paraId="3100360C" w14:textId="600413E9" w:rsidR="0015535A" w:rsidRDefault="0015535A">
          <w:pPr>
            <w:pStyle w:val="TOC1"/>
            <w:tabs>
              <w:tab w:val="right" w:leader="dot" w:pos="9016"/>
            </w:tabs>
            <w:rPr>
              <w:rFonts w:eastAsiaTheme="minorEastAsia"/>
              <w:noProof/>
              <w:sz w:val="22"/>
              <w:szCs w:val="22"/>
              <w:lang w:val="en-US"/>
            </w:rPr>
          </w:pPr>
          <w:hyperlink w:anchor="_Toc184996367" w:history="1">
            <w:r w:rsidRPr="00E63077">
              <w:rPr>
                <w:rStyle w:val="Hyperlink"/>
                <w:noProof/>
              </w:rPr>
              <w:t>7. Conclusion</w:t>
            </w:r>
            <w:r>
              <w:rPr>
                <w:noProof/>
                <w:webHidden/>
              </w:rPr>
              <w:tab/>
            </w:r>
            <w:r>
              <w:rPr>
                <w:noProof/>
                <w:webHidden/>
              </w:rPr>
              <w:fldChar w:fldCharType="begin"/>
            </w:r>
            <w:r>
              <w:rPr>
                <w:noProof/>
                <w:webHidden/>
              </w:rPr>
              <w:instrText xml:space="preserve"> PAGEREF _Toc184996367 \h </w:instrText>
            </w:r>
            <w:r>
              <w:rPr>
                <w:noProof/>
                <w:webHidden/>
              </w:rPr>
            </w:r>
            <w:r>
              <w:rPr>
                <w:noProof/>
                <w:webHidden/>
              </w:rPr>
              <w:fldChar w:fldCharType="separate"/>
            </w:r>
            <w:r>
              <w:rPr>
                <w:noProof/>
                <w:webHidden/>
              </w:rPr>
              <w:t>11</w:t>
            </w:r>
            <w:r>
              <w:rPr>
                <w:noProof/>
                <w:webHidden/>
              </w:rPr>
              <w:fldChar w:fldCharType="end"/>
            </w:r>
          </w:hyperlink>
        </w:p>
        <w:p w14:paraId="3C8FB0A6" w14:textId="70264AF0" w:rsidR="00C03C20" w:rsidRDefault="006D67DD" w:rsidP="004319CD">
          <w:pPr>
            <w:spacing w:after="0"/>
            <w:rPr>
              <w:b/>
              <w:bCs/>
              <w:noProof/>
            </w:rPr>
          </w:pPr>
          <w:r>
            <w:rPr>
              <w:b/>
              <w:bCs/>
              <w:noProof/>
            </w:rPr>
            <w:fldChar w:fldCharType="end"/>
          </w:r>
        </w:p>
        <w:p w14:paraId="04A99DA2" w14:textId="77777777" w:rsidR="00C03C20" w:rsidRDefault="00C03C20" w:rsidP="004319CD">
          <w:pPr>
            <w:spacing w:after="0"/>
            <w:rPr>
              <w:b/>
              <w:bCs/>
              <w:noProof/>
            </w:rPr>
          </w:pPr>
        </w:p>
        <w:p w14:paraId="76FC1EBD" w14:textId="77777777" w:rsidR="00C03C20" w:rsidRDefault="00C03C20" w:rsidP="004319CD">
          <w:pPr>
            <w:spacing w:after="0"/>
            <w:rPr>
              <w:b/>
              <w:bCs/>
              <w:noProof/>
            </w:rPr>
          </w:pPr>
        </w:p>
        <w:p w14:paraId="0CA13A96" w14:textId="77777777" w:rsidR="00C03C20" w:rsidRDefault="00C03C20" w:rsidP="004319CD">
          <w:pPr>
            <w:spacing w:after="0"/>
            <w:rPr>
              <w:b/>
              <w:bCs/>
              <w:noProof/>
            </w:rPr>
          </w:pPr>
        </w:p>
        <w:p w14:paraId="680CFEE5" w14:textId="77777777" w:rsidR="00C03C20" w:rsidRDefault="00C03C20" w:rsidP="004319CD">
          <w:pPr>
            <w:spacing w:after="0"/>
            <w:rPr>
              <w:b/>
              <w:bCs/>
              <w:noProof/>
            </w:rPr>
          </w:pPr>
        </w:p>
        <w:p w14:paraId="47D8EB3E" w14:textId="77777777" w:rsidR="00C03C20" w:rsidRDefault="00C03C20" w:rsidP="004319CD">
          <w:pPr>
            <w:spacing w:after="0"/>
            <w:rPr>
              <w:b/>
              <w:bCs/>
              <w:noProof/>
            </w:rPr>
          </w:pPr>
        </w:p>
        <w:p w14:paraId="1DB80AB2" w14:textId="77777777" w:rsidR="00C03C20" w:rsidRDefault="00C03C20" w:rsidP="004319CD">
          <w:pPr>
            <w:spacing w:after="0"/>
            <w:rPr>
              <w:b/>
              <w:bCs/>
              <w:noProof/>
            </w:rPr>
          </w:pPr>
        </w:p>
        <w:p w14:paraId="7C4847D3" w14:textId="77777777" w:rsidR="00C03C20" w:rsidRDefault="00C03C20" w:rsidP="004319CD">
          <w:pPr>
            <w:spacing w:after="0"/>
            <w:rPr>
              <w:b/>
              <w:bCs/>
              <w:noProof/>
            </w:rPr>
          </w:pPr>
        </w:p>
        <w:p w14:paraId="01920473" w14:textId="77777777" w:rsidR="00C03C20" w:rsidRDefault="00C03C20" w:rsidP="004319CD">
          <w:pPr>
            <w:spacing w:after="0"/>
            <w:rPr>
              <w:b/>
              <w:bCs/>
              <w:noProof/>
            </w:rPr>
          </w:pPr>
        </w:p>
        <w:p w14:paraId="691B1C87" w14:textId="77777777" w:rsidR="00C03C20" w:rsidRDefault="00C03C20" w:rsidP="004319CD">
          <w:pPr>
            <w:spacing w:after="0"/>
            <w:rPr>
              <w:b/>
              <w:bCs/>
              <w:noProof/>
            </w:rPr>
          </w:pPr>
        </w:p>
        <w:p w14:paraId="5183DD35" w14:textId="77777777" w:rsidR="00C03C20" w:rsidRDefault="00C03C20" w:rsidP="004319CD">
          <w:pPr>
            <w:spacing w:after="0"/>
            <w:rPr>
              <w:b/>
              <w:bCs/>
              <w:noProof/>
            </w:rPr>
          </w:pPr>
        </w:p>
        <w:p w14:paraId="455D8F4C" w14:textId="77777777" w:rsidR="00C03C20" w:rsidRDefault="00C03C20" w:rsidP="004319CD">
          <w:pPr>
            <w:spacing w:after="0"/>
            <w:rPr>
              <w:b/>
              <w:bCs/>
              <w:noProof/>
            </w:rPr>
          </w:pPr>
        </w:p>
        <w:p w14:paraId="7A35A7B1" w14:textId="5CC93D82" w:rsidR="008217E3" w:rsidRDefault="00000000" w:rsidP="004319CD">
          <w:pPr>
            <w:spacing w:after="0"/>
          </w:pPr>
        </w:p>
      </w:sdtContent>
    </w:sdt>
    <w:p w14:paraId="63DE1507" w14:textId="77777777" w:rsidR="008217E3" w:rsidRPr="008217E3" w:rsidRDefault="008217E3" w:rsidP="001712AE">
      <w:pPr>
        <w:pStyle w:val="Heading1"/>
      </w:pPr>
      <w:bookmarkStart w:id="0" w:name="_Toc184996356"/>
      <w:r w:rsidRPr="008217E3">
        <w:lastRenderedPageBreak/>
        <w:t>1. Introduction</w:t>
      </w:r>
      <w:bookmarkEnd w:id="0"/>
    </w:p>
    <w:p w14:paraId="6701E725" w14:textId="77777777" w:rsidR="00054BB0" w:rsidRPr="00054BB0" w:rsidRDefault="00054BB0" w:rsidP="00054BB0">
      <w:pPr>
        <w:spacing w:after="0"/>
      </w:pPr>
      <w:r w:rsidRPr="00054BB0">
        <w:t>Credit card fraud is a major concern in today’s digital world, leading to billions of dollars in financial losses each year. Traditional fraud detection systems often require sharing sensitive data across organizations, which increases the risk of privacy violations and data breaches. Federated Learning (FL) offers a solution by allowing organizations to collaborate on improving fraud detection models without exchanging private customer data.</w:t>
      </w:r>
    </w:p>
    <w:p w14:paraId="4C5F1EB1" w14:textId="77777777" w:rsidR="00054BB0" w:rsidRPr="00054BB0" w:rsidRDefault="00054BB0" w:rsidP="00054BB0">
      <w:pPr>
        <w:spacing w:after="0"/>
      </w:pPr>
    </w:p>
    <w:p w14:paraId="4F0D639D" w14:textId="2F6FBE1A" w:rsidR="00054BB0" w:rsidRPr="00054BB0" w:rsidRDefault="00054BB0" w:rsidP="00054BB0">
      <w:pPr>
        <w:spacing w:after="0"/>
      </w:pPr>
      <w:r w:rsidRPr="00054BB0">
        <w:t>This project focuses on applying FL to detect fraud across four datasets related to credit card transactions and money laundering. The FL approach ensures that only model updates are shared, maintaining privacy while enhancing detection capabilities. This is particularly valuable for financial institutions, where privacy is critical.</w:t>
      </w:r>
    </w:p>
    <w:p w14:paraId="62AE2229" w14:textId="77777777" w:rsidR="00054BB0" w:rsidRPr="00054BB0" w:rsidRDefault="00054BB0" w:rsidP="00054BB0">
      <w:pPr>
        <w:spacing w:after="0"/>
      </w:pPr>
    </w:p>
    <w:p w14:paraId="4FB34A76" w14:textId="77777777" w:rsidR="00054BB0" w:rsidRPr="00054BB0" w:rsidRDefault="00054BB0" w:rsidP="00054BB0">
      <w:pPr>
        <w:spacing w:after="0"/>
      </w:pPr>
      <w:r w:rsidRPr="00054BB0">
        <w:t>This report covers:</w:t>
      </w:r>
    </w:p>
    <w:p w14:paraId="2C3C7533" w14:textId="77777777" w:rsidR="00054BB0" w:rsidRDefault="00054BB0" w:rsidP="00B6492C">
      <w:pPr>
        <w:numPr>
          <w:ilvl w:val="0"/>
          <w:numId w:val="13"/>
        </w:numPr>
        <w:spacing w:after="0"/>
      </w:pPr>
      <w:r w:rsidRPr="00054BB0">
        <w:rPr>
          <w:b/>
          <w:bCs/>
        </w:rPr>
        <w:t>Datasets and Preprocessing</w:t>
      </w:r>
      <w:r w:rsidRPr="00054BB0">
        <w:t>: Overview of the datasets and the steps taken to prepare the data for model training.</w:t>
      </w:r>
    </w:p>
    <w:p w14:paraId="39DDED9F" w14:textId="77777777" w:rsidR="00054BB0" w:rsidRPr="00054BB0" w:rsidRDefault="00054BB0" w:rsidP="00054BB0">
      <w:pPr>
        <w:spacing w:after="0"/>
        <w:ind w:left="720"/>
      </w:pPr>
    </w:p>
    <w:p w14:paraId="2668E152" w14:textId="77777777" w:rsidR="00054BB0" w:rsidRDefault="00054BB0" w:rsidP="00B6492C">
      <w:pPr>
        <w:numPr>
          <w:ilvl w:val="0"/>
          <w:numId w:val="13"/>
        </w:numPr>
        <w:spacing w:after="0"/>
      </w:pPr>
      <w:r w:rsidRPr="00054BB0">
        <w:rPr>
          <w:b/>
          <w:bCs/>
        </w:rPr>
        <w:t>Federated Learning Setup</w:t>
      </w:r>
      <w:r w:rsidRPr="00054BB0">
        <w:t>: Explanation of the model architecture and FL setup used to train models across different clients.</w:t>
      </w:r>
    </w:p>
    <w:p w14:paraId="00FE4EE9" w14:textId="77777777" w:rsidR="00054BB0" w:rsidRPr="00054BB0" w:rsidRDefault="00054BB0" w:rsidP="00054BB0">
      <w:pPr>
        <w:spacing w:after="0"/>
      </w:pPr>
    </w:p>
    <w:p w14:paraId="23A39586" w14:textId="3952C78E" w:rsidR="00054BB0" w:rsidRDefault="00054BB0" w:rsidP="00933A73">
      <w:pPr>
        <w:numPr>
          <w:ilvl w:val="0"/>
          <w:numId w:val="13"/>
        </w:numPr>
        <w:spacing w:after="0"/>
      </w:pPr>
      <w:r w:rsidRPr="00054BB0">
        <w:rPr>
          <w:b/>
          <w:bCs/>
        </w:rPr>
        <w:t>Results and Analysis</w:t>
      </w:r>
      <w:r w:rsidRPr="00054BB0">
        <w:t>: Evaluation of key metrics such as Accuracy, Precision, Recall, and F1-Score</w:t>
      </w:r>
      <w:r w:rsidR="00A46AF6">
        <w:t>.</w:t>
      </w:r>
    </w:p>
    <w:p w14:paraId="39EC8C7C" w14:textId="77777777" w:rsidR="00054BB0" w:rsidRPr="00054BB0" w:rsidRDefault="00054BB0" w:rsidP="00054BB0">
      <w:pPr>
        <w:spacing w:after="0"/>
      </w:pPr>
    </w:p>
    <w:p w14:paraId="55AC0720" w14:textId="77777777" w:rsidR="00054BB0" w:rsidRDefault="00054BB0" w:rsidP="00B6492C">
      <w:pPr>
        <w:numPr>
          <w:ilvl w:val="0"/>
          <w:numId w:val="13"/>
        </w:numPr>
        <w:spacing w:after="0"/>
      </w:pPr>
      <w:r w:rsidRPr="00054BB0">
        <w:rPr>
          <w:b/>
          <w:bCs/>
        </w:rPr>
        <w:t>Future Work</w:t>
      </w:r>
      <w:r w:rsidRPr="00054BB0">
        <w:t>: Suggestions for improving model performance and enhancing privacy.</w:t>
      </w:r>
    </w:p>
    <w:p w14:paraId="4C2E1B0A" w14:textId="77777777" w:rsidR="00054BB0" w:rsidRPr="00054BB0" w:rsidRDefault="00054BB0" w:rsidP="00054BB0">
      <w:pPr>
        <w:spacing w:after="0"/>
      </w:pPr>
    </w:p>
    <w:p w14:paraId="439A4179" w14:textId="77777777" w:rsidR="00054BB0" w:rsidRPr="00054BB0" w:rsidRDefault="00054BB0" w:rsidP="00054BB0">
      <w:pPr>
        <w:spacing w:after="0"/>
      </w:pPr>
      <w:r w:rsidRPr="00054BB0">
        <w:t>FL offers a promising solution for fraud detection in the financial sector by maintaining data privacy while enabling collaboration. This report demonstrates how FL can be applied effectively in real-world financial services, particularly for credit card fraud detection.</w:t>
      </w:r>
    </w:p>
    <w:p w14:paraId="6FAE6D95" w14:textId="4BE991FB" w:rsidR="00B07D34" w:rsidRPr="00B07D34" w:rsidRDefault="00B07D34" w:rsidP="00B07D34">
      <w:pPr>
        <w:spacing w:after="0"/>
      </w:pPr>
    </w:p>
    <w:p w14:paraId="09C224AE" w14:textId="77777777" w:rsidR="00B07D34" w:rsidRDefault="00B07D34" w:rsidP="008217E3">
      <w:pPr>
        <w:spacing w:after="0"/>
      </w:pPr>
    </w:p>
    <w:p w14:paraId="5A58FEFD" w14:textId="77777777" w:rsidR="00CB0C75" w:rsidRDefault="00CB0C75" w:rsidP="008217E3">
      <w:pPr>
        <w:spacing w:after="0"/>
      </w:pPr>
    </w:p>
    <w:p w14:paraId="2EF12E62" w14:textId="77777777" w:rsidR="00CB0C75" w:rsidRDefault="00CB0C75" w:rsidP="008217E3">
      <w:pPr>
        <w:spacing w:after="0"/>
      </w:pPr>
    </w:p>
    <w:p w14:paraId="4E1E3322" w14:textId="77777777" w:rsidR="00CB0C75" w:rsidRDefault="00CB0C75" w:rsidP="008217E3">
      <w:pPr>
        <w:spacing w:after="0"/>
      </w:pPr>
    </w:p>
    <w:p w14:paraId="32D180C1" w14:textId="77777777" w:rsidR="00CB0C75" w:rsidRDefault="00CB0C75" w:rsidP="008217E3">
      <w:pPr>
        <w:spacing w:after="0"/>
      </w:pPr>
    </w:p>
    <w:p w14:paraId="5A9C0795" w14:textId="77777777" w:rsidR="00CB0C75" w:rsidRDefault="00CB0C75" w:rsidP="008217E3">
      <w:pPr>
        <w:spacing w:after="0"/>
      </w:pPr>
    </w:p>
    <w:p w14:paraId="50E940C5" w14:textId="77777777" w:rsidR="00CB0C75" w:rsidRPr="008217E3" w:rsidRDefault="00CB0C75" w:rsidP="008217E3">
      <w:pPr>
        <w:spacing w:after="0"/>
      </w:pPr>
    </w:p>
    <w:p w14:paraId="75A9EBF1" w14:textId="77777777" w:rsidR="008217E3" w:rsidRPr="008217E3" w:rsidRDefault="008217E3" w:rsidP="00D475C9">
      <w:pPr>
        <w:pStyle w:val="Heading1"/>
      </w:pPr>
      <w:bookmarkStart w:id="1" w:name="_Toc184996357"/>
      <w:r w:rsidRPr="008217E3">
        <w:lastRenderedPageBreak/>
        <w:t>2. Datasets and Preprocessing</w:t>
      </w:r>
      <w:bookmarkEnd w:id="1"/>
    </w:p>
    <w:p w14:paraId="12CD64DB" w14:textId="77777777" w:rsidR="008217E3" w:rsidRPr="008217E3" w:rsidRDefault="008217E3" w:rsidP="00D475C9">
      <w:pPr>
        <w:pStyle w:val="Heading2"/>
      </w:pPr>
      <w:bookmarkStart w:id="2" w:name="_Toc184996358"/>
      <w:r w:rsidRPr="008217E3">
        <w:t>2.1 credit_application_data.csv</w:t>
      </w:r>
      <w:bookmarkEnd w:id="2"/>
    </w:p>
    <w:p w14:paraId="6CA2D30A" w14:textId="77777777" w:rsidR="008217E3" w:rsidRDefault="008217E3" w:rsidP="00B6492C">
      <w:pPr>
        <w:numPr>
          <w:ilvl w:val="0"/>
          <w:numId w:val="1"/>
        </w:numPr>
        <w:spacing w:after="0"/>
      </w:pPr>
      <w:r w:rsidRPr="008217E3">
        <w:rPr>
          <w:b/>
          <w:bCs/>
        </w:rPr>
        <w:t>Description</w:t>
      </w:r>
      <w:r w:rsidRPr="008217E3">
        <w:t>: This dataset contains loan application information with features like income, credit, and loan status.</w:t>
      </w:r>
    </w:p>
    <w:p w14:paraId="5962EB72" w14:textId="51C8DF0B" w:rsidR="004C53A0" w:rsidRPr="008217E3" w:rsidRDefault="004C53A0" w:rsidP="00B6492C">
      <w:pPr>
        <w:numPr>
          <w:ilvl w:val="0"/>
          <w:numId w:val="1"/>
        </w:numPr>
        <w:spacing w:after="0"/>
      </w:pPr>
      <w:r>
        <w:rPr>
          <w:b/>
          <w:bCs/>
        </w:rPr>
        <w:t>Dataset Link</w:t>
      </w:r>
      <w:r w:rsidRPr="004C53A0">
        <w:t>:</w:t>
      </w:r>
      <w:r>
        <w:t xml:space="preserve"> </w:t>
      </w:r>
      <w:hyperlink r:id="rId9" w:history="1">
        <w:r w:rsidR="00621678" w:rsidRPr="00C248BB">
          <w:rPr>
            <w:rStyle w:val="Hyperlink"/>
          </w:rPr>
          <w:t>https://www.kaggle.com/datasets/mishra5001/credit-card</w:t>
        </w:r>
      </w:hyperlink>
      <w:r w:rsidR="00621678">
        <w:t xml:space="preserve"> </w:t>
      </w:r>
    </w:p>
    <w:p w14:paraId="3D870A4A" w14:textId="77777777" w:rsidR="008217E3" w:rsidRPr="008217E3" w:rsidRDefault="008217E3" w:rsidP="00B6492C">
      <w:pPr>
        <w:numPr>
          <w:ilvl w:val="0"/>
          <w:numId w:val="1"/>
        </w:numPr>
        <w:spacing w:after="0"/>
      </w:pPr>
      <w:r w:rsidRPr="008217E3">
        <w:rPr>
          <w:b/>
          <w:bCs/>
        </w:rPr>
        <w:t>Columns used for Testing</w:t>
      </w:r>
      <w:r w:rsidRPr="008217E3">
        <w:t>:</w:t>
      </w:r>
    </w:p>
    <w:p w14:paraId="00A282D7" w14:textId="77777777" w:rsidR="008217E3" w:rsidRPr="008217E3" w:rsidRDefault="008217E3" w:rsidP="00B6492C">
      <w:pPr>
        <w:numPr>
          <w:ilvl w:val="1"/>
          <w:numId w:val="1"/>
        </w:numPr>
        <w:spacing w:after="0"/>
      </w:pPr>
      <w:r w:rsidRPr="008217E3">
        <w:t>TARGET</w:t>
      </w:r>
    </w:p>
    <w:p w14:paraId="7582304B" w14:textId="77777777" w:rsidR="008217E3" w:rsidRPr="008217E3" w:rsidRDefault="008217E3" w:rsidP="00B6492C">
      <w:pPr>
        <w:numPr>
          <w:ilvl w:val="1"/>
          <w:numId w:val="1"/>
        </w:numPr>
        <w:spacing w:after="0"/>
      </w:pPr>
      <w:r w:rsidRPr="008217E3">
        <w:t>AMT_CREDIT</w:t>
      </w:r>
    </w:p>
    <w:p w14:paraId="1E83A450" w14:textId="77777777" w:rsidR="008217E3" w:rsidRDefault="008217E3" w:rsidP="00B6492C">
      <w:pPr>
        <w:numPr>
          <w:ilvl w:val="1"/>
          <w:numId w:val="1"/>
        </w:numPr>
        <w:spacing w:after="0"/>
      </w:pPr>
      <w:r w:rsidRPr="008217E3">
        <w:t>AMT_INCOME_TOTAL</w:t>
      </w:r>
    </w:p>
    <w:p w14:paraId="5B76B1DF" w14:textId="11684FCB" w:rsidR="00DD213A" w:rsidRPr="008217E3" w:rsidRDefault="00DD213A" w:rsidP="00DD213A">
      <w:pPr>
        <w:spacing w:after="0"/>
        <w:ind w:firstLine="720"/>
      </w:pPr>
    </w:p>
    <w:p w14:paraId="3B4341D7" w14:textId="77777777" w:rsidR="008217E3" w:rsidRPr="008217E3" w:rsidRDefault="008217E3" w:rsidP="00D475C9">
      <w:pPr>
        <w:pStyle w:val="Heading2"/>
      </w:pPr>
      <w:bookmarkStart w:id="3" w:name="_Toc184996359"/>
      <w:r w:rsidRPr="008217E3">
        <w:t>2.2 creditcard_2023.csv</w:t>
      </w:r>
      <w:bookmarkEnd w:id="3"/>
    </w:p>
    <w:p w14:paraId="1E41B876" w14:textId="77777777" w:rsidR="008217E3" w:rsidRDefault="008217E3" w:rsidP="00B6492C">
      <w:pPr>
        <w:numPr>
          <w:ilvl w:val="0"/>
          <w:numId w:val="2"/>
        </w:numPr>
        <w:spacing w:after="0"/>
      </w:pPr>
      <w:r w:rsidRPr="008217E3">
        <w:rPr>
          <w:b/>
          <w:bCs/>
        </w:rPr>
        <w:t>Description</w:t>
      </w:r>
      <w:r w:rsidRPr="008217E3">
        <w:t>: A dataset containing credit card transactions to detect fraud.</w:t>
      </w:r>
    </w:p>
    <w:p w14:paraId="48AE8201" w14:textId="6021CE1A" w:rsidR="009C4502" w:rsidRPr="008217E3" w:rsidRDefault="009C4502" w:rsidP="00B6492C">
      <w:pPr>
        <w:numPr>
          <w:ilvl w:val="0"/>
          <w:numId w:val="2"/>
        </w:numPr>
        <w:spacing w:after="0"/>
      </w:pPr>
      <w:r>
        <w:rPr>
          <w:b/>
          <w:bCs/>
        </w:rPr>
        <w:t>Dataset Link</w:t>
      </w:r>
      <w:r w:rsidRPr="009C4502">
        <w:t>:</w:t>
      </w:r>
      <w:r>
        <w:t xml:space="preserve"> </w:t>
      </w:r>
      <w:hyperlink r:id="rId10" w:history="1">
        <w:r w:rsidRPr="00C248BB">
          <w:rPr>
            <w:rStyle w:val="Hyperlink"/>
          </w:rPr>
          <w:t>https://www.kaggle.com/datasets/nelgiriyewithana/credit-card-fraud-detection-dataset-2023</w:t>
        </w:r>
      </w:hyperlink>
      <w:r>
        <w:t xml:space="preserve"> </w:t>
      </w:r>
    </w:p>
    <w:p w14:paraId="5A4E5B29" w14:textId="77777777" w:rsidR="008217E3" w:rsidRPr="008217E3" w:rsidRDefault="008217E3" w:rsidP="00B6492C">
      <w:pPr>
        <w:numPr>
          <w:ilvl w:val="0"/>
          <w:numId w:val="2"/>
        </w:numPr>
        <w:spacing w:after="0"/>
      </w:pPr>
      <w:r w:rsidRPr="008217E3">
        <w:rPr>
          <w:b/>
          <w:bCs/>
        </w:rPr>
        <w:t>Columns used for Testing</w:t>
      </w:r>
      <w:r w:rsidRPr="008217E3">
        <w:t>:</w:t>
      </w:r>
    </w:p>
    <w:p w14:paraId="0B0C1B00" w14:textId="77777777" w:rsidR="008217E3" w:rsidRPr="008217E3" w:rsidRDefault="008217E3" w:rsidP="00B6492C">
      <w:pPr>
        <w:numPr>
          <w:ilvl w:val="1"/>
          <w:numId w:val="2"/>
        </w:numPr>
        <w:spacing w:after="0"/>
      </w:pPr>
      <w:r w:rsidRPr="008217E3">
        <w:t>Class</w:t>
      </w:r>
    </w:p>
    <w:p w14:paraId="6A748013" w14:textId="77777777" w:rsidR="008217E3" w:rsidRPr="008217E3" w:rsidRDefault="008217E3" w:rsidP="00B6492C">
      <w:pPr>
        <w:numPr>
          <w:ilvl w:val="1"/>
          <w:numId w:val="2"/>
        </w:numPr>
        <w:spacing w:after="0"/>
      </w:pPr>
      <w:r w:rsidRPr="008217E3">
        <w:t>V1</w:t>
      </w:r>
    </w:p>
    <w:p w14:paraId="12625822" w14:textId="77777777" w:rsidR="008217E3" w:rsidRPr="008217E3" w:rsidRDefault="008217E3" w:rsidP="00B6492C">
      <w:pPr>
        <w:numPr>
          <w:ilvl w:val="1"/>
          <w:numId w:val="2"/>
        </w:numPr>
        <w:spacing w:after="0"/>
      </w:pPr>
      <w:r w:rsidRPr="008217E3">
        <w:t>V2</w:t>
      </w:r>
    </w:p>
    <w:p w14:paraId="61DBD429" w14:textId="77777777" w:rsidR="008217E3" w:rsidRDefault="008217E3" w:rsidP="00B6492C">
      <w:pPr>
        <w:numPr>
          <w:ilvl w:val="1"/>
          <w:numId w:val="2"/>
        </w:numPr>
        <w:spacing w:after="0"/>
      </w:pPr>
      <w:r w:rsidRPr="008217E3">
        <w:t>Amount</w:t>
      </w:r>
    </w:p>
    <w:p w14:paraId="5F099CF7" w14:textId="424AAB9C" w:rsidR="00DD213A" w:rsidRPr="008217E3" w:rsidRDefault="00DD213A" w:rsidP="75D87832">
      <w:pPr>
        <w:spacing w:after="0"/>
        <w:ind w:firstLine="720"/>
      </w:pPr>
    </w:p>
    <w:p w14:paraId="4967117F" w14:textId="77777777" w:rsidR="008217E3" w:rsidRPr="008217E3" w:rsidRDefault="008217E3" w:rsidP="00D475C9">
      <w:pPr>
        <w:pStyle w:val="Heading2"/>
      </w:pPr>
      <w:bookmarkStart w:id="4" w:name="_Toc184996360"/>
      <w:r w:rsidRPr="008217E3">
        <w:t>2.3 creditcard.csv</w:t>
      </w:r>
      <w:bookmarkEnd w:id="4"/>
    </w:p>
    <w:p w14:paraId="1216FE7F" w14:textId="77777777" w:rsidR="008217E3" w:rsidRDefault="008217E3" w:rsidP="00B6492C">
      <w:pPr>
        <w:numPr>
          <w:ilvl w:val="0"/>
          <w:numId w:val="3"/>
        </w:numPr>
        <w:spacing w:after="0"/>
      </w:pPr>
      <w:r w:rsidRPr="008217E3">
        <w:rPr>
          <w:b/>
          <w:bCs/>
        </w:rPr>
        <w:t>Description</w:t>
      </w:r>
      <w:r w:rsidRPr="008217E3">
        <w:t>: Another credit card transaction dataset with a focus on fraud detection.</w:t>
      </w:r>
    </w:p>
    <w:p w14:paraId="0DD679F6" w14:textId="70E2B2B6" w:rsidR="009F14EF" w:rsidRPr="008217E3" w:rsidRDefault="009F14EF" w:rsidP="00B6492C">
      <w:pPr>
        <w:numPr>
          <w:ilvl w:val="0"/>
          <w:numId w:val="3"/>
        </w:numPr>
        <w:spacing w:after="0"/>
      </w:pPr>
      <w:r>
        <w:rPr>
          <w:b/>
          <w:bCs/>
        </w:rPr>
        <w:t>Dataset Link</w:t>
      </w:r>
      <w:r w:rsidRPr="009F14EF">
        <w:t>:</w:t>
      </w:r>
      <w:r>
        <w:t xml:space="preserve"> </w:t>
      </w:r>
      <w:hyperlink r:id="rId11" w:history="1">
        <w:r w:rsidRPr="00C248BB">
          <w:rPr>
            <w:rStyle w:val="Hyperlink"/>
          </w:rPr>
          <w:t>https://www.kaggle.com/datasets/shayannaveed/credit-card-fraud-detection</w:t>
        </w:r>
      </w:hyperlink>
      <w:r>
        <w:t xml:space="preserve"> </w:t>
      </w:r>
    </w:p>
    <w:p w14:paraId="172DFAF2" w14:textId="77777777" w:rsidR="008217E3" w:rsidRPr="008217E3" w:rsidRDefault="008217E3" w:rsidP="00B6492C">
      <w:pPr>
        <w:numPr>
          <w:ilvl w:val="0"/>
          <w:numId w:val="3"/>
        </w:numPr>
        <w:spacing w:after="0"/>
      </w:pPr>
      <w:r w:rsidRPr="008217E3">
        <w:rPr>
          <w:b/>
          <w:bCs/>
        </w:rPr>
        <w:t>Columns used for Testing</w:t>
      </w:r>
      <w:r w:rsidRPr="008217E3">
        <w:t>:</w:t>
      </w:r>
    </w:p>
    <w:p w14:paraId="5A00E137" w14:textId="17E34A30" w:rsidR="008217E3" w:rsidRPr="008217E3" w:rsidRDefault="00E1027B" w:rsidP="00B6492C">
      <w:pPr>
        <w:numPr>
          <w:ilvl w:val="1"/>
          <w:numId w:val="3"/>
        </w:numPr>
        <w:spacing w:after="0"/>
      </w:pPr>
      <w:r>
        <w:t>Class</w:t>
      </w:r>
    </w:p>
    <w:p w14:paraId="6ECCE9DF" w14:textId="1259C4B4" w:rsidR="008217E3" w:rsidRDefault="00E1027B" w:rsidP="00B6492C">
      <w:pPr>
        <w:numPr>
          <w:ilvl w:val="1"/>
          <w:numId w:val="3"/>
        </w:numPr>
        <w:spacing w:after="0"/>
      </w:pPr>
      <w:r>
        <w:t>V1</w:t>
      </w:r>
    </w:p>
    <w:p w14:paraId="4908F6E5" w14:textId="7A903134" w:rsidR="00E1027B" w:rsidRPr="008217E3" w:rsidRDefault="00E1027B" w:rsidP="00B6492C">
      <w:pPr>
        <w:numPr>
          <w:ilvl w:val="1"/>
          <w:numId w:val="3"/>
        </w:numPr>
        <w:spacing w:after="0"/>
      </w:pPr>
      <w:r>
        <w:t>V2</w:t>
      </w:r>
    </w:p>
    <w:p w14:paraId="4635099F" w14:textId="48068CBD" w:rsidR="008217E3" w:rsidRDefault="00E1027B" w:rsidP="00B6492C">
      <w:pPr>
        <w:numPr>
          <w:ilvl w:val="1"/>
          <w:numId w:val="3"/>
        </w:numPr>
        <w:spacing w:after="0"/>
      </w:pPr>
      <w:r>
        <w:t>A</w:t>
      </w:r>
      <w:r w:rsidR="008217E3" w:rsidRPr="008217E3">
        <w:t>mount</w:t>
      </w:r>
    </w:p>
    <w:p w14:paraId="372E203D" w14:textId="45A6485A" w:rsidR="00DD213A" w:rsidRPr="008217E3" w:rsidRDefault="00DD213A" w:rsidP="00DD213A">
      <w:pPr>
        <w:spacing w:after="0"/>
        <w:ind w:firstLine="720"/>
      </w:pPr>
    </w:p>
    <w:p w14:paraId="7BBEEB1B" w14:textId="77777777" w:rsidR="008217E3" w:rsidRPr="008217E3" w:rsidRDefault="008217E3" w:rsidP="00D475C9">
      <w:pPr>
        <w:pStyle w:val="Heading2"/>
      </w:pPr>
      <w:bookmarkStart w:id="5" w:name="_Toc184996361"/>
      <w:r w:rsidRPr="008217E3">
        <w:t>2.4 SAML_D.csv</w:t>
      </w:r>
      <w:bookmarkEnd w:id="5"/>
    </w:p>
    <w:p w14:paraId="664E5C8C" w14:textId="77777777" w:rsidR="008217E3" w:rsidRDefault="008217E3" w:rsidP="00B6492C">
      <w:pPr>
        <w:numPr>
          <w:ilvl w:val="0"/>
          <w:numId w:val="4"/>
        </w:numPr>
        <w:spacing w:after="0"/>
      </w:pPr>
      <w:r w:rsidRPr="008217E3">
        <w:rPr>
          <w:b/>
          <w:bCs/>
        </w:rPr>
        <w:t>Description</w:t>
      </w:r>
      <w:r w:rsidRPr="008217E3">
        <w:t>: A dataset focusing on cross-border payments, used to detect money laundering activities.</w:t>
      </w:r>
    </w:p>
    <w:p w14:paraId="737B6970" w14:textId="5552055C" w:rsidR="00BC78ED" w:rsidRPr="008217E3" w:rsidRDefault="00BC78ED" w:rsidP="00B6492C">
      <w:pPr>
        <w:numPr>
          <w:ilvl w:val="0"/>
          <w:numId w:val="4"/>
        </w:numPr>
        <w:spacing w:after="0"/>
      </w:pPr>
      <w:r>
        <w:rPr>
          <w:b/>
          <w:bCs/>
        </w:rPr>
        <w:t>Dataset Link</w:t>
      </w:r>
      <w:r w:rsidRPr="00BC78ED">
        <w:t>:</w:t>
      </w:r>
      <w:r>
        <w:t xml:space="preserve"> </w:t>
      </w:r>
      <w:hyperlink r:id="rId12" w:history="1">
        <w:r w:rsidRPr="00C248BB">
          <w:rPr>
            <w:rStyle w:val="Hyperlink"/>
          </w:rPr>
          <w:t>https://www.kaggle.com/datasets/berkanoztas/synthetic-transaction-monitoring-dataset-aml</w:t>
        </w:r>
      </w:hyperlink>
      <w:r>
        <w:t xml:space="preserve"> </w:t>
      </w:r>
    </w:p>
    <w:p w14:paraId="67415CDF" w14:textId="77777777" w:rsidR="008217E3" w:rsidRPr="008217E3" w:rsidRDefault="008217E3" w:rsidP="00B6492C">
      <w:pPr>
        <w:numPr>
          <w:ilvl w:val="0"/>
          <w:numId w:val="4"/>
        </w:numPr>
        <w:spacing w:after="0"/>
      </w:pPr>
      <w:r w:rsidRPr="008217E3">
        <w:rPr>
          <w:b/>
          <w:bCs/>
        </w:rPr>
        <w:t>Columns used for Testing</w:t>
      </w:r>
      <w:r w:rsidRPr="008217E3">
        <w:t>:</w:t>
      </w:r>
    </w:p>
    <w:p w14:paraId="5194B412" w14:textId="77777777" w:rsidR="008217E3" w:rsidRPr="008217E3" w:rsidRDefault="008217E3" w:rsidP="00B6492C">
      <w:pPr>
        <w:numPr>
          <w:ilvl w:val="1"/>
          <w:numId w:val="4"/>
        </w:numPr>
        <w:spacing w:after="0"/>
      </w:pPr>
      <w:proofErr w:type="spellStart"/>
      <w:r w:rsidRPr="008217E3">
        <w:lastRenderedPageBreak/>
        <w:t>Sender_account</w:t>
      </w:r>
      <w:proofErr w:type="spellEnd"/>
    </w:p>
    <w:p w14:paraId="50CD074E" w14:textId="77777777" w:rsidR="008217E3" w:rsidRPr="008217E3" w:rsidRDefault="008217E3" w:rsidP="00B6492C">
      <w:pPr>
        <w:numPr>
          <w:ilvl w:val="1"/>
          <w:numId w:val="4"/>
        </w:numPr>
        <w:spacing w:after="0"/>
      </w:pPr>
      <w:proofErr w:type="spellStart"/>
      <w:r w:rsidRPr="008217E3">
        <w:t>Receiver_account</w:t>
      </w:r>
      <w:proofErr w:type="spellEnd"/>
    </w:p>
    <w:p w14:paraId="649E2356" w14:textId="77777777" w:rsidR="008217E3" w:rsidRPr="008217E3" w:rsidRDefault="008217E3" w:rsidP="00B6492C">
      <w:pPr>
        <w:numPr>
          <w:ilvl w:val="1"/>
          <w:numId w:val="4"/>
        </w:numPr>
        <w:spacing w:after="0"/>
      </w:pPr>
      <w:r w:rsidRPr="008217E3">
        <w:t>Amount</w:t>
      </w:r>
    </w:p>
    <w:p w14:paraId="6759FFC7" w14:textId="52538E71" w:rsidR="0085742C" w:rsidRDefault="008217E3" w:rsidP="00B6492C">
      <w:pPr>
        <w:numPr>
          <w:ilvl w:val="1"/>
          <w:numId w:val="4"/>
        </w:numPr>
        <w:spacing w:after="0"/>
      </w:pPr>
      <w:proofErr w:type="spellStart"/>
      <w:r w:rsidRPr="008217E3">
        <w:t>Payment_type</w:t>
      </w:r>
      <w:proofErr w:type="spellEnd"/>
    </w:p>
    <w:p w14:paraId="35595839" w14:textId="4B8C7A7D" w:rsidR="00DD213A" w:rsidRDefault="00DD213A" w:rsidP="00DD213A">
      <w:pPr>
        <w:spacing w:after="0"/>
        <w:ind w:firstLine="720"/>
      </w:pPr>
    </w:p>
    <w:p w14:paraId="636472D9" w14:textId="77777777" w:rsidR="00DD213A" w:rsidRDefault="00DD213A" w:rsidP="00DD213A">
      <w:pPr>
        <w:spacing w:after="0"/>
        <w:ind w:firstLine="720"/>
      </w:pPr>
    </w:p>
    <w:p w14:paraId="676657E0" w14:textId="77777777" w:rsidR="00ED5DA0" w:rsidRPr="008217E3" w:rsidRDefault="00ED5DA0" w:rsidP="00DD213A">
      <w:pPr>
        <w:spacing w:after="0"/>
        <w:ind w:firstLine="720"/>
      </w:pPr>
    </w:p>
    <w:p w14:paraId="2324938B" w14:textId="77777777" w:rsidR="008217E3" w:rsidRPr="008217E3" w:rsidRDefault="008217E3" w:rsidP="0085742C">
      <w:pPr>
        <w:pStyle w:val="Heading2"/>
        <w:spacing w:before="0" w:after="0"/>
      </w:pPr>
      <w:bookmarkStart w:id="6" w:name="_Toc184996362"/>
      <w:r w:rsidRPr="008217E3">
        <w:t>Preprocessing Overview:</w:t>
      </w:r>
      <w:bookmarkEnd w:id="6"/>
    </w:p>
    <w:p w14:paraId="67D79782" w14:textId="77777777" w:rsidR="003B293F" w:rsidRPr="003B293F" w:rsidRDefault="003B293F" w:rsidP="003B293F">
      <w:pPr>
        <w:spacing w:after="0"/>
      </w:pPr>
      <w:r w:rsidRPr="003B293F">
        <w:t>For each dataset, the following steps were applied:</w:t>
      </w:r>
    </w:p>
    <w:p w14:paraId="54DC36F5" w14:textId="77777777" w:rsidR="003B293F" w:rsidRPr="003B293F" w:rsidRDefault="003B293F" w:rsidP="00B6492C">
      <w:pPr>
        <w:numPr>
          <w:ilvl w:val="0"/>
          <w:numId w:val="8"/>
        </w:numPr>
        <w:spacing w:after="0"/>
      </w:pPr>
      <w:r w:rsidRPr="003B293F">
        <w:rPr>
          <w:b/>
          <w:bCs/>
        </w:rPr>
        <w:t>Scaling</w:t>
      </w:r>
      <w:r w:rsidRPr="003B293F">
        <w:t xml:space="preserve">: We used </w:t>
      </w:r>
      <w:proofErr w:type="spellStart"/>
      <w:r w:rsidRPr="003B293F">
        <w:t>MinMaxScaler</w:t>
      </w:r>
      <w:proofErr w:type="spellEnd"/>
      <w:r w:rsidRPr="003B293F">
        <w:t xml:space="preserve"> to normalize the values between 0 and 1, which helps improve model performance.</w:t>
      </w:r>
    </w:p>
    <w:p w14:paraId="1F3541F4" w14:textId="77777777" w:rsidR="003B293F" w:rsidRPr="003B293F" w:rsidRDefault="003B293F" w:rsidP="00B6492C">
      <w:pPr>
        <w:numPr>
          <w:ilvl w:val="0"/>
          <w:numId w:val="8"/>
        </w:numPr>
        <w:spacing w:after="0"/>
      </w:pPr>
      <w:r w:rsidRPr="003B293F">
        <w:rPr>
          <w:b/>
          <w:bCs/>
        </w:rPr>
        <w:t>Handling Class Imbalance</w:t>
      </w:r>
      <w:r w:rsidRPr="003B293F">
        <w:t>: SMOTE (Synthetic Minority Oversampling Technique) was used to address the class imbalance in each dataset, which is crucial for improving the detection of fraud cases.</w:t>
      </w:r>
    </w:p>
    <w:p w14:paraId="618CCABD" w14:textId="30E72467" w:rsidR="003B293F" w:rsidRPr="003B293F" w:rsidRDefault="003B293F" w:rsidP="00B6492C">
      <w:pPr>
        <w:numPr>
          <w:ilvl w:val="0"/>
          <w:numId w:val="8"/>
        </w:numPr>
        <w:spacing w:after="0"/>
      </w:pPr>
      <w:r w:rsidRPr="003B293F">
        <w:rPr>
          <w:b/>
          <w:bCs/>
        </w:rPr>
        <w:t>Train-Test Split</w:t>
      </w:r>
      <w:r w:rsidRPr="003B293F">
        <w:t>: The datasets were split into training (90%) and testing (10%) subsets for model evaluation.</w:t>
      </w:r>
    </w:p>
    <w:p w14:paraId="59657B54" w14:textId="0675378B" w:rsidR="003B293F" w:rsidRPr="00D2424D" w:rsidRDefault="00D345F2" w:rsidP="00D2424D">
      <w:pPr>
        <w:spacing w:after="0"/>
      </w:pPr>
      <w:r w:rsidRPr="00D2424D">
        <w:t>This preprocessing ensures that the datasets are in the right format for the federated learning models, with normalized values and balanced class distributions.</w:t>
      </w:r>
    </w:p>
    <w:p w14:paraId="301F4649" w14:textId="7A256FD7" w:rsidR="00D345F2" w:rsidRPr="008217E3" w:rsidRDefault="00D345F2" w:rsidP="00D345F2">
      <w:pPr>
        <w:spacing w:after="0"/>
        <w:rPr>
          <w:b/>
          <w:bCs/>
          <w:sz w:val="20"/>
          <w:szCs w:val="20"/>
        </w:rPr>
      </w:pPr>
      <w:r w:rsidRPr="00D345F2">
        <w:rPr>
          <w:b/>
          <w:bCs/>
          <w:sz w:val="20"/>
          <w:szCs w:val="20"/>
        </w:rPr>
        <w:t>Screenshot of the preprocessing code:</w:t>
      </w:r>
    </w:p>
    <w:p w14:paraId="2112B256" w14:textId="066DD095" w:rsidR="008657B7" w:rsidRDefault="00CC5EB4" w:rsidP="0085742C">
      <w:pPr>
        <w:spacing w:after="0"/>
        <w:ind w:firstLine="720"/>
        <w:rPr>
          <w:sz w:val="22"/>
          <w:szCs w:val="22"/>
        </w:rPr>
      </w:pPr>
      <w:r w:rsidRPr="00CC5EB4">
        <w:rPr>
          <w:sz w:val="22"/>
          <w:szCs w:val="22"/>
        </w:rPr>
        <w:drawing>
          <wp:inline distT="0" distB="0" distL="0" distR="0" wp14:anchorId="3DE79283" wp14:editId="598FC7C1">
            <wp:extent cx="5731510" cy="3129915"/>
            <wp:effectExtent l="0" t="0" r="2540" b="0"/>
            <wp:docPr id="723300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300947" name=""/>
                    <pic:cNvPicPr/>
                  </pic:nvPicPr>
                  <pic:blipFill>
                    <a:blip r:embed="rId13"/>
                    <a:stretch>
                      <a:fillRect/>
                    </a:stretch>
                  </pic:blipFill>
                  <pic:spPr>
                    <a:xfrm>
                      <a:off x="0" y="0"/>
                      <a:ext cx="5731510" cy="3129915"/>
                    </a:xfrm>
                    <a:prstGeom prst="rect">
                      <a:avLst/>
                    </a:prstGeom>
                  </pic:spPr>
                </pic:pic>
              </a:graphicData>
            </a:graphic>
          </wp:inline>
        </w:drawing>
      </w:r>
    </w:p>
    <w:p w14:paraId="0589E1DB" w14:textId="77777777" w:rsidR="007E5061" w:rsidRPr="007E5061" w:rsidRDefault="007E5061" w:rsidP="007E5061">
      <w:pPr>
        <w:spacing w:after="0"/>
        <w:rPr>
          <w:b/>
          <w:bCs/>
          <w:sz w:val="22"/>
          <w:szCs w:val="22"/>
        </w:rPr>
      </w:pPr>
      <w:r w:rsidRPr="007E5061">
        <w:rPr>
          <w:b/>
          <w:bCs/>
          <w:sz w:val="22"/>
          <w:szCs w:val="22"/>
        </w:rPr>
        <w:t>2.6 Dataset-Specific Details</w:t>
      </w:r>
    </w:p>
    <w:p w14:paraId="03FCE244" w14:textId="571B8A89" w:rsidR="007E5061" w:rsidRPr="007E5061" w:rsidRDefault="007E5061" w:rsidP="007E5061">
      <w:pPr>
        <w:spacing w:after="0"/>
        <w:rPr>
          <w:sz w:val="22"/>
          <w:szCs w:val="22"/>
        </w:rPr>
      </w:pPr>
      <w:r w:rsidRPr="007E5061">
        <w:rPr>
          <w:sz w:val="22"/>
          <w:szCs w:val="22"/>
        </w:rPr>
        <w:t>To provide a clear understanding of the training and testing configurations for each dataset, the following tables summarize the key parameters and test columns:</w:t>
      </w:r>
    </w:p>
    <w:p w14:paraId="3FE7E29D" w14:textId="3E2C7700" w:rsidR="007E5061" w:rsidRDefault="007E5061" w:rsidP="00B6492C">
      <w:pPr>
        <w:numPr>
          <w:ilvl w:val="0"/>
          <w:numId w:val="7"/>
        </w:numPr>
        <w:spacing w:after="0"/>
        <w:rPr>
          <w:sz w:val="22"/>
          <w:szCs w:val="22"/>
        </w:rPr>
      </w:pPr>
      <w:r w:rsidRPr="007E5061">
        <w:rPr>
          <w:b/>
          <w:bCs/>
          <w:sz w:val="22"/>
          <w:szCs w:val="22"/>
        </w:rPr>
        <w:t>Training Parameters Table</w:t>
      </w:r>
      <w:r w:rsidRPr="007E5061">
        <w:rPr>
          <w:sz w:val="22"/>
          <w:szCs w:val="22"/>
        </w:rPr>
        <w:t xml:space="preserve">: </w:t>
      </w:r>
      <w:r w:rsidR="003D514D" w:rsidRPr="003D514D">
        <w:rPr>
          <w:sz w:val="22"/>
          <w:szCs w:val="22"/>
        </w:rPr>
        <w:t>This table outlines the specific training parameters (learning rate, batch size, number of training rounds) for each dataset.</w:t>
      </w:r>
    </w:p>
    <w:p w14:paraId="5FCC1E1D" w14:textId="3DC34D7C" w:rsidR="002A6C21" w:rsidRDefault="007E5061" w:rsidP="00487174">
      <w:pPr>
        <w:spacing w:after="0"/>
        <w:ind w:firstLine="720"/>
        <w:rPr>
          <w:sz w:val="22"/>
          <w:szCs w:val="22"/>
        </w:rPr>
      </w:pPr>
      <w:r>
        <w:rPr>
          <w:noProof/>
          <w:sz w:val="22"/>
          <w:szCs w:val="22"/>
        </w:rPr>
        <w:lastRenderedPageBreak/>
        <w:drawing>
          <wp:inline distT="0" distB="0" distL="0" distR="0" wp14:anchorId="4825050C" wp14:editId="4CF13771">
            <wp:extent cx="5731510" cy="2189480"/>
            <wp:effectExtent l="0" t="0" r="2540" b="1270"/>
            <wp:docPr id="1105161411" name="Picture 16" descr="A table with numbers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161411" name="Picture 16" descr="A table with numbers and text&#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731510" cy="2189480"/>
                    </a:xfrm>
                    <a:prstGeom prst="rect">
                      <a:avLst/>
                    </a:prstGeom>
                  </pic:spPr>
                </pic:pic>
              </a:graphicData>
            </a:graphic>
          </wp:inline>
        </w:drawing>
      </w:r>
    </w:p>
    <w:p w14:paraId="6E65BC44" w14:textId="77777777" w:rsidR="00651A65" w:rsidRDefault="00651A65" w:rsidP="00651A65">
      <w:pPr>
        <w:spacing w:after="0"/>
        <w:rPr>
          <w:sz w:val="22"/>
          <w:szCs w:val="22"/>
        </w:rPr>
      </w:pPr>
    </w:p>
    <w:p w14:paraId="2D2712F9" w14:textId="77777777" w:rsidR="00D87034" w:rsidRDefault="00D87034" w:rsidP="00651A65">
      <w:pPr>
        <w:spacing w:after="0"/>
        <w:rPr>
          <w:sz w:val="22"/>
          <w:szCs w:val="22"/>
        </w:rPr>
      </w:pPr>
    </w:p>
    <w:p w14:paraId="4D67B748" w14:textId="77777777" w:rsidR="008217E3" w:rsidRPr="008217E3" w:rsidRDefault="008217E3" w:rsidP="00DD213A">
      <w:pPr>
        <w:pStyle w:val="Heading1"/>
        <w:spacing w:before="0" w:after="0"/>
      </w:pPr>
      <w:bookmarkStart w:id="7" w:name="_Toc184996363"/>
      <w:r w:rsidRPr="008217E3">
        <w:t>3. Federated Learning Model Setup</w:t>
      </w:r>
      <w:bookmarkEnd w:id="7"/>
    </w:p>
    <w:p w14:paraId="119BDA71" w14:textId="77777777" w:rsidR="0052097B" w:rsidRDefault="0052097B" w:rsidP="0052097B">
      <w:pPr>
        <w:spacing w:after="0"/>
      </w:pPr>
      <w:r w:rsidRPr="0052097B">
        <w:t>To train models across multiple clients without sharing sensitive data, we used the Flower Federated Learning framework. Each dataset was split into partitions, representing clients in a federated learning system, and a neural network model was trained on these partitions.</w:t>
      </w:r>
    </w:p>
    <w:p w14:paraId="74E687CB" w14:textId="77777777" w:rsidR="0052097B" w:rsidRPr="0052097B" w:rsidRDefault="0052097B" w:rsidP="0052097B">
      <w:pPr>
        <w:spacing w:after="0"/>
      </w:pPr>
    </w:p>
    <w:p w14:paraId="2317D7D3" w14:textId="77777777" w:rsidR="0052097B" w:rsidRPr="0052097B" w:rsidRDefault="0052097B" w:rsidP="0052097B">
      <w:pPr>
        <w:spacing w:after="0"/>
        <w:rPr>
          <w:b/>
          <w:bCs/>
        </w:rPr>
      </w:pPr>
      <w:r w:rsidRPr="0052097B">
        <w:rPr>
          <w:b/>
          <w:bCs/>
        </w:rPr>
        <w:t>Model Architecture</w:t>
      </w:r>
    </w:p>
    <w:p w14:paraId="329E8ED9" w14:textId="77777777" w:rsidR="0052097B" w:rsidRDefault="0052097B" w:rsidP="0052097B">
      <w:pPr>
        <w:spacing w:after="0"/>
      </w:pPr>
      <w:r w:rsidRPr="0052097B">
        <w:t xml:space="preserve">The model used for each dataset is a simple neural network designed for binary classification tasks. </w:t>
      </w:r>
    </w:p>
    <w:p w14:paraId="7C32438A" w14:textId="77777777" w:rsidR="003D514D" w:rsidRDefault="003D514D" w:rsidP="0052097B">
      <w:pPr>
        <w:spacing w:after="0"/>
      </w:pPr>
    </w:p>
    <w:p w14:paraId="64BF8B06" w14:textId="3093D6A7" w:rsidR="0052097B" w:rsidRPr="0052097B" w:rsidRDefault="0052097B" w:rsidP="0052097B">
      <w:pPr>
        <w:spacing w:after="0"/>
      </w:pPr>
      <w:r w:rsidRPr="0052097B">
        <w:t>The architecture consists of:</w:t>
      </w:r>
    </w:p>
    <w:p w14:paraId="23454910" w14:textId="77777777" w:rsidR="0052097B" w:rsidRPr="0052097B" w:rsidRDefault="0052097B" w:rsidP="00B6492C">
      <w:pPr>
        <w:numPr>
          <w:ilvl w:val="0"/>
          <w:numId w:val="6"/>
        </w:numPr>
        <w:spacing w:after="0"/>
      </w:pPr>
      <w:r w:rsidRPr="0052097B">
        <w:t xml:space="preserve">A dense layer with 128 units and </w:t>
      </w:r>
      <w:proofErr w:type="spellStart"/>
      <w:r w:rsidRPr="0052097B">
        <w:t>ReLU</w:t>
      </w:r>
      <w:proofErr w:type="spellEnd"/>
      <w:r w:rsidRPr="0052097B">
        <w:t xml:space="preserve"> activation</w:t>
      </w:r>
    </w:p>
    <w:p w14:paraId="3410A329" w14:textId="77777777" w:rsidR="0052097B" w:rsidRPr="0052097B" w:rsidRDefault="0052097B" w:rsidP="00B6492C">
      <w:pPr>
        <w:numPr>
          <w:ilvl w:val="0"/>
          <w:numId w:val="6"/>
        </w:numPr>
        <w:spacing w:after="0"/>
      </w:pPr>
      <w:r w:rsidRPr="0052097B">
        <w:t>Dropout for regularization (20%)</w:t>
      </w:r>
    </w:p>
    <w:p w14:paraId="7AFB87B3" w14:textId="70974479" w:rsidR="0052097B" w:rsidRPr="0052097B" w:rsidRDefault="0052097B" w:rsidP="00B6492C">
      <w:pPr>
        <w:numPr>
          <w:ilvl w:val="0"/>
          <w:numId w:val="6"/>
        </w:numPr>
        <w:spacing w:after="0"/>
      </w:pPr>
      <w:r w:rsidRPr="0052097B">
        <w:t>A final dense layer with a sigmoid activation for binary output</w:t>
      </w:r>
    </w:p>
    <w:p w14:paraId="06D459DF" w14:textId="597E6BC8" w:rsidR="0052097B" w:rsidRDefault="0052097B" w:rsidP="0052097B">
      <w:pPr>
        <w:spacing w:after="0"/>
      </w:pPr>
      <w:r w:rsidRPr="0052097B">
        <w:t>The model was compiled using the Adam optimizer and binary cross entropy as the loss function, with accuracy as the evaluation metric.</w:t>
      </w:r>
    </w:p>
    <w:p w14:paraId="602265C9" w14:textId="77777777" w:rsidR="0052097B" w:rsidRDefault="0052097B" w:rsidP="0052097B">
      <w:pPr>
        <w:spacing w:after="0"/>
      </w:pPr>
    </w:p>
    <w:p w14:paraId="425D6F58" w14:textId="78A2E523" w:rsidR="0052097B" w:rsidRPr="00E13A6D" w:rsidRDefault="0052097B" w:rsidP="0052097B">
      <w:pPr>
        <w:spacing w:after="0"/>
        <w:rPr>
          <w:b/>
          <w:bCs/>
          <w:sz w:val="20"/>
          <w:szCs w:val="20"/>
        </w:rPr>
      </w:pPr>
      <w:r w:rsidRPr="00E13A6D">
        <w:rPr>
          <w:b/>
          <w:bCs/>
          <w:sz w:val="20"/>
          <w:szCs w:val="20"/>
        </w:rPr>
        <w:t xml:space="preserve">Screenshot of </w:t>
      </w:r>
      <w:proofErr w:type="spellStart"/>
      <w:r w:rsidRPr="00E13A6D">
        <w:rPr>
          <w:b/>
          <w:bCs/>
          <w:sz w:val="20"/>
          <w:szCs w:val="20"/>
        </w:rPr>
        <w:t>get_model</w:t>
      </w:r>
      <w:proofErr w:type="spellEnd"/>
      <w:r w:rsidRPr="00E13A6D">
        <w:rPr>
          <w:b/>
          <w:bCs/>
          <w:sz w:val="20"/>
          <w:szCs w:val="20"/>
        </w:rPr>
        <w:t>:</w:t>
      </w:r>
    </w:p>
    <w:p w14:paraId="3696315C" w14:textId="6F7FCF69" w:rsidR="00DD213A" w:rsidRDefault="008F5FD9" w:rsidP="0052097B">
      <w:pPr>
        <w:spacing w:after="0"/>
        <w:rPr>
          <w:sz w:val="22"/>
          <w:szCs w:val="22"/>
        </w:rPr>
      </w:pPr>
      <w:r w:rsidRPr="008F5FD9">
        <w:rPr>
          <w:sz w:val="22"/>
          <w:szCs w:val="22"/>
        </w:rPr>
        <w:drawing>
          <wp:inline distT="0" distB="0" distL="0" distR="0" wp14:anchorId="1544E755" wp14:editId="32B2EF69">
            <wp:extent cx="5731510" cy="1529080"/>
            <wp:effectExtent l="0" t="0" r="2540" b="0"/>
            <wp:docPr id="2024037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037847" name=""/>
                    <pic:cNvPicPr/>
                  </pic:nvPicPr>
                  <pic:blipFill>
                    <a:blip r:embed="rId15"/>
                    <a:stretch>
                      <a:fillRect/>
                    </a:stretch>
                  </pic:blipFill>
                  <pic:spPr>
                    <a:xfrm>
                      <a:off x="0" y="0"/>
                      <a:ext cx="5731510" cy="1529080"/>
                    </a:xfrm>
                    <a:prstGeom prst="rect">
                      <a:avLst/>
                    </a:prstGeom>
                  </pic:spPr>
                </pic:pic>
              </a:graphicData>
            </a:graphic>
          </wp:inline>
        </w:drawing>
      </w:r>
    </w:p>
    <w:p w14:paraId="4F5B12B8" w14:textId="77777777" w:rsidR="00B239EC" w:rsidRDefault="00B239EC" w:rsidP="00B239EC">
      <w:pPr>
        <w:spacing w:after="0"/>
        <w:rPr>
          <w:b/>
          <w:bCs/>
          <w:sz w:val="22"/>
          <w:szCs w:val="22"/>
        </w:rPr>
      </w:pPr>
    </w:p>
    <w:p w14:paraId="4DF31654" w14:textId="77777777" w:rsidR="00B239EC" w:rsidRDefault="00B239EC" w:rsidP="00B239EC">
      <w:pPr>
        <w:spacing w:after="0"/>
        <w:rPr>
          <w:b/>
          <w:bCs/>
          <w:sz w:val="22"/>
          <w:szCs w:val="22"/>
        </w:rPr>
      </w:pPr>
    </w:p>
    <w:p w14:paraId="2E861F56" w14:textId="77777777" w:rsidR="008F5FD9" w:rsidRDefault="008F5FD9" w:rsidP="00B239EC">
      <w:pPr>
        <w:spacing w:after="0"/>
        <w:rPr>
          <w:b/>
          <w:bCs/>
          <w:sz w:val="22"/>
          <w:szCs w:val="22"/>
        </w:rPr>
      </w:pPr>
    </w:p>
    <w:p w14:paraId="227ACBDD" w14:textId="1CADADD9" w:rsidR="00B239EC" w:rsidRPr="00E13A6D" w:rsidRDefault="00B239EC" w:rsidP="00B239EC">
      <w:pPr>
        <w:spacing w:after="0"/>
        <w:rPr>
          <w:b/>
          <w:bCs/>
        </w:rPr>
      </w:pPr>
      <w:r w:rsidRPr="00E13A6D">
        <w:rPr>
          <w:b/>
          <w:bCs/>
        </w:rPr>
        <w:t>Federated Learning Setup</w:t>
      </w:r>
    </w:p>
    <w:p w14:paraId="5BEBA357" w14:textId="77777777" w:rsidR="00B239EC" w:rsidRPr="00B239EC" w:rsidRDefault="00B239EC" w:rsidP="00B239EC">
      <w:pPr>
        <w:spacing w:after="0"/>
        <w:rPr>
          <w:sz w:val="22"/>
          <w:szCs w:val="22"/>
        </w:rPr>
      </w:pPr>
      <w:r w:rsidRPr="00B239EC">
        <w:rPr>
          <w:sz w:val="22"/>
          <w:szCs w:val="22"/>
        </w:rPr>
        <w:lastRenderedPageBreak/>
        <w:t xml:space="preserve">Each dataset was partitioned into multiple clients, with each client responsible for training on its own subset of data. The </w:t>
      </w:r>
      <w:proofErr w:type="spellStart"/>
      <w:r w:rsidRPr="00B239EC">
        <w:rPr>
          <w:b/>
          <w:bCs/>
          <w:sz w:val="22"/>
          <w:szCs w:val="22"/>
        </w:rPr>
        <w:t>FlowerClient</w:t>
      </w:r>
      <w:proofErr w:type="spellEnd"/>
      <w:r w:rsidRPr="00B239EC">
        <w:rPr>
          <w:sz w:val="22"/>
          <w:szCs w:val="22"/>
        </w:rPr>
        <w:t xml:space="preserve"> class manages this local training, fitting the model to its dataset and returning the updated model parameters to the server for aggregation.</w:t>
      </w:r>
    </w:p>
    <w:p w14:paraId="462477DC" w14:textId="3730D7D7" w:rsidR="00CE2B7C" w:rsidRPr="00CE2B7C" w:rsidRDefault="00CE2B7C" w:rsidP="00CE2B7C">
      <w:pPr>
        <w:spacing w:after="0"/>
        <w:rPr>
          <w:b/>
          <w:bCs/>
          <w:sz w:val="20"/>
          <w:szCs w:val="20"/>
        </w:rPr>
      </w:pPr>
      <w:r w:rsidRPr="00CE2B7C">
        <w:rPr>
          <w:b/>
          <w:bCs/>
          <w:sz w:val="20"/>
          <w:szCs w:val="20"/>
        </w:rPr>
        <w:t xml:space="preserve">Screenshot of </w:t>
      </w:r>
      <w:proofErr w:type="spellStart"/>
      <w:r w:rsidRPr="00CE2B7C">
        <w:rPr>
          <w:b/>
          <w:bCs/>
          <w:sz w:val="20"/>
          <w:szCs w:val="20"/>
        </w:rPr>
        <w:t>FlowerClient</w:t>
      </w:r>
      <w:proofErr w:type="spellEnd"/>
      <w:r w:rsidRPr="00CE2B7C">
        <w:rPr>
          <w:b/>
          <w:bCs/>
          <w:sz w:val="20"/>
          <w:szCs w:val="20"/>
        </w:rPr>
        <w:t xml:space="preserve"> Class:</w:t>
      </w:r>
    </w:p>
    <w:p w14:paraId="4DC83B01" w14:textId="29AB6167" w:rsidR="00DD213A" w:rsidRDefault="0014227A" w:rsidP="00DD213A">
      <w:pPr>
        <w:spacing w:after="0"/>
        <w:ind w:left="720"/>
      </w:pPr>
      <w:r w:rsidRPr="0014227A">
        <w:drawing>
          <wp:inline distT="0" distB="0" distL="0" distR="0" wp14:anchorId="2EC47912" wp14:editId="3872B893">
            <wp:extent cx="5731510" cy="4324350"/>
            <wp:effectExtent l="0" t="0" r="2540" b="0"/>
            <wp:docPr id="513972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972111" name=""/>
                    <pic:cNvPicPr/>
                  </pic:nvPicPr>
                  <pic:blipFill>
                    <a:blip r:embed="rId16"/>
                    <a:stretch>
                      <a:fillRect/>
                    </a:stretch>
                  </pic:blipFill>
                  <pic:spPr>
                    <a:xfrm>
                      <a:off x="0" y="0"/>
                      <a:ext cx="5731510" cy="4324350"/>
                    </a:xfrm>
                    <a:prstGeom prst="rect">
                      <a:avLst/>
                    </a:prstGeom>
                  </pic:spPr>
                </pic:pic>
              </a:graphicData>
            </a:graphic>
          </wp:inline>
        </w:drawing>
      </w:r>
    </w:p>
    <w:p w14:paraId="6AD96DF7" w14:textId="77777777" w:rsidR="00CE2B7C" w:rsidRDefault="00CE2B7C" w:rsidP="0014227A">
      <w:pPr>
        <w:spacing w:after="0"/>
      </w:pPr>
    </w:p>
    <w:p w14:paraId="23F7E5DA" w14:textId="77777777" w:rsidR="00CE2B7C" w:rsidRDefault="00CE2B7C" w:rsidP="00DD213A">
      <w:pPr>
        <w:spacing w:after="0"/>
        <w:ind w:left="720"/>
      </w:pPr>
    </w:p>
    <w:p w14:paraId="78876E58" w14:textId="77777777" w:rsidR="00CE2B7C" w:rsidRDefault="00CE2B7C" w:rsidP="00DD213A">
      <w:pPr>
        <w:spacing w:after="0"/>
        <w:ind w:left="720"/>
      </w:pPr>
    </w:p>
    <w:p w14:paraId="37D4E7FB" w14:textId="77777777" w:rsidR="0057267A" w:rsidRPr="0057267A" w:rsidRDefault="0057267A" w:rsidP="0057267A">
      <w:pPr>
        <w:spacing w:after="0"/>
        <w:rPr>
          <w:b/>
          <w:bCs/>
        </w:rPr>
      </w:pPr>
      <w:r w:rsidRPr="0057267A">
        <w:rPr>
          <w:b/>
          <w:bCs/>
        </w:rPr>
        <w:t>Aggregation and Communication</w:t>
      </w:r>
    </w:p>
    <w:p w14:paraId="7DD454FB" w14:textId="5D255F0A" w:rsidR="0057267A" w:rsidRDefault="0057267A" w:rsidP="0057267A">
      <w:pPr>
        <w:spacing w:after="0"/>
      </w:pPr>
      <w:r w:rsidRPr="0057267A">
        <w:t xml:space="preserve">Federated learning operates by aggregating the model updates from each client (e.g., averaging the weights) and communicating them back to the clients after each round of training. The </w:t>
      </w:r>
      <w:proofErr w:type="spellStart"/>
      <w:r w:rsidRPr="0057267A">
        <w:t>FedAvg</w:t>
      </w:r>
      <w:proofErr w:type="spellEnd"/>
      <w:r w:rsidRPr="0057267A">
        <w:t xml:space="preserve"> strategy is used for this aggregation.</w:t>
      </w:r>
    </w:p>
    <w:p w14:paraId="2DDA3F0A" w14:textId="77777777" w:rsidR="0057267A" w:rsidRPr="0057267A" w:rsidRDefault="0057267A" w:rsidP="0057267A">
      <w:pPr>
        <w:spacing w:after="0"/>
      </w:pPr>
    </w:p>
    <w:p w14:paraId="31F6C4CE" w14:textId="44509FC6" w:rsidR="0057267A" w:rsidRDefault="0057267A" w:rsidP="0057267A">
      <w:pPr>
        <w:spacing w:after="0"/>
        <w:rPr>
          <w:b/>
          <w:bCs/>
        </w:rPr>
      </w:pPr>
      <w:r w:rsidRPr="006D54FF">
        <w:rPr>
          <w:b/>
          <w:bCs/>
        </w:rPr>
        <w:t xml:space="preserve">Screenshot of Strategy Setup &amp; </w:t>
      </w:r>
      <w:r w:rsidR="006D54FF" w:rsidRPr="006D54FF">
        <w:rPr>
          <w:b/>
          <w:bCs/>
        </w:rPr>
        <w:t>Simulation Code:</w:t>
      </w:r>
    </w:p>
    <w:p w14:paraId="3F229E35" w14:textId="041CBC94" w:rsidR="00E42961" w:rsidRPr="0057267A" w:rsidRDefault="00E42961" w:rsidP="0057267A">
      <w:pPr>
        <w:spacing w:after="0"/>
        <w:rPr>
          <w:b/>
          <w:bCs/>
        </w:rPr>
      </w:pPr>
      <w:r w:rsidRPr="00E42961">
        <w:rPr>
          <w:b/>
          <w:bCs/>
        </w:rPr>
        <w:lastRenderedPageBreak/>
        <w:drawing>
          <wp:inline distT="0" distB="0" distL="0" distR="0" wp14:anchorId="5D7B3E06" wp14:editId="353CEA86">
            <wp:extent cx="5731510" cy="5185410"/>
            <wp:effectExtent l="0" t="0" r="2540" b="0"/>
            <wp:docPr id="523719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719490" name=""/>
                    <pic:cNvPicPr/>
                  </pic:nvPicPr>
                  <pic:blipFill>
                    <a:blip r:embed="rId17"/>
                    <a:stretch>
                      <a:fillRect/>
                    </a:stretch>
                  </pic:blipFill>
                  <pic:spPr>
                    <a:xfrm>
                      <a:off x="0" y="0"/>
                      <a:ext cx="5731510" cy="5185410"/>
                    </a:xfrm>
                    <a:prstGeom prst="rect">
                      <a:avLst/>
                    </a:prstGeom>
                  </pic:spPr>
                </pic:pic>
              </a:graphicData>
            </a:graphic>
          </wp:inline>
        </w:drawing>
      </w:r>
    </w:p>
    <w:p w14:paraId="038A8A45" w14:textId="278075E3" w:rsidR="00CE2B7C" w:rsidRDefault="00BB57D2" w:rsidP="00CE2B7C">
      <w:pPr>
        <w:spacing w:after="0"/>
      </w:pPr>
      <w:r w:rsidRPr="00BB57D2">
        <w:drawing>
          <wp:inline distT="0" distB="0" distL="0" distR="0" wp14:anchorId="06375D96" wp14:editId="5C70755E">
            <wp:extent cx="5731510" cy="3562985"/>
            <wp:effectExtent l="0" t="0" r="2540" b="0"/>
            <wp:docPr id="2056733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733235" name=""/>
                    <pic:cNvPicPr/>
                  </pic:nvPicPr>
                  <pic:blipFill>
                    <a:blip r:embed="rId18"/>
                    <a:stretch>
                      <a:fillRect/>
                    </a:stretch>
                  </pic:blipFill>
                  <pic:spPr>
                    <a:xfrm>
                      <a:off x="0" y="0"/>
                      <a:ext cx="5731510" cy="3562985"/>
                    </a:xfrm>
                    <a:prstGeom prst="rect">
                      <a:avLst/>
                    </a:prstGeom>
                  </pic:spPr>
                </pic:pic>
              </a:graphicData>
            </a:graphic>
          </wp:inline>
        </w:drawing>
      </w:r>
    </w:p>
    <w:p w14:paraId="4A908287" w14:textId="77777777" w:rsidR="00DD213A" w:rsidRDefault="00DD213A" w:rsidP="00DD213A">
      <w:pPr>
        <w:spacing w:after="0"/>
        <w:ind w:left="720"/>
      </w:pPr>
    </w:p>
    <w:p w14:paraId="52FA40A6" w14:textId="6C1AB7CC" w:rsidR="008217E3" w:rsidRPr="008217E3" w:rsidRDefault="008217E3" w:rsidP="00DD213A">
      <w:pPr>
        <w:spacing w:after="0"/>
      </w:pPr>
    </w:p>
    <w:p w14:paraId="658F0156" w14:textId="77777777" w:rsidR="008217E3" w:rsidRPr="008217E3" w:rsidRDefault="008217E3" w:rsidP="00DD213A">
      <w:pPr>
        <w:pStyle w:val="Heading1"/>
        <w:spacing w:before="0" w:after="0"/>
      </w:pPr>
      <w:bookmarkStart w:id="8" w:name="_Toc184996364"/>
      <w:r w:rsidRPr="008217E3">
        <w:t>4. Results and Analysis</w:t>
      </w:r>
      <w:bookmarkEnd w:id="8"/>
    </w:p>
    <w:p w14:paraId="20679714" w14:textId="22BF0EE9" w:rsidR="0035576D" w:rsidRDefault="0035576D" w:rsidP="0035576D">
      <w:pPr>
        <w:spacing w:after="0"/>
      </w:pPr>
      <w:r w:rsidRPr="0035576D">
        <w:t>The performance of the models was evaluated using key metrics: Accuracy, F1-Score, Precision, and Recall. Results were collected over 10 rounds for federated setups.</w:t>
      </w:r>
    </w:p>
    <w:p w14:paraId="68883AF9" w14:textId="77777777" w:rsidR="0035576D" w:rsidRPr="0035576D" w:rsidRDefault="0035576D" w:rsidP="0035576D">
      <w:pPr>
        <w:spacing w:after="0"/>
      </w:pPr>
    </w:p>
    <w:p w14:paraId="28E47F95" w14:textId="076A430F" w:rsidR="00C50EFF" w:rsidRPr="00C50EFF" w:rsidRDefault="00C50EFF" w:rsidP="00C50EFF">
      <w:pPr>
        <w:spacing w:after="0"/>
        <w:rPr>
          <w:b/>
          <w:bCs/>
        </w:rPr>
      </w:pPr>
      <w:r w:rsidRPr="00C50EFF">
        <w:rPr>
          <w:b/>
          <w:bCs/>
        </w:rPr>
        <w:t>4.</w:t>
      </w:r>
      <w:r w:rsidR="008460BB">
        <w:rPr>
          <w:b/>
          <w:bCs/>
        </w:rPr>
        <w:t>1</w:t>
      </w:r>
      <w:r w:rsidRPr="00C50EFF">
        <w:rPr>
          <w:b/>
          <w:bCs/>
        </w:rPr>
        <w:t xml:space="preserve"> credit_application_data.csv Results</w:t>
      </w:r>
    </w:p>
    <w:tbl>
      <w:tblPr>
        <w:tblW w:w="5729" w:type="dxa"/>
        <w:tblCellSpacing w:w="15" w:type="dxa"/>
        <w:tblInd w:w="864" w:type="dxa"/>
        <w:tblCellMar>
          <w:top w:w="15" w:type="dxa"/>
          <w:left w:w="15" w:type="dxa"/>
          <w:bottom w:w="15" w:type="dxa"/>
          <w:right w:w="15" w:type="dxa"/>
        </w:tblCellMar>
        <w:tblLook w:val="04A0" w:firstRow="1" w:lastRow="0" w:firstColumn="1" w:lastColumn="0" w:noHBand="0" w:noVBand="1"/>
      </w:tblPr>
      <w:tblGrid>
        <w:gridCol w:w="944"/>
        <w:gridCol w:w="1302"/>
        <w:gridCol w:w="1314"/>
        <w:gridCol w:w="906"/>
        <w:gridCol w:w="1263"/>
      </w:tblGrid>
      <w:tr w:rsidR="00C50EFF" w:rsidRPr="00C50EFF" w14:paraId="50B36A85" w14:textId="77777777" w:rsidTr="00C50EFF">
        <w:trPr>
          <w:trHeight w:val="384"/>
          <w:tblHeader/>
          <w:tblCellSpacing w:w="15" w:type="dxa"/>
        </w:trPr>
        <w:tc>
          <w:tcPr>
            <w:tcW w:w="0" w:type="auto"/>
            <w:vAlign w:val="center"/>
            <w:hideMark/>
          </w:tcPr>
          <w:p w14:paraId="1133B558" w14:textId="77777777" w:rsidR="00C50EFF" w:rsidRPr="00C50EFF" w:rsidRDefault="00C50EFF" w:rsidP="00C50EFF">
            <w:pPr>
              <w:spacing w:after="0"/>
              <w:rPr>
                <w:b/>
                <w:bCs/>
              </w:rPr>
            </w:pPr>
            <w:r w:rsidRPr="00C50EFF">
              <w:rPr>
                <w:b/>
                <w:bCs/>
              </w:rPr>
              <w:t>Round</w:t>
            </w:r>
          </w:p>
        </w:tc>
        <w:tc>
          <w:tcPr>
            <w:tcW w:w="0" w:type="auto"/>
            <w:vAlign w:val="center"/>
            <w:hideMark/>
          </w:tcPr>
          <w:p w14:paraId="07C0B409" w14:textId="77777777" w:rsidR="00C50EFF" w:rsidRPr="00C50EFF" w:rsidRDefault="00C50EFF" w:rsidP="00C50EFF">
            <w:pPr>
              <w:spacing w:after="0"/>
              <w:rPr>
                <w:b/>
                <w:bCs/>
              </w:rPr>
            </w:pPr>
            <w:r w:rsidRPr="00C50EFF">
              <w:rPr>
                <w:b/>
                <w:bCs/>
              </w:rPr>
              <w:t>Accuracy</w:t>
            </w:r>
          </w:p>
        </w:tc>
        <w:tc>
          <w:tcPr>
            <w:tcW w:w="0" w:type="auto"/>
            <w:vAlign w:val="center"/>
            <w:hideMark/>
          </w:tcPr>
          <w:p w14:paraId="06C76031" w14:textId="77777777" w:rsidR="00C50EFF" w:rsidRPr="00C50EFF" w:rsidRDefault="00C50EFF" w:rsidP="00C50EFF">
            <w:pPr>
              <w:spacing w:after="0"/>
              <w:rPr>
                <w:b/>
                <w:bCs/>
              </w:rPr>
            </w:pPr>
            <w:r w:rsidRPr="00C50EFF">
              <w:rPr>
                <w:b/>
                <w:bCs/>
              </w:rPr>
              <w:t>Precision</w:t>
            </w:r>
          </w:p>
        </w:tc>
        <w:tc>
          <w:tcPr>
            <w:tcW w:w="0" w:type="auto"/>
            <w:vAlign w:val="center"/>
            <w:hideMark/>
          </w:tcPr>
          <w:p w14:paraId="29C1DDA4" w14:textId="77777777" w:rsidR="00C50EFF" w:rsidRPr="00C50EFF" w:rsidRDefault="00C50EFF" w:rsidP="00C50EFF">
            <w:pPr>
              <w:spacing w:after="0"/>
              <w:rPr>
                <w:b/>
                <w:bCs/>
              </w:rPr>
            </w:pPr>
            <w:r w:rsidRPr="00C50EFF">
              <w:rPr>
                <w:b/>
                <w:bCs/>
              </w:rPr>
              <w:t>Recall</w:t>
            </w:r>
          </w:p>
        </w:tc>
        <w:tc>
          <w:tcPr>
            <w:tcW w:w="0" w:type="auto"/>
            <w:vAlign w:val="center"/>
            <w:hideMark/>
          </w:tcPr>
          <w:p w14:paraId="0D60AC01" w14:textId="77777777" w:rsidR="00C50EFF" w:rsidRPr="00C50EFF" w:rsidRDefault="00C50EFF" w:rsidP="00C50EFF">
            <w:pPr>
              <w:spacing w:after="0"/>
              <w:rPr>
                <w:b/>
                <w:bCs/>
              </w:rPr>
            </w:pPr>
            <w:r w:rsidRPr="00C50EFF">
              <w:rPr>
                <w:b/>
                <w:bCs/>
              </w:rPr>
              <w:t>F1-Score</w:t>
            </w:r>
          </w:p>
        </w:tc>
      </w:tr>
      <w:tr w:rsidR="00C50EFF" w:rsidRPr="00C50EFF" w14:paraId="622744DF" w14:textId="77777777" w:rsidTr="00C50EFF">
        <w:trPr>
          <w:trHeight w:val="398"/>
          <w:tblCellSpacing w:w="15" w:type="dxa"/>
        </w:trPr>
        <w:tc>
          <w:tcPr>
            <w:tcW w:w="0" w:type="auto"/>
            <w:vAlign w:val="center"/>
            <w:hideMark/>
          </w:tcPr>
          <w:p w14:paraId="0E0A4716" w14:textId="77777777" w:rsidR="00C50EFF" w:rsidRPr="00C50EFF" w:rsidRDefault="00C50EFF" w:rsidP="00C50EFF">
            <w:pPr>
              <w:spacing w:after="0"/>
            </w:pPr>
            <w:r w:rsidRPr="00C50EFF">
              <w:t>1</w:t>
            </w:r>
          </w:p>
        </w:tc>
        <w:tc>
          <w:tcPr>
            <w:tcW w:w="0" w:type="auto"/>
            <w:vAlign w:val="center"/>
            <w:hideMark/>
          </w:tcPr>
          <w:p w14:paraId="3B55D782" w14:textId="511E04CC" w:rsidR="00C50EFF" w:rsidRPr="00C50EFF" w:rsidRDefault="00C50EFF" w:rsidP="00C50EFF">
            <w:pPr>
              <w:spacing w:after="0"/>
            </w:pPr>
            <w:r w:rsidRPr="00C50EFF">
              <w:t>0.54</w:t>
            </w:r>
          </w:p>
        </w:tc>
        <w:tc>
          <w:tcPr>
            <w:tcW w:w="0" w:type="auto"/>
            <w:vAlign w:val="center"/>
            <w:hideMark/>
          </w:tcPr>
          <w:p w14:paraId="673958C3" w14:textId="0AEA2B24" w:rsidR="00C50EFF" w:rsidRPr="00C50EFF" w:rsidRDefault="00C50EFF" w:rsidP="00C50EFF">
            <w:pPr>
              <w:spacing w:after="0"/>
            </w:pPr>
            <w:r w:rsidRPr="00C50EFF">
              <w:t>0.53</w:t>
            </w:r>
          </w:p>
        </w:tc>
        <w:tc>
          <w:tcPr>
            <w:tcW w:w="0" w:type="auto"/>
            <w:vAlign w:val="center"/>
            <w:hideMark/>
          </w:tcPr>
          <w:p w14:paraId="1E0F1612" w14:textId="3FA9466C" w:rsidR="00C50EFF" w:rsidRPr="00C50EFF" w:rsidRDefault="00C50EFF" w:rsidP="00C50EFF">
            <w:pPr>
              <w:spacing w:after="0"/>
            </w:pPr>
            <w:r w:rsidRPr="00C50EFF">
              <w:t>0.72</w:t>
            </w:r>
          </w:p>
        </w:tc>
        <w:tc>
          <w:tcPr>
            <w:tcW w:w="0" w:type="auto"/>
            <w:vAlign w:val="center"/>
            <w:hideMark/>
          </w:tcPr>
          <w:p w14:paraId="43CE733A" w14:textId="3D6AA784" w:rsidR="00C50EFF" w:rsidRPr="00C50EFF" w:rsidRDefault="00C50EFF" w:rsidP="00C50EFF">
            <w:pPr>
              <w:spacing w:after="0"/>
            </w:pPr>
            <w:r w:rsidRPr="00C50EFF">
              <w:t>0.61</w:t>
            </w:r>
          </w:p>
        </w:tc>
      </w:tr>
      <w:tr w:rsidR="00C50EFF" w:rsidRPr="00C50EFF" w14:paraId="4629BD20" w14:textId="77777777" w:rsidTr="00C50EFF">
        <w:trPr>
          <w:trHeight w:val="398"/>
          <w:tblCellSpacing w:w="15" w:type="dxa"/>
        </w:trPr>
        <w:tc>
          <w:tcPr>
            <w:tcW w:w="0" w:type="auto"/>
            <w:vAlign w:val="center"/>
            <w:hideMark/>
          </w:tcPr>
          <w:p w14:paraId="1789FFD2" w14:textId="77777777" w:rsidR="00C50EFF" w:rsidRPr="00C50EFF" w:rsidRDefault="00C50EFF" w:rsidP="00C50EFF">
            <w:pPr>
              <w:spacing w:after="0"/>
            </w:pPr>
            <w:r w:rsidRPr="00C50EFF">
              <w:t>2</w:t>
            </w:r>
          </w:p>
        </w:tc>
        <w:tc>
          <w:tcPr>
            <w:tcW w:w="0" w:type="auto"/>
            <w:vAlign w:val="center"/>
            <w:hideMark/>
          </w:tcPr>
          <w:p w14:paraId="2427E8D8" w14:textId="07AAE2A6" w:rsidR="00C50EFF" w:rsidRPr="00C50EFF" w:rsidRDefault="00C50EFF" w:rsidP="00C50EFF">
            <w:pPr>
              <w:spacing w:after="0"/>
            </w:pPr>
            <w:r w:rsidRPr="00C50EFF">
              <w:t>0.54</w:t>
            </w:r>
          </w:p>
        </w:tc>
        <w:tc>
          <w:tcPr>
            <w:tcW w:w="0" w:type="auto"/>
            <w:vAlign w:val="center"/>
            <w:hideMark/>
          </w:tcPr>
          <w:p w14:paraId="2A1C59DF" w14:textId="5485C9C3" w:rsidR="00C50EFF" w:rsidRPr="00C50EFF" w:rsidRDefault="00C50EFF" w:rsidP="00C50EFF">
            <w:pPr>
              <w:spacing w:after="0"/>
            </w:pPr>
            <w:r w:rsidRPr="00C50EFF">
              <w:t>0.52</w:t>
            </w:r>
          </w:p>
        </w:tc>
        <w:tc>
          <w:tcPr>
            <w:tcW w:w="0" w:type="auto"/>
            <w:vAlign w:val="center"/>
            <w:hideMark/>
          </w:tcPr>
          <w:p w14:paraId="1CB08AB8" w14:textId="5BFF8469" w:rsidR="00C50EFF" w:rsidRPr="00C50EFF" w:rsidRDefault="00C50EFF" w:rsidP="00C50EFF">
            <w:pPr>
              <w:spacing w:after="0"/>
            </w:pPr>
            <w:r w:rsidRPr="00C50EFF">
              <w:t>0.75</w:t>
            </w:r>
          </w:p>
        </w:tc>
        <w:tc>
          <w:tcPr>
            <w:tcW w:w="0" w:type="auto"/>
            <w:vAlign w:val="center"/>
            <w:hideMark/>
          </w:tcPr>
          <w:p w14:paraId="3BC66BFE" w14:textId="064FC5F9" w:rsidR="00C50EFF" w:rsidRPr="00C50EFF" w:rsidRDefault="00C50EFF" w:rsidP="00C50EFF">
            <w:pPr>
              <w:spacing w:after="0"/>
            </w:pPr>
            <w:r w:rsidRPr="00C50EFF">
              <w:t>0.62</w:t>
            </w:r>
          </w:p>
        </w:tc>
      </w:tr>
      <w:tr w:rsidR="00C50EFF" w:rsidRPr="00C50EFF" w14:paraId="24682384" w14:textId="77777777" w:rsidTr="00C50EFF">
        <w:trPr>
          <w:trHeight w:val="398"/>
          <w:tblCellSpacing w:w="15" w:type="dxa"/>
        </w:trPr>
        <w:tc>
          <w:tcPr>
            <w:tcW w:w="0" w:type="auto"/>
            <w:vAlign w:val="center"/>
            <w:hideMark/>
          </w:tcPr>
          <w:p w14:paraId="4A4943E6" w14:textId="77777777" w:rsidR="00C50EFF" w:rsidRPr="00C50EFF" w:rsidRDefault="00C50EFF" w:rsidP="00C50EFF">
            <w:pPr>
              <w:spacing w:after="0"/>
            </w:pPr>
            <w:r w:rsidRPr="00C50EFF">
              <w:t>...</w:t>
            </w:r>
          </w:p>
        </w:tc>
        <w:tc>
          <w:tcPr>
            <w:tcW w:w="0" w:type="auto"/>
            <w:vAlign w:val="center"/>
            <w:hideMark/>
          </w:tcPr>
          <w:p w14:paraId="77BEAF22" w14:textId="77777777" w:rsidR="00C50EFF" w:rsidRPr="00C50EFF" w:rsidRDefault="00C50EFF" w:rsidP="00C50EFF">
            <w:pPr>
              <w:spacing w:after="0"/>
            </w:pPr>
            <w:r w:rsidRPr="00C50EFF">
              <w:t>...</w:t>
            </w:r>
          </w:p>
        </w:tc>
        <w:tc>
          <w:tcPr>
            <w:tcW w:w="0" w:type="auto"/>
            <w:vAlign w:val="center"/>
            <w:hideMark/>
          </w:tcPr>
          <w:p w14:paraId="6951B0B9" w14:textId="77777777" w:rsidR="00C50EFF" w:rsidRPr="00C50EFF" w:rsidRDefault="00C50EFF" w:rsidP="00C50EFF">
            <w:pPr>
              <w:spacing w:after="0"/>
            </w:pPr>
            <w:r w:rsidRPr="00C50EFF">
              <w:t>...</w:t>
            </w:r>
          </w:p>
        </w:tc>
        <w:tc>
          <w:tcPr>
            <w:tcW w:w="0" w:type="auto"/>
            <w:vAlign w:val="center"/>
            <w:hideMark/>
          </w:tcPr>
          <w:p w14:paraId="7DF58F55" w14:textId="77777777" w:rsidR="00C50EFF" w:rsidRPr="00C50EFF" w:rsidRDefault="00C50EFF" w:rsidP="00C50EFF">
            <w:pPr>
              <w:spacing w:after="0"/>
            </w:pPr>
            <w:r w:rsidRPr="00C50EFF">
              <w:t>...</w:t>
            </w:r>
          </w:p>
        </w:tc>
        <w:tc>
          <w:tcPr>
            <w:tcW w:w="0" w:type="auto"/>
            <w:vAlign w:val="center"/>
            <w:hideMark/>
          </w:tcPr>
          <w:p w14:paraId="50889FD2" w14:textId="77777777" w:rsidR="00C50EFF" w:rsidRPr="00C50EFF" w:rsidRDefault="00C50EFF" w:rsidP="00C50EFF">
            <w:pPr>
              <w:spacing w:after="0"/>
            </w:pPr>
            <w:r w:rsidRPr="00C50EFF">
              <w:t>...</w:t>
            </w:r>
          </w:p>
        </w:tc>
      </w:tr>
      <w:tr w:rsidR="00C50EFF" w:rsidRPr="00C50EFF" w14:paraId="60DD0646" w14:textId="77777777" w:rsidTr="00C50EFF">
        <w:trPr>
          <w:trHeight w:val="384"/>
          <w:tblCellSpacing w:w="15" w:type="dxa"/>
        </w:trPr>
        <w:tc>
          <w:tcPr>
            <w:tcW w:w="0" w:type="auto"/>
            <w:vAlign w:val="center"/>
            <w:hideMark/>
          </w:tcPr>
          <w:p w14:paraId="4A274BD4" w14:textId="77777777" w:rsidR="00C50EFF" w:rsidRPr="00C50EFF" w:rsidRDefault="00C50EFF" w:rsidP="00C50EFF">
            <w:pPr>
              <w:spacing w:after="0"/>
            </w:pPr>
            <w:r w:rsidRPr="00C50EFF">
              <w:t>10</w:t>
            </w:r>
          </w:p>
        </w:tc>
        <w:tc>
          <w:tcPr>
            <w:tcW w:w="0" w:type="auto"/>
            <w:vAlign w:val="center"/>
            <w:hideMark/>
          </w:tcPr>
          <w:p w14:paraId="6094EBCA" w14:textId="41C5BA4B" w:rsidR="00C50EFF" w:rsidRPr="00C50EFF" w:rsidRDefault="00C50EFF" w:rsidP="00C50EFF">
            <w:pPr>
              <w:spacing w:after="0"/>
            </w:pPr>
            <w:r w:rsidRPr="00C50EFF">
              <w:t>0.55</w:t>
            </w:r>
          </w:p>
        </w:tc>
        <w:tc>
          <w:tcPr>
            <w:tcW w:w="0" w:type="auto"/>
            <w:vAlign w:val="center"/>
            <w:hideMark/>
          </w:tcPr>
          <w:p w14:paraId="4C26942D" w14:textId="2B9A14D5" w:rsidR="00C50EFF" w:rsidRPr="00C50EFF" w:rsidRDefault="00C50EFF" w:rsidP="00C50EFF">
            <w:pPr>
              <w:spacing w:after="0"/>
            </w:pPr>
            <w:r w:rsidRPr="00C50EFF">
              <w:t>0.53</w:t>
            </w:r>
          </w:p>
        </w:tc>
        <w:tc>
          <w:tcPr>
            <w:tcW w:w="0" w:type="auto"/>
            <w:vAlign w:val="center"/>
            <w:hideMark/>
          </w:tcPr>
          <w:p w14:paraId="7F0F5C7C" w14:textId="74878E8D" w:rsidR="00C50EFF" w:rsidRPr="00C50EFF" w:rsidRDefault="00C50EFF" w:rsidP="00C50EFF">
            <w:pPr>
              <w:spacing w:after="0"/>
            </w:pPr>
            <w:r w:rsidRPr="00C50EFF">
              <w:t>0.7</w:t>
            </w:r>
            <w:r w:rsidR="002475FF">
              <w:t>4</w:t>
            </w:r>
          </w:p>
        </w:tc>
        <w:tc>
          <w:tcPr>
            <w:tcW w:w="0" w:type="auto"/>
            <w:vAlign w:val="center"/>
            <w:hideMark/>
          </w:tcPr>
          <w:p w14:paraId="0B5BEE98" w14:textId="326275D9" w:rsidR="00C50EFF" w:rsidRPr="00C50EFF" w:rsidRDefault="00C50EFF" w:rsidP="00C50EFF">
            <w:pPr>
              <w:spacing w:after="0"/>
            </w:pPr>
            <w:r w:rsidRPr="00C50EFF">
              <w:t>0.6</w:t>
            </w:r>
            <w:r w:rsidR="00533D38">
              <w:t>2</w:t>
            </w:r>
          </w:p>
        </w:tc>
      </w:tr>
    </w:tbl>
    <w:p w14:paraId="7A9BC6CA" w14:textId="37FBE10D" w:rsidR="00BD5537" w:rsidRPr="00C50EFF" w:rsidRDefault="0035576D" w:rsidP="00BD5537">
      <w:pPr>
        <w:spacing w:after="0"/>
        <w:ind w:left="720"/>
      </w:pPr>
      <w:r w:rsidRPr="0035576D">
        <w:rPr>
          <w:b/>
          <w:bCs/>
          <w:i/>
          <w:iCs/>
        </w:rPr>
        <w:t>Summary</w:t>
      </w:r>
      <w:r w:rsidRPr="0035576D">
        <w:rPr>
          <w:b/>
          <w:bCs/>
        </w:rPr>
        <w:t>:</w:t>
      </w:r>
      <w:r w:rsidRPr="0035576D">
        <w:t xml:space="preserve"> This dataset showed consistent improvements in accuracy and recall, indicating better detection of fraud cases as training progressed. Precision remained stable, suggesting a balance between false positives and false negatives.</w:t>
      </w:r>
    </w:p>
    <w:p w14:paraId="3E1FA846" w14:textId="695BE72F" w:rsidR="00C50EFF" w:rsidRPr="00C50EFF" w:rsidRDefault="00C50EFF" w:rsidP="00C50EFF">
      <w:pPr>
        <w:spacing w:after="0"/>
        <w:rPr>
          <w:b/>
          <w:bCs/>
        </w:rPr>
      </w:pPr>
      <w:r w:rsidRPr="00C50EFF">
        <w:rPr>
          <w:b/>
          <w:bCs/>
        </w:rPr>
        <w:t>4.</w:t>
      </w:r>
      <w:r w:rsidR="008460BB">
        <w:rPr>
          <w:b/>
          <w:bCs/>
        </w:rPr>
        <w:t>2</w:t>
      </w:r>
      <w:r w:rsidRPr="00C50EFF">
        <w:rPr>
          <w:b/>
          <w:bCs/>
        </w:rPr>
        <w:t xml:space="preserve"> creditcard_2023.csv Results</w:t>
      </w:r>
    </w:p>
    <w:tbl>
      <w:tblPr>
        <w:tblW w:w="5693" w:type="dxa"/>
        <w:tblCellSpacing w:w="15" w:type="dxa"/>
        <w:tblInd w:w="739" w:type="dxa"/>
        <w:tblCellMar>
          <w:top w:w="15" w:type="dxa"/>
          <w:left w:w="15" w:type="dxa"/>
          <w:bottom w:w="15" w:type="dxa"/>
          <w:right w:w="15" w:type="dxa"/>
        </w:tblCellMar>
        <w:tblLook w:val="04A0" w:firstRow="1" w:lastRow="0" w:firstColumn="1" w:lastColumn="0" w:noHBand="0" w:noVBand="1"/>
      </w:tblPr>
      <w:tblGrid>
        <w:gridCol w:w="937"/>
        <w:gridCol w:w="1294"/>
        <w:gridCol w:w="1306"/>
        <w:gridCol w:w="900"/>
        <w:gridCol w:w="1256"/>
      </w:tblGrid>
      <w:tr w:rsidR="00C50EFF" w:rsidRPr="00C50EFF" w14:paraId="6878DA25" w14:textId="77777777" w:rsidTr="00C50EFF">
        <w:trPr>
          <w:trHeight w:val="360"/>
          <w:tblHeader/>
          <w:tblCellSpacing w:w="15" w:type="dxa"/>
        </w:trPr>
        <w:tc>
          <w:tcPr>
            <w:tcW w:w="0" w:type="auto"/>
            <w:vAlign w:val="center"/>
            <w:hideMark/>
          </w:tcPr>
          <w:p w14:paraId="47193979" w14:textId="77777777" w:rsidR="00C50EFF" w:rsidRPr="00C50EFF" w:rsidRDefault="00C50EFF" w:rsidP="00C50EFF">
            <w:pPr>
              <w:spacing w:after="0"/>
              <w:rPr>
                <w:b/>
                <w:bCs/>
              </w:rPr>
            </w:pPr>
            <w:r w:rsidRPr="00C50EFF">
              <w:rPr>
                <w:b/>
                <w:bCs/>
              </w:rPr>
              <w:t>Round</w:t>
            </w:r>
          </w:p>
        </w:tc>
        <w:tc>
          <w:tcPr>
            <w:tcW w:w="0" w:type="auto"/>
            <w:vAlign w:val="center"/>
            <w:hideMark/>
          </w:tcPr>
          <w:p w14:paraId="2DBEB84A" w14:textId="77777777" w:rsidR="00C50EFF" w:rsidRPr="00C50EFF" w:rsidRDefault="00C50EFF" w:rsidP="00C50EFF">
            <w:pPr>
              <w:spacing w:after="0"/>
              <w:rPr>
                <w:b/>
                <w:bCs/>
              </w:rPr>
            </w:pPr>
            <w:r w:rsidRPr="00C50EFF">
              <w:rPr>
                <w:b/>
                <w:bCs/>
              </w:rPr>
              <w:t>Accuracy</w:t>
            </w:r>
          </w:p>
        </w:tc>
        <w:tc>
          <w:tcPr>
            <w:tcW w:w="0" w:type="auto"/>
            <w:vAlign w:val="center"/>
            <w:hideMark/>
          </w:tcPr>
          <w:p w14:paraId="08B0C6DA" w14:textId="77777777" w:rsidR="00C50EFF" w:rsidRPr="00C50EFF" w:rsidRDefault="00C50EFF" w:rsidP="00C50EFF">
            <w:pPr>
              <w:spacing w:after="0"/>
              <w:rPr>
                <w:b/>
                <w:bCs/>
              </w:rPr>
            </w:pPr>
            <w:r w:rsidRPr="00C50EFF">
              <w:rPr>
                <w:b/>
                <w:bCs/>
              </w:rPr>
              <w:t>Precision</w:t>
            </w:r>
          </w:p>
        </w:tc>
        <w:tc>
          <w:tcPr>
            <w:tcW w:w="0" w:type="auto"/>
            <w:vAlign w:val="center"/>
            <w:hideMark/>
          </w:tcPr>
          <w:p w14:paraId="00C9561E" w14:textId="77777777" w:rsidR="00C50EFF" w:rsidRPr="00C50EFF" w:rsidRDefault="00C50EFF" w:rsidP="00C50EFF">
            <w:pPr>
              <w:spacing w:after="0"/>
              <w:rPr>
                <w:b/>
                <w:bCs/>
              </w:rPr>
            </w:pPr>
            <w:r w:rsidRPr="00C50EFF">
              <w:rPr>
                <w:b/>
                <w:bCs/>
              </w:rPr>
              <w:t>Recall</w:t>
            </w:r>
          </w:p>
        </w:tc>
        <w:tc>
          <w:tcPr>
            <w:tcW w:w="0" w:type="auto"/>
            <w:vAlign w:val="center"/>
            <w:hideMark/>
          </w:tcPr>
          <w:p w14:paraId="46F963DC" w14:textId="77777777" w:rsidR="00C50EFF" w:rsidRPr="00C50EFF" w:rsidRDefault="00C50EFF" w:rsidP="00C50EFF">
            <w:pPr>
              <w:spacing w:after="0"/>
              <w:rPr>
                <w:b/>
                <w:bCs/>
              </w:rPr>
            </w:pPr>
            <w:r w:rsidRPr="00C50EFF">
              <w:rPr>
                <w:b/>
                <w:bCs/>
              </w:rPr>
              <w:t>F1-Score</w:t>
            </w:r>
          </w:p>
        </w:tc>
      </w:tr>
      <w:tr w:rsidR="00C50EFF" w:rsidRPr="00C50EFF" w14:paraId="0A90D438" w14:textId="77777777" w:rsidTr="00C50EFF">
        <w:trPr>
          <w:trHeight w:val="374"/>
          <w:tblCellSpacing w:w="15" w:type="dxa"/>
        </w:trPr>
        <w:tc>
          <w:tcPr>
            <w:tcW w:w="0" w:type="auto"/>
            <w:vAlign w:val="center"/>
            <w:hideMark/>
          </w:tcPr>
          <w:p w14:paraId="7F559FF8" w14:textId="77777777" w:rsidR="00C50EFF" w:rsidRPr="00C50EFF" w:rsidRDefault="00C50EFF" w:rsidP="00C50EFF">
            <w:pPr>
              <w:spacing w:after="0"/>
            </w:pPr>
            <w:r w:rsidRPr="00C50EFF">
              <w:t>0</w:t>
            </w:r>
          </w:p>
        </w:tc>
        <w:tc>
          <w:tcPr>
            <w:tcW w:w="0" w:type="auto"/>
            <w:vAlign w:val="center"/>
            <w:hideMark/>
          </w:tcPr>
          <w:p w14:paraId="12E6E7D4" w14:textId="6F6A6BED" w:rsidR="00C50EFF" w:rsidRPr="00C50EFF" w:rsidRDefault="00C50EFF" w:rsidP="00C50EFF">
            <w:pPr>
              <w:spacing w:after="0"/>
            </w:pPr>
            <w:r w:rsidRPr="00C50EFF">
              <w:t>0.5</w:t>
            </w:r>
            <w:r w:rsidR="00E27FF1">
              <w:t>1</w:t>
            </w:r>
          </w:p>
        </w:tc>
        <w:tc>
          <w:tcPr>
            <w:tcW w:w="0" w:type="auto"/>
            <w:vAlign w:val="center"/>
            <w:hideMark/>
          </w:tcPr>
          <w:p w14:paraId="3F5877DF" w14:textId="523F50B2" w:rsidR="00C50EFF" w:rsidRPr="00C50EFF" w:rsidRDefault="00C50EFF" w:rsidP="00C50EFF">
            <w:pPr>
              <w:spacing w:after="0"/>
            </w:pPr>
            <w:r w:rsidRPr="00C50EFF">
              <w:t>0.</w:t>
            </w:r>
            <w:r w:rsidR="00257FF7">
              <w:t>51</w:t>
            </w:r>
          </w:p>
        </w:tc>
        <w:tc>
          <w:tcPr>
            <w:tcW w:w="0" w:type="auto"/>
            <w:vAlign w:val="center"/>
            <w:hideMark/>
          </w:tcPr>
          <w:p w14:paraId="3FFB8745" w14:textId="3B8E4BB1" w:rsidR="00C50EFF" w:rsidRPr="00C50EFF" w:rsidRDefault="00C50EFF" w:rsidP="00C50EFF">
            <w:pPr>
              <w:spacing w:after="0"/>
            </w:pPr>
            <w:r w:rsidRPr="00C50EFF">
              <w:t>0.</w:t>
            </w:r>
            <w:r w:rsidR="00257FF7">
              <w:t>61</w:t>
            </w:r>
          </w:p>
        </w:tc>
        <w:tc>
          <w:tcPr>
            <w:tcW w:w="0" w:type="auto"/>
            <w:vAlign w:val="center"/>
            <w:hideMark/>
          </w:tcPr>
          <w:p w14:paraId="2F813311" w14:textId="1970CCF6" w:rsidR="00C50EFF" w:rsidRPr="00C50EFF" w:rsidRDefault="00C50EFF" w:rsidP="00C50EFF">
            <w:pPr>
              <w:spacing w:after="0"/>
            </w:pPr>
            <w:r w:rsidRPr="00C50EFF">
              <w:t>0.</w:t>
            </w:r>
            <w:r w:rsidR="00A80C3C">
              <w:t>61</w:t>
            </w:r>
          </w:p>
        </w:tc>
      </w:tr>
      <w:tr w:rsidR="00C50EFF" w:rsidRPr="00C50EFF" w14:paraId="18AC04D0" w14:textId="77777777" w:rsidTr="00C50EFF">
        <w:trPr>
          <w:trHeight w:val="374"/>
          <w:tblCellSpacing w:w="15" w:type="dxa"/>
        </w:trPr>
        <w:tc>
          <w:tcPr>
            <w:tcW w:w="0" w:type="auto"/>
            <w:vAlign w:val="center"/>
            <w:hideMark/>
          </w:tcPr>
          <w:p w14:paraId="712A0EEE" w14:textId="77777777" w:rsidR="00C50EFF" w:rsidRPr="00C50EFF" w:rsidRDefault="00C50EFF" w:rsidP="00C50EFF">
            <w:pPr>
              <w:spacing w:after="0"/>
            </w:pPr>
            <w:r w:rsidRPr="00C50EFF">
              <w:t>1</w:t>
            </w:r>
          </w:p>
        </w:tc>
        <w:tc>
          <w:tcPr>
            <w:tcW w:w="0" w:type="auto"/>
            <w:vAlign w:val="center"/>
            <w:hideMark/>
          </w:tcPr>
          <w:p w14:paraId="758BAF34" w14:textId="7AD063B7" w:rsidR="00C50EFF" w:rsidRPr="00C50EFF" w:rsidRDefault="00C50EFF" w:rsidP="00C50EFF">
            <w:pPr>
              <w:spacing w:after="0"/>
            </w:pPr>
            <w:r w:rsidRPr="00C50EFF">
              <w:t>0.</w:t>
            </w:r>
            <w:r w:rsidR="00FE0B3F">
              <w:t>57</w:t>
            </w:r>
          </w:p>
        </w:tc>
        <w:tc>
          <w:tcPr>
            <w:tcW w:w="0" w:type="auto"/>
            <w:vAlign w:val="center"/>
            <w:hideMark/>
          </w:tcPr>
          <w:p w14:paraId="0ACD49B7" w14:textId="5FC1AC31" w:rsidR="00C50EFF" w:rsidRPr="00C50EFF" w:rsidRDefault="00C50EFF" w:rsidP="00C50EFF">
            <w:pPr>
              <w:spacing w:after="0"/>
            </w:pPr>
            <w:r w:rsidRPr="00C50EFF">
              <w:t>0.</w:t>
            </w:r>
            <w:r w:rsidR="00FE0B3F">
              <w:t>52</w:t>
            </w:r>
          </w:p>
        </w:tc>
        <w:tc>
          <w:tcPr>
            <w:tcW w:w="0" w:type="auto"/>
            <w:vAlign w:val="center"/>
            <w:hideMark/>
          </w:tcPr>
          <w:p w14:paraId="0091B3A5" w14:textId="5D063CA6" w:rsidR="00C50EFF" w:rsidRPr="00C50EFF" w:rsidRDefault="00C50EFF" w:rsidP="00C50EFF">
            <w:pPr>
              <w:spacing w:after="0"/>
            </w:pPr>
            <w:r w:rsidRPr="00C50EFF">
              <w:t>0.</w:t>
            </w:r>
            <w:r w:rsidR="00257FF7">
              <w:t>68</w:t>
            </w:r>
          </w:p>
        </w:tc>
        <w:tc>
          <w:tcPr>
            <w:tcW w:w="0" w:type="auto"/>
            <w:vAlign w:val="center"/>
            <w:hideMark/>
          </w:tcPr>
          <w:p w14:paraId="70A58353" w14:textId="06150733" w:rsidR="00C50EFF" w:rsidRPr="00C50EFF" w:rsidRDefault="00C50EFF" w:rsidP="00C50EFF">
            <w:pPr>
              <w:spacing w:after="0"/>
            </w:pPr>
            <w:r w:rsidRPr="00C50EFF">
              <w:t>0.</w:t>
            </w:r>
            <w:r w:rsidR="00A80C3C">
              <w:t>65</w:t>
            </w:r>
          </w:p>
        </w:tc>
      </w:tr>
      <w:tr w:rsidR="00C50EFF" w:rsidRPr="00C50EFF" w14:paraId="2E09AD61" w14:textId="77777777" w:rsidTr="00C50EFF">
        <w:trPr>
          <w:trHeight w:val="374"/>
          <w:tblCellSpacing w:w="15" w:type="dxa"/>
        </w:trPr>
        <w:tc>
          <w:tcPr>
            <w:tcW w:w="0" w:type="auto"/>
            <w:vAlign w:val="center"/>
            <w:hideMark/>
          </w:tcPr>
          <w:p w14:paraId="1A414FBE" w14:textId="77777777" w:rsidR="00C50EFF" w:rsidRPr="00C50EFF" w:rsidRDefault="00C50EFF" w:rsidP="00C50EFF">
            <w:pPr>
              <w:spacing w:after="0"/>
            </w:pPr>
            <w:r w:rsidRPr="00C50EFF">
              <w:t>...</w:t>
            </w:r>
          </w:p>
        </w:tc>
        <w:tc>
          <w:tcPr>
            <w:tcW w:w="0" w:type="auto"/>
            <w:vAlign w:val="center"/>
            <w:hideMark/>
          </w:tcPr>
          <w:p w14:paraId="569CFDFE" w14:textId="77777777" w:rsidR="00C50EFF" w:rsidRPr="00C50EFF" w:rsidRDefault="00C50EFF" w:rsidP="00C50EFF">
            <w:pPr>
              <w:spacing w:after="0"/>
            </w:pPr>
            <w:r w:rsidRPr="00C50EFF">
              <w:t>...</w:t>
            </w:r>
          </w:p>
        </w:tc>
        <w:tc>
          <w:tcPr>
            <w:tcW w:w="0" w:type="auto"/>
            <w:vAlign w:val="center"/>
            <w:hideMark/>
          </w:tcPr>
          <w:p w14:paraId="5FC8EE89" w14:textId="77777777" w:rsidR="00C50EFF" w:rsidRPr="00C50EFF" w:rsidRDefault="00C50EFF" w:rsidP="00C50EFF">
            <w:pPr>
              <w:spacing w:after="0"/>
            </w:pPr>
            <w:r w:rsidRPr="00C50EFF">
              <w:t>...</w:t>
            </w:r>
          </w:p>
        </w:tc>
        <w:tc>
          <w:tcPr>
            <w:tcW w:w="0" w:type="auto"/>
            <w:vAlign w:val="center"/>
            <w:hideMark/>
          </w:tcPr>
          <w:p w14:paraId="3A73E1E0" w14:textId="77777777" w:rsidR="00C50EFF" w:rsidRPr="00C50EFF" w:rsidRDefault="00C50EFF" w:rsidP="00C50EFF">
            <w:pPr>
              <w:spacing w:after="0"/>
            </w:pPr>
            <w:r w:rsidRPr="00C50EFF">
              <w:t>...</w:t>
            </w:r>
          </w:p>
        </w:tc>
        <w:tc>
          <w:tcPr>
            <w:tcW w:w="0" w:type="auto"/>
            <w:vAlign w:val="center"/>
            <w:hideMark/>
          </w:tcPr>
          <w:p w14:paraId="0AAD1BA1" w14:textId="77777777" w:rsidR="00C50EFF" w:rsidRPr="00C50EFF" w:rsidRDefault="00C50EFF" w:rsidP="00C50EFF">
            <w:pPr>
              <w:spacing w:after="0"/>
            </w:pPr>
            <w:r w:rsidRPr="00C50EFF">
              <w:t>...</w:t>
            </w:r>
          </w:p>
        </w:tc>
      </w:tr>
      <w:tr w:rsidR="00C50EFF" w:rsidRPr="00C50EFF" w14:paraId="51C9B794" w14:textId="77777777" w:rsidTr="00C50EFF">
        <w:trPr>
          <w:trHeight w:val="360"/>
          <w:tblCellSpacing w:w="15" w:type="dxa"/>
        </w:trPr>
        <w:tc>
          <w:tcPr>
            <w:tcW w:w="0" w:type="auto"/>
            <w:vAlign w:val="center"/>
            <w:hideMark/>
          </w:tcPr>
          <w:p w14:paraId="444D3D6D" w14:textId="77777777" w:rsidR="00C50EFF" w:rsidRPr="00C50EFF" w:rsidRDefault="00C50EFF" w:rsidP="00C50EFF">
            <w:pPr>
              <w:spacing w:after="0"/>
            </w:pPr>
            <w:r w:rsidRPr="00C50EFF">
              <w:t>10</w:t>
            </w:r>
          </w:p>
        </w:tc>
        <w:tc>
          <w:tcPr>
            <w:tcW w:w="0" w:type="auto"/>
            <w:vAlign w:val="center"/>
            <w:hideMark/>
          </w:tcPr>
          <w:p w14:paraId="623A5A9C" w14:textId="7AD197C5" w:rsidR="00C50EFF" w:rsidRPr="00C50EFF" w:rsidRDefault="00C50EFF" w:rsidP="00C50EFF">
            <w:pPr>
              <w:spacing w:after="0"/>
            </w:pPr>
            <w:r w:rsidRPr="00C50EFF">
              <w:t>0.</w:t>
            </w:r>
            <w:r w:rsidR="00FE0B3F">
              <w:t>68</w:t>
            </w:r>
          </w:p>
        </w:tc>
        <w:tc>
          <w:tcPr>
            <w:tcW w:w="0" w:type="auto"/>
            <w:vAlign w:val="center"/>
            <w:hideMark/>
          </w:tcPr>
          <w:p w14:paraId="73B2EE9B" w14:textId="644C0A53" w:rsidR="00C50EFF" w:rsidRPr="00C50EFF" w:rsidRDefault="00C50EFF" w:rsidP="00C50EFF">
            <w:pPr>
              <w:spacing w:after="0"/>
            </w:pPr>
            <w:r w:rsidRPr="00C50EFF">
              <w:t>0.</w:t>
            </w:r>
            <w:r w:rsidR="00FE0B3F">
              <w:t>66</w:t>
            </w:r>
          </w:p>
        </w:tc>
        <w:tc>
          <w:tcPr>
            <w:tcW w:w="0" w:type="auto"/>
            <w:vAlign w:val="center"/>
            <w:hideMark/>
          </w:tcPr>
          <w:p w14:paraId="3278ABA4" w14:textId="3DFC46AE" w:rsidR="00C50EFF" w:rsidRPr="00C50EFF" w:rsidRDefault="00C50EFF" w:rsidP="00C50EFF">
            <w:pPr>
              <w:spacing w:after="0"/>
            </w:pPr>
            <w:r w:rsidRPr="00C50EFF">
              <w:t>0.</w:t>
            </w:r>
            <w:r w:rsidR="00257FF7">
              <w:t>71</w:t>
            </w:r>
          </w:p>
        </w:tc>
        <w:tc>
          <w:tcPr>
            <w:tcW w:w="0" w:type="auto"/>
            <w:vAlign w:val="center"/>
            <w:hideMark/>
          </w:tcPr>
          <w:p w14:paraId="5A5D8BD1" w14:textId="66194188" w:rsidR="00C50EFF" w:rsidRPr="00C50EFF" w:rsidRDefault="00C50EFF" w:rsidP="00C50EFF">
            <w:pPr>
              <w:spacing w:after="0"/>
            </w:pPr>
            <w:r w:rsidRPr="00C50EFF">
              <w:t>0.</w:t>
            </w:r>
            <w:r w:rsidR="00A80C3C">
              <w:t>7</w:t>
            </w:r>
          </w:p>
        </w:tc>
      </w:tr>
    </w:tbl>
    <w:p w14:paraId="58BF4722" w14:textId="3AF732A2" w:rsidR="00C50EFF" w:rsidRPr="00C50EFF" w:rsidRDefault="0035576D" w:rsidP="0035576D">
      <w:pPr>
        <w:ind w:left="720"/>
      </w:pPr>
      <w:r w:rsidRPr="0035576D">
        <w:rPr>
          <w:b/>
          <w:bCs/>
        </w:rPr>
        <w:t>Summary:</w:t>
      </w:r>
      <w:r w:rsidRPr="0035576D">
        <w:t xml:space="preserve"> The creditcard_2023 dataset quickly </w:t>
      </w:r>
      <w:r w:rsidR="003F4051">
        <w:t>improved the metrics</w:t>
      </w:r>
      <w:r w:rsidRPr="0035576D">
        <w:t>, highlighting the well-structured nature of the data for fraud detection.</w:t>
      </w:r>
    </w:p>
    <w:p w14:paraId="6BE54F7F" w14:textId="52AFC1C3" w:rsidR="00C50EFF" w:rsidRPr="00C50EFF" w:rsidRDefault="00C50EFF" w:rsidP="00C50EFF">
      <w:pPr>
        <w:spacing w:after="0"/>
        <w:rPr>
          <w:b/>
          <w:bCs/>
        </w:rPr>
      </w:pPr>
      <w:r w:rsidRPr="00C50EFF">
        <w:rPr>
          <w:b/>
          <w:bCs/>
        </w:rPr>
        <w:t>4.</w:t>
      </w:r>
      <w:r w:rsidR="008460BB">
        <w:rPr>
          <w:b/>
          <w:bCs/>
        </w:rPr>
        <w:t>3</w:t>
      </w:r>
      <w:r w:rsidRPr="00C50EFF">
        <w:rPr>
          <w:b/>
          <w:bCs/>
        </w:rPr>
        <w:t xml:space="preserve"> creditcard.csv Results</w:t>
      </w:r>
    </w:p>
    <w:tbl>
      <w:tblPr>
        <w:tblW w:w="5882" w:type="dxa"/>
        <w:tblCellSpacing w:w="15" w:type="dxa"/>
        <w:tblInd w:w="664" w:type="dxa"/>
        <w:tblCellMar>
          <w:top w:w="15" w:type="dxa"/>
          <w:left w:w="15" w:type="dxa"/>
          <w:bottom w:w="15" w:type="dxa"/>
          <w:right w:w="15" w:type="dxa"/>
        </w:tblCellMar>
        <w:tblLook w:val="04A0" w:firstRow="1" w:lastRow="0" w:firstColumn="1" w:lastColumn="0" w:noHBand="0" w:noVBand="1"/>
      </w:tblPr>
      <w:tblGrid>
        <w:gridCol w:w="964"/>
        <w:gridCol w:w="1331"/>
        <w:gridCol w:w="1344"/>
        <w:gridCol w:w="952"/>
        <w:gridCol w:w="1291"/>
      </w:tblGrid>
      <w:tr w:rsidR="00C50EFF" w:rsidRPr="00C50EFF" w14:paraId="6626091E" w14:textId="77777777" w:rsidTr="00C50EFF">
        <w:trPr>
          <w:trHeight w:val="354"/>
          <w:tblHeader/>
          <w:tblCellSpacing w:w="15" w:type="dxa"/>
        </w:trPr>
        <w:tc>
          <w:tcPr>
            <w:tcW w:w="0" w:type="auto"/>
            <w:vAlign w:val="center"/>
            <w:hideMark/>
          </w:tcPr>
          <w:p w14:paraId="200C441B" w14:textId="77777777" w:rsidR="00C50EFF" w:rsidRPr="00C50EFF" w:rsidRDefault="00C50EFF" w:rsidP="00C50EFF">
            <w:pPr>
              <w:spacing w:after="0"/>
              <w:rPr>
                <w:b/>
                <w:bCs/>
              </w:rPr>
            </w:pPr>
            <w:r w:rsidRPr="00C50EFF">
              <w:rPr>
                <w:b/>
                <w:bCs/>
              </w:rPr>
              <w:t>Round</w:t>
            </w:r>
          </w:p>
        </w:tc>
        <w:tc>
          <w:tcPr>
            <w:tcW w:w="0" w:type="auto"/>
            <w:vAlign w:val="center"/>
            <w:hideMark/>
          </w:tcPr>
          <w:p w14:paraId="119D70D1" w14:textId="77777777" w:rsidR="00C50EFF" w:rsidRPr="00C50EFF" w:rsidRDefault="00C50EFF" w:rsidP="00C50EFF">
            <w:pPr>
              <w:spacing w:after="0"/>
              <w:rPr>
                <w:b/>
                <w:bCs/>
              </w:rPr>
            </w:pPr>
            <w:r w:rsidRPr="00C50EFF">
              <w:rPr>
                <w:b/>
                <w:bCs/>
              </w:rPr>
              <w:t>Accuracy</w:t>
            </w:r>
          </w:p>
        </w:tc>
        <w:tc>
          <w:tcPr>
            <w:tcW w:w="0" w:type="auto"/>
            <w:vAlign w:val="center"/>
            <w:hideMark/>
          </w:tcPr>
          <w:p w14:paraId="5FFDAD75" w14:textId="77777777" w:rsidR="00C50EFF" w:rsidRPr="00C50EFF" w:rsidRDefault="00C50EFF" w:rsidP="00C50EFF">
            <w:pPr>
              <w:spacing w:after="0"/>
              <w:rPr>
                <w:b/>
                <w:bCs/>
              </w:rPr>
            </w:pPr>
            <w:r w:rsidRPr="00C50EFF">
              <w:rPr>
                <w:b/>
                <w:bCs/>
              </w:rPr>
              <w:t>Precision</w:t>
            </w:r>
          </w:p>
        </w:tc>
        <w:tc>
          <w:tcPr>
            <w:tcW w:w="0" w:type="auto"/>
            <w:vAlign w:val="center"/>
            <w:hideMark/>
          </w:tcPr>
          <w:p w14:paraId="21F44FCD" w14:textId="77777777" w:rsidR="00C50EFF" w:rsidRPr="00C50EFF" w:rsidRDefault="00C50EFF" w:rsidP="00C50EFF">
            <w:pPr>
              <w:spacing w:after="0"/>
              <w:rPr>
                <w:b/>
                <w:bCs/>
              </w:rPr>
            </w:pPr>
            <w:r w:rsidRPr="00C50EFF">
              <w:rPr>
                <w:b/>
                <w:bCs/>
              </w:rPr>
              <w:t>Recall</w:t>
            </w:r>
          </w:p>
        </w:tc>
        <w:tc>
          <w:tcPr>
            <w:tcW w:w="0" w:type="auto"/>
            <w:vAlign w:val="center"/>
            <w:hideMark/>
          </w:tcPr>
          <w:p w14:paraId="34A62D56" w14:textId="77777777" w:rsidR="00C50EFF" w:rsidRPr="00C50EFF" w:rsidRDefault="00C50EFF" w:rsidP="00C50EFF">
            <w:pPr>
              <w:spacing w:after="0"/>
              <w:rPr>
                <w:b/>
                <w:bCs/>
              </w:rPr>
            </w:pPr>
            <w:r w:rsidRPr="00C50EFF">
              <w:rPr>
                <w:b/>
                <w:bCs/>
              </w:rPr>
              <w:t>F1-Score</w:t>
            </w:r>
          </w:p>
        </w:tc>
      </w:tr>
      <w:tr w:rsidR="00C50EFF" w:rsidRPr="00C50EFF" w14:paraId="1F5F6594" w14:textId="77777777" w:rsidTr="00C50EFF">
        <w:trPr>
          <w:trHeight w:val="368"/>
          <w:tblCellSpacing w:w="15" w:type="dxa"/>
        </w:trPr>
        <w:tc>
          <w:tcPr>
            <w:tcW w:w="0" w:type="auto"/>
            <w:vAlign w:val="center"/>
            <w:hideMark/>
          </w:tcPr>
          <w:p w14:paraId="5C38ABAC" w14:textId="77777777" w:rsidR="00C50EFF" w:rsidRPr="00C50EFF" w:rsidRDefault="00C50EFF" w:rsidP="00C50EFF">
            <w:pPr>
              <w:spacing w:after="0"/>
            </w:pPr>
            <w:r w:rsidRPr="00C50EFF">
              <w:t>0</w:t>
            </w:r>
          </w:p>
        </w:tc>
        <w:tc>
          <w:tcPr>
            <w:tcW w:w="0" w:type="auto"/>
            <w:vAlign w:val="center"/>
            <w:hideMark/>
          </w:tcPr>
          <w:p w14:paraId="051ED548" w14:textId="05CF42D1" w:rsidR="00C50EFF" w:rsidRPr="00C50EFF" w:rsidRDefault="00C50EFF" w:rsidP="00C50EFF">
            <w:pPr>
              <w:spacing w:after="0"/>
            </w:pPr>
            <w:r w:rsidRPr="00C50EFF">
              <w:t>0.60</w:t>
            </w:r>
          </w:p>
        </w:tc>
        <w:tc>
          <w:tcPr>
            <w:tcW w:w="0" w:type="auto"/>
            <w:vAlign w:val="center"/>
            <w:hideMark/>
          </w:tcPr>
          <w:p w14:paraId="0AE8DEEF" w14:textId="6B1606AF" w:rsidR="00C50EFF" w:rsidRPr="00C50EFF" w:rsidRDefault="00C50EFF" w:rsidP="00C50EFF">
            <w:pPr>
              <w:spacing w:after="0"/>
            </w:pPr>
            <w:r w:rsidRPr="00C50EFF">
              <w:t>0.56</w:t>
            </w:r>
          </w:p>
        </w:tc>
        <w:tc>
          <w:tcPr>
            <w:tcW w:w="0" w:type="auto"/>
            <w:vAlign w:val="center"/>
            <w:hideMark/>
          </w:tcPr>
          <w:p w14:paraId="22BD3E02" w14:textId="77777777" w:rsidR="00C50EFF" w:rsidRPr="00C50EFF" w:rsidRDefault="00C50EFF" w:rsidP="00C50EFF">
            <w:pPr>
              <w:spacing w:after="0"/>
            </w:pPr>
            <w:r w:rsidRPr="00C50EFF">
              <w:t>1.0000</w:t>
            </w:r>
          </w:p>
        </w:tc>
        <w:tc>
          <w:tcPr>
            <w:tcW w:w="0" w:type="auto"/>
            <w:vAlign w:val="center"/>
            <w:hideMark/>
          </w:tcPr>
          <w:p w14:paraId="51009BA2" w14:textId="4FA53CC4" w:rsidR="00C50EFF" w:rsidRPr="00C50EFF" w:rsidRDefault="00C50EFF" w:rsidP="00C50EFF">
            <w:pPr>
              <w:spacing w:after="0"/>
            </w:pPr>
            <w:r w:rsidRPr="00C50EFF">
              <w:t>0.71</w:t>
            </w:r>
          </w:p>
        </w:tc>
      </w:tr>
      <w:tr w:rsidR="00C50EFF" w:rsidRPr="00C50EFF" w14:paraId="71E86BAD" w14:textId="77777777" w:rsidTr="00C50EFF">
        <w:trPr>
          <w:trHeight w:val="368"/>
          <w:tblCellSpacing w:w="15" w:type="dxa"/>
        </w:trPr>
        <w:tc>
          <w:tcPr>
            <w:tcW w:w="0" w:type="auto"/>
            <w:vAlign w:val="center"/>
            <w:hideMark/>
          </w:tcPr>
          <w:p w14:paraId="29C89C6F" w14:textId="77777777" w:rsidR="00C50EFF" w:rsidRPr="00C50EFF" w:rsidRDefault="00C50EFF" w:rsidP="00C50EFF">
            <w:pPr>
              <w:spacing w:after="0"/>
            </w:pPr>
            <w:r w:rsidRPr="00C50EFF">
              <w:t>1</w:t>
            </w:r>
          </w:p>
        </w:tc>
        <w:tc>
          <w:tcPr>
            <w:tcW w:w="0" w:type="auto"/>
            <w:vAlign w:val="center"/>
            <w:hideMark/>
          </w:tcPr>
          <w:p w14:paraId="1026149C" w14:textId="5489415F" w:rsidR="00C50EFF" w:rsidRPr="00C50EFF" w:rsidRDefault="00C50EFF" w:rsidP="00C50EFF">
            <w:pPr>
              <w:spacing w:after="0"/>
            </w:pPr>
            <w:r w:rsidRPr="00C50EFF">
              <w:t>0.7</w:t>
            </w:r>
            <w:r w:rsidR="00401AF1">
              <w:t>1</w:t>
            </w:r>
          </w:p>
        </w:tc>
        <w:tc>
          <w:tcPr>
            <w:tcW w:w="0" w:type="auto"/>
            <w:vAlign w:val="center"/>
            <w:hideMark/>
          </w:tcPr>
          <w:p w14:paraId="1FF166B0" w14:textId="193D6A33" w:rsidR="00C50EFF" w:rsidRPr="00C50EFF" w:rsidRDefault="00C50EFF" w:rsidP="00C50EFF">
            <w:pPr>
              <w:spacing w:after="0"/>
            </w:pPr>
            <w:r w:rsidRPr="00C50EFF">
              <w:t>0.8</w:t>
            </w:r>
            <w:r w:rsidR="00D54611">
              <w:t>1</w:t>
            </w:r>
          </w:p>
        </w:tc>
        <w:tc>
          <w:tcPr>
            <w:tcW w:w="0" w:type="auto"/>
            <w:vAlign w:val="center"/>
            <w:hideMark/>
          </w:tcPr>
          <w:p w14:paraId="0AFD2264" w14:textId="7F0F8CB9" w:rsidR="00C50EFF" w:rsidRPr="00C50EFF" w:rsidRDefault="00C50EFF" w:rsidP="00C50EFF">
            <w:pPr>
              <w:spacing w:after="0"/>
            </w:pPr>
            <w:r w:rsidRPr="00C50EFF">
              <w:t>0.69</w:t>
            </w:r>
          </w:p>
        </w:tc>
        <w:tc>
          <w:tcPr>
            <w:tcW w:w="0" w:type="auto"/>
            <w:vAlign w:val="center"/>
            <w:hideMark/>
          </w:tcPr>
          <w:p w14:paraId="2C1D0F80" w14:textId="078FEC6C" w:rsidR="00C50EFF" w:rsidRPr="00C50EFF" w:rsidRDefault="00C50EFF" w:rsidP="00C50EFF">
            <w:pPr>
              <w:spacing w:after="0"/>
            </w:pPr>
            <w:r w:rsidRPr="00C50EFF">
              <w:t>0.76</w:t>
            </w:r>
          </w:p>
        </w:tc>
      </w:tr>
      <w:tr w:rsidR="00C50EFF" w:rsidRPr="00C50EFF" w14:paraId="25ED0B1C" w14:textId="77777777" w:rsidTr="00C50EFF">
        <w:trPr>
          <w:trHeight w:val="368"/>
          <w:tblCellSpacing w:w="15" w:type="dxa"/>
        </w:trPr>
        <w:tc>
          <w:tcPr>
            <w:tcW w:w="0" w:type="auto"/>
            <w:vAlign w:val="center"/>
            <w:hideMark/>
          </w:tcPr>
          <w:p w14:paraId="7C77C54E" w14:textId="77777777" w:rsidR="00C50EFF" w:rsidRPr="00C50EFF" w:rsidRDefault="00C50EFF" w:rsidP="00C50EFF">
            <w:pPr>
              <w:spacing w:after="0"/>
            </w:pPr>
            <w:r w:rsidRPr="00C50EFF">
              <w:t>...</w:t>
            </w:r>
          </w:p>
        </w:tc>
        <w:tc>
          <w:tcPr>
            <w:tcW w:w="0" w:type="auto"/>
            <w:vAlign w:val="center"/>
            <w:hideMark/>
          </w:tcPr>
          <w:p w14:paraId="19D92C1D" w14:textId="77777777" w:rsidR="00C50EFF" w:rsidRPr="00C50EFF" w:rsidRDefault="00C50EFF" w:rsidP="00C50EFF">
            <w:pPr>
              <w:spacing w:after="0"/>
            </w:pPr>
            <w:r w:rsidRPr="00C50EFF">
              <w:t>...</w:t>
            </w:r>
          </w:p>
        </w:tc>
        <w:tc>
          <w:tcPr>
            <w:tcW w:w="0" w:type="auto"/>
            <w:vAlign w:val="center"/>
            <w:hideMark/>
          </w:tcPr>
          <w:p w14:paraId="3B7E01DE" w14:textId="77777777" w:rsidR="00C50EFF" w:rsidRPr="00C50EFF" w:rsidRDefault="00C50EFF" w:rsidP="00C50EFF">
            <w:pPr>
              <w:spacing w:after="0"/>
            </w:pPr>
            <w:r w:rsidRPr="00C50EFF">
              <w:t>...</w:t>
            </w:r>
          </w:p>
        </w:tc>
        <w:tc>
          <w:tcPr>
            <w:tcW w:w="0" w:type="auto"/>
            <w:vAlign w:val="center"/>
            <w:hideMark/>
          </w:tcPr>
          <w:p w14:paraId="6C1A775D" w14:textId="77777777" w:rsidR="00C50EFF" w:rsidRPr="00C50EFF" w:rsidRDefault="00C50EFF" w:rsidP="00C50EFF">
            <w:pPr>
              <w:spacing w:after="0"/>
            </w:pPr>
            <w:r w:rsidRPr="00C50EFF">
              <w:t>...</w:t>
            </w:r>
          </w:p>
        </w:tc>
        <w:tc>
          <w:tcPr>
            <w:tcW w:w="0" w:type="auto"/>
            <w:vAlign w:val="center"/>
            <w:hideMark/>
          </w:tcPr>
          <w:p w14:paraId="4E622332" w14:textId="77777777" w:rsidR="00C50EFF" w:rsidRPr="00C50EFF" w:rsidRDefault="00C50EFF" w:rsidP="00C50EFF">
            <w:pPr>
              <w:spacing w:after="0"/>
            </w:pPr>
            <w:r w:rsidRPr="00C50EFF">
              <w:t>...</w:t>
            </w:r>
          </w:p>
        </w:tc>
      </w:tr>
      <w:tr w:rsidR="00C50EFF" w:rsidRPr="00C50EFF" w14:paraId="13784751" w14:textId="77777777" w:rsidTr="00C50EFF">
        <w:trPr>
          <w:trHeight w:val="354"/>
          <w:tblCellSpacing w:w="15" w:type="dxa"/>
        </w:trPr>
        <w:tc>
          <w:tcPr>
            <w:tcW w:w="0" w:type="auto"/>
            <w:vAlign w:val="center"/>
            <w:hideMark/>
          </w:tcPr>
          <w:p w14:paraId="11CFF1C3" w14:textId="77777777" w:rsidR="00C50EFF" w:rsidRPr="00C50EFF" w:rsidRDefault="00C50EFF" w:rsidP="00C50EFF">
            <w:pPr>
              <w:spacing w:after="0"/>
            </w:pPr>
            <w:r w:rsidRPr="00C50EFF">
              <w:t>10</w:t>
            </w:r>
          </w:p>
        </w:tc>
        <w:tc>
          <w:tcPr>
            <w:tcW w:w="0" w:type="auto"/>
            <w:vAlign w:val="center"/>
            <w:hideMark/>
          </w:tcPr>
          <w:p w14:paraId="717A8F58" w14:textId="59D2C4A8" w:rsidR="00C50EFF" w:rsidRPr="00C50EFF" w:rsidRDefault="00C50EFF" w:rsidP="00C50EFF">
            <w:pPr>
              <w:spacing w:after="0"/>
            </w:pPr>
            <w:r w:rsidRPr="00C50EFF">
              <w:t>0.8</w:t>
            </w:r>
            <w:r w:rsidR="00401AF1">
              <w:t>0</w:t>
            </w:r>
          </w:p>
        </w:tc>
        <w:tc>
          <w:tcPr>
            <w:tcW w:w="0" w:type="auto"/>
            <w:vAlign w:val="center"/>
            <w:hideMark/>
          </w:tcPr>
          <w:p w14:paraId="05DA0414" w14:textId="641FF5F3" w:rsidR="00C50EFF" w:rsidRPr="00C50EFF" w:rsidRDefault="00C50EFF" w:rsidP="00C50EFF">
            <w:pPr>
              <w:spacing w:after="0"/>
            </w:pPr>
            <w:r w:rsidRPr="00C50EFF">
              <w:t>0.8</w:t>
            </w:r>
            <w:r w:rsidR="00D54611">
              <w:t>8</w:t>
            </w:r>
          </w:p>
        </w:tc>
        <w:tc>
          <w:tcPr>
            <w:tcW w:w="0" w:type="auto"/>
            <w:vAlign w:val="center"/>
            <w:hideMark/>
          </w:tcPr>
          <w:p w14:paraId="17DB3654" w14:textId="3BE1F48B" w:rsidR="00C50EFF" w:rsidRPr="00C50EFF" w:rsidRDefault="00C50EFF" w:rsidP="00C50EFF">
            <w:pPr>
              <w:spacing w:after="0"/>
            </w:pPr>
            <w:r w:rsidRPr="00C50EFF">
              <w:t>0.</w:t>
            </w:r>
            <w:r w:rsidR="00B933BE">
              <w:t>7</w:t>
            </w:r>
            <w:r w:rsidR="00D54611">
              <w:t>0</w:t>
            </w:r>
          </w:p>
        </w:tc>
        <w:tc>
          <w:tcPr>
            <w:tcW w:w="0" w:type="auto"/>
            <w:vAlign w:val="center"/>
            <w:hideMark/>
          </w:tcPr>
          <w:p w14:paraId="4FBFFDCB" w14:textId="157073FB" w:rsidR="00C50EFF" w:rsidRPr="00C50EFF" w:rsidRDefault="00C50EFF" w:rsidP="00C50EFF">
            <w:pPr>
              <w:spacing w:after="0"/>
            </w:pPr>
            <w:r w:rsidRPr="00C50EFF">
              <w:t>0.</w:t>
            </w:r>
            <w:r w:rsidR="00401AF1">
              <w:t>78</w:t>
            </w:r>
          </w:p>
        </w:tc>
      </w:tr>
    </w:tbl>
    <w:p w14:paraId="0CE59177" w14:textId="77777777" w:rsidR="00BD5537" w:rsidRDefault="00BD5537" w:rsidP="00BD5537">
      <w:pPr>
        <w:spacing w:after="0"/>
        <w:ind w:left="720"/>
      </w:pPr>
      <w:r w:rsidRPr="00BD5537">
        <w:rPr>
          <w:b/>
          <w:bCs/>
          <w:i/>
          <w:iCs/>
        </w:rPr>
        <w:t>Summary</w:t>
      </w:r>
      <w:r w:rsidRPr="00BD5537">
        <w:rPr>
          <w:b/>
          <w:bCs/>
        </w:rPr>
        <w:t>:</w:t>
      </w:r>
      <w:r w:rsidRPr="00BD5537">
        <w:t xml:space="preserve"> The </w:t>
      </w:r>
      <w:r w:rsidRPr="00BD5537">
        <w:rPr>
          <w:b/>
          <w:bCs/>
        </w:rPr>
        <w:t>creditcard.csv</w:t>
      </w:r>
      <w:r w:rsidRPr="00BD5537">
        <w:t xml:space="preserve"> dataset initially struggled with class imbalance, as shown by the high recall in early rounds and low precision. After applying SMOTE, both recall and precision improved, achieving a more balanced detection of fraud cases.</w:t>
      </w:r>
    </w:p>
    <w:p w14:paraId="1F755515" w14:textId="67265A65" w:rsidR="00C50EFF" w:rsidRPr="00C50EFF" w:rsidRDefault="00C50EFF" w:rsidP="00C50EFF">
      <w:pPr>
        <w:spacing w:after="0"/>
        <w:rPr>
          <w:b/>
          <w:bCs/>
        </w:rPr>
      </w:pPr>
      <w:r w:rsidRPr="00C50EFF">
        <w:rPr>
          <w:b/>
          <w:bCs/>
        </w:rPr>
        <w:t>4.</w:t>
      </w:r>
      <w:r w:rsidR="008460BB">
        <w:rPr>
          <w:b/>
          <w:bCs/>
        </w:rPr>
        <w:t>4</w:t>
      </w:r>
      <w:r w:rsidRPr="00C50EFF">
        <w:rPr>
          <w:b/>
          <w:bCs/>
        </w:rPr>
        <w:t xml:space="preserve"> SAML_D.csv Results</w:t>
      </w:r>
    </w:p>
    <w:tbl>
      <w:tblPr>
        <w:tblW w:w="5693" w:type="dxa"/>
        <w:tblCellSpacing w:w="15" w:type="dxa"/>
        <w:tblInd w:w="626" w:type="dxa"/>
        <w:tblCellMar>
          <w:top w:w="15" w:type="dxa"/>
          <w:left w:w="15" w:type="dxa"/>
          <w:bottom w:w="15" w:type="dxa"/>
          <w:right w:w="15" w:type="dxa"/>
        </w:tblCellMar>
        <w:tblLook w:val="04A0" w:firstRow="1" w:lastRow="0" w:firstColumn="1" w:lastColumn="0" w:noHBand="0" w:noVBand="1"/>
      </w:tblPr>
      <w:tblGrid>
        <w:gridCol w:w="1174"/>
        <w:gridCol w:w="1074"/>
        <w:gridCol w:w="1084"/>
        <w:gridCol w:w="1442"/>
        <w:gridCol w:w="919"/>
      </w:tblGrid>
      <w:tr w:rsidR="00C50EFF" w:rsidRPr="00C50EFF" w14:paraId="57D4DA0B" w14:textId="77777777" w:rsidTr="00C65FF9">
        <w:trPr>
          <w:trHeight w:val="361"/>
          <w:tblHeader/>
          <w:tblCellSpacing w:w="15" w:type="dxa"/>
        </w:trPr>
        <w:tc>
          <w:tcPr>
            <w:tcW w:w="1129" w:type="dxa"/>
            <w:vAlign w:val="center"/>
            <w:hideMark/>
          </w:tcPr>
          <w:p w14:paraId="49ECB771" w14:textId="77777777" w:rsidR="00C50EFF" w:rsidRPr="00C50EFF" w:rsidRDefault="00C50EFF" w:rsidP="00C50EFF">
            <w:pPr>
              <w:spacing w:after="0"/>
              <w:rPr>
                <w:b/>
                <w:bCs/>
              </w:rPr>
            </w:pPr>
            <w:r w:rsidRPr="00C50EFF">
              <w:rPr>
                <w:b/>
                <w:bCs/>
              </w:rPr>
              <w:lastRenderedPageBreak/>
              <w:t>Round</w:t>
            </w:r>
          </w:p>
        </w:tc>
        <w:tc>
          <w:tcPr>
            <w:tcW w:w="1044" w:type="dxa"/>
            <w:vAlign w:val="center"/>
            <w:hideMark/>
          </w:tcPr>
          <w:p w14:paraId="194650EE" w14:textId="77777777" w:rsidR="00C50EFF" w:rsidRPr="00C50EFF" w:rsidRDefault="00C50EFF" w:rsidP="00C50EFF">
            <w:pPr>
              <w:spacing w:after="0"/>
              <w:rPr>
                <w:b/>
                <w:bCs/>
              </w:rPr>
            </w:pPr>
            <w:r w:rsidRPr="00C50EFF">
              <w:rPr>
                <w:b/>
                <w:bCs/>
              </w:rPr>
              <w:t>Accuracy</w:t>
            </w:r>
          </w:p>
        </w:tc>
        <w:tc>
          <w:tcPr>
            <w:tcW w:w="0" w:type="auto"/>
            <w:vAlign w:val="center"/>
            <w:hideMark/>
          </w:tcPr>
          <w:p w14:paraId="399B7CFF" w14:textId="77777777" w:rsidR="00C50EFF" w:rsidRPr="00C50EFF" w:rsidRDefault="00C50EFF" w:rsidP="00C50EFF">
            <w:pPr>
              <w:spacing w:after="0"/>
              <w:rPr>
                <w:b/>
                <w:bCs/>
              </w:rPr>
            </w:pPr>
            <w:r w:rsidRPr="00C50EFF">
              <w:rPr>
                <w:b/>
                <w:bCs/>
              </w:rPr>
              <w:t>Precision</w:t>
            </w:r>
          </w:p>
        </w:tc>
        <w:tc>
          <w:tcPr>
            <w:tcW w:w="1412" w:type="dxa"/>
            <w:vAlign w:val="center"/>
            <w:hideMark/>
          </w:tcPr>
          <w:p w14:paraId="1D1727DE" w14:textId="77777777" w:rsidR="00C50EFF" w:rsidRPr="00C50EFF" w:rsidRDefault="00C50EFF" w:rsidP="00C50EFF">
            <w:pPr>
              <w:spacing w:after="0"/>
              <w:rPr>
                <w:b/>
                <w:bCs/>
              </w:rPr>
            </w:pPr>
            <w:r w:rsidRPr="00C50EFF">
              <w:rPr>
                <w:b/>
                <w:bCs/>
              </w:rPr>
              <w:t>Recall</w:t>
            </w:r>
          </w:p>
        </w:tc>
        <w:tc>
          <w:tcPr>
            <w:tcW w:w="874" w:type="dxa"/>
            <w:vAlign w:val="center"/>
            <w:hideMark/>
          </w:tcPr>
          <w:p w14:paraId="1C613256" w14:textId="77777777" w:rsidR="00C50EFF" w:rsidRPr="00C50EFF" w:rsidRDefault="00C50EFF" w:rsidP="00C50EFF">
            <w:pPr>
              <w:spacing w:after="0"/>
              <w:rPr>
                <w:b/>
                <w:bCs/>
              </w:rPr>
            </w:pPr>
            <w:r w:rsidRPr="00C50EFF">
              <w:rPr>
                <w:b/>
                <w:bCs/>
              </w:rPr>
              <w:t>F1-Score</w:t>
            </w:r>
          </w:p>
        </w:tc>
      </w:tr>
      <w:tr w:rsidR="00C50EFF" w:rsidRPr="00C50EFF" w14:paraId="5D2D0E6B" w14:textId="77777777" w:rsidTr="00C65FF9">
        <w:trPr>
          <w:trHeight w:val="375"/>
          <w:tblCellSpacing w:w="15" w:type="dxa"/>
        </w:trPr>
        <w:tc>
          <w:tcPr>
            <w:tcW w:w="1129" w:type="dxa"/>
            <w:vAlign w:val="center"/>
            <w:hideMark/>
          </w:tcPr>
          <w:p w14:paraId="1BBDB8CE" w14:textId="77777777" w:rsidR="00C50EFF" w:rsidRPr="00C50EFF" w:rsidRDefault="00C50EFF" w:rsidP="00C50EFF">
            <w:pPr>
              <w:spacing w:after="0"/>
            </w:pPr>
            <w:r w:rsidRPr="00C50EFF">
              <w:t>1</w:t>
            </w:r>
          </w:p>
        </w:tc>
        <w:tc>
          <w:tcPr>
            <w:tcW w:w="1044" w:type="dxa"/>
            <w:vAlign w:val="center"/>
            <w:hideMark/>
          </w:tcPr>
          <w:p w14:paraId="58678463" w14:textId="4C864FCF" w:rsidR="00C50EFF" w:rsidRPr="00C50EFF" w:rsidRDefault="00C50EFF" w:rsidP="00C50EFF">
            <w:pPr>
              <w:spacing w:after="0"/>
            </w:pPr>
            <w:r w:rsidRPr="00C50EFF">
              <w:t>0.89</w:t>
            </w:r>
          </w:p>
        </w:tc>
        <w:tc>
          <w:tcPr>
            <w:tcW w:w="0" w:type="auto"/>
            <w:vAlign w:val="center"/>
            <w:hideMark/>
          </w:tcPr>
          <w:p w14:paraId="164EA3BB" w14:textId="563B72E5" w:rsidR="00C50EFF" w:rsidRPr="00C50EFF" w:rsidRDefault="00C50EFF" w:rsidP="00C50EFF">
            <w:pPr>
              <w:spacing w:after="0"/>
            </w:pPr>
            <w:r w:rsidRPr="00C50EFF">
              <w:t>0.90</w:t>
            </w:r>
          </w:p>
        </w:tc>
        <w:tc>
          <w:tcPr>
            <w:tcW w:w="1412" w:type="dxa"/>
            <w:vAlign w:val="center"/>
            <w:hideMark/>
          </w:tcPr>
          <w:p w14:paraId="61EC07A3" w14:textId="702F8E71" w:rsidR="00C50EFF" w:rsidRPr="00C50EFF" w:rsidRDefault="00C50EFF" w:rsidP="00C50EFF">
            <w:pPr>
              <w:spacing w:after="0"/>
            </w:pPr>
            <w:r w:rsidRPr="00C50EFF">
              <w:t>0.8</w:t>
            </w:r>
            <w:r w:rsidR="000A1F01">
              <w:t>1</w:t>
            </w:r>
          </w:p>
        </w:tc>
        <w:tc>
          <w:tcPr>
            <w:tcW w:w="874" w:type="dxa"/>
            <w:vAlign w:val="center"/>
            <w:hideMark/>
          </w:tcPr>
          <w:p w14:paraId="36EDD5BA" w14:textId="15E258B9" w:rsidR="00C50EFF" w:rsidRPr="00C50EFF" w:rsidRDefault="00C50EFF" w:rsidP="00C50EFF">
            <w:pPr>
              <w:spacing w:after="0"/>
            </w:pPr>
            <w:r w:rsidRPr="00C50EFF">
              <w:t>0.8</w:t>
            </w:r>
            <w:r w:rsidR="001E1A96">
              <w:t>2</w:t>
            </w:r>
          </w:p>
        </w:tc>
      </w:tr>
      <w:tr w:rsidR="00C50EFF" w:rsidRPr="00C50EFF" w14:paraId="6244D3C9" w14:textId="77777777" w:rsidTr="00C65FF9">
        <w:trPr>
          <w:trHeight w:val="375"/>
          <w:tblCellSpacing w:w="15" w:type="dxa"/>
        </w:trPr>
        <w:tc>
          <w:tcPr>
            <w:tcW w:w="1129" w:type="dxa"/>
            <w:vAlign w:val="center"/>
            <w:hideMark/>
          </w:tcPr>
          <w:p w14:paraId="248F1483" w14:textId="7D9A35D8" w:rsidR="00C50EFF" w:rsidRPr="00C50EFF" w:rsidRDefault="00C50EFF" w:rsidP="00C50EFF">
            <w:pPr>
              <w:spacing w:after="0"/>
            </w:pPr>
            <w:r w:rsidRPr="00C50EFF">
              <w:t>2</w:t>
            </w:r>
          </w:p>
        </w:tc>
        <w:tc>
          <w:tcPr>
            <w:tcW w:w="1044" w:type="dxa"/>
            <w:vAlign w:val="center"/>
            <w:hideMark/>
          </w:tcPr>
          <w:p w14:paraId="20129FD0" w14:textId="7BBDE473" w:rsidR="00C50EFF" w:rsidRPr="00C50EFF" w:rsidRDefault="00C50EFF" w:rsidP="00C50EFF">
            <w:pPr>
              <w:spacing w:after="0"/>
            </w:pPr>
            <w:r w:rsidRPr="00C50EFF">
              <w:t>0.8</w:t>
            </w:r>
            <w:r w:rsidR="001E1A96">
              <w:t>8</w:t>
            </w:r>
          </w:p>
        </w:tc>
        <w:tc>
          <w:tcPr>
            <w:tcW w:w="0" w:type="auto"/>
            <w:vAlign w:val="center"/>
            <w:hideMark/>
          </w:tcPr>
          <w:p w14:paraId="0589A736" w14:textId="3EF20D82" w:rsidR="00C50EFF" w:rsidRPr="00C50EFF" w:rsidRDefault="00C50EFF" w:rsidP="00C50EFF">
            <w:pPr>
              <w:spacing w:after="0"/>
            </w:pPr>
            <w:r w:rsidRPr="00C50EFF">
              <w:t>0.92</w:t>
            </w:r>
          </w:p>
        </w:tc>
        <w:tc>
          <w:tcPr>
            <w:tcW w:w="1412" w:type="dxa"/>
            <w:vAlign w:val="center"/>
            <w:hideMark/>
          </w:tcPr>
          <w:p w14:paraId="0CE08262" w14:textId="1D63D0A3" w:rsidR="00C50EFF" w:rsidRPr="00C50EFF" w:rsidRDefault="00C50EFF" w:rsidP="00C65FF9">
            <w:pPr>
              <w:spacing w:after="0"/>
              <w:ind w:right="-595"/>
            </w:pPr>
            <w:r w:rsidRPr="00C50EFF">
              <w:t>0.86</w:t>
            </w:r>
            <w:r w:rsidR="001E1A96">
              <w:t xml:space="preserve">      </w:t>
            </w:r>
            <w:r w:rsidR="00CA1599">
              <w:t xml:space="preserve"> </w:t>
            </w:r>
          </w:p>
        </w:tc>
        <w:tc>
          <w:tcPr>
            <w:tcW w:w="874" w:type="dxa"/>
            <w:vAlign w:val="center"/>
            <w:hideMark/>
          </w:tcPr>
          <w:p w14:paraId="1BF6B32F" w14:textId="6E9D049C" w:rsidR="001C41D2" w:rsidRPr="00C50EFF" w:rsidRDefault="00C65FF9" w:rsidP="00C50EFF">
            <w:pPr>
              <w:spacing w:after="0"/>
            </w:pPr>
            <w:r>
              <w:t xml:space="preserve"> 0.83</w:t>
            </w:r>
          </w:p>
        </w:tc>
      </w:tr>
      <w:tr w:rsidR="00C50EFF" w:rsidRPr="00C50EFF" w14:paraId="7CB4805C" w14:textId="77777777" w:rsidTr="00C65FF9">
        <w:trPr>
          <w:trHeight w:val="361"/>
          <w:tblCellSpacing w:w="15" w:type="dxa"/>
        </w:trPr>
        <w:tc>
          <w:tcPr>
            <w:tcW w:w="1129" w:type="dxa"/>
            <w:vAlign w:val="center"/>
            <w:hideMark/>
          </w:tcPr>
          <w:p w14:paraId="014C7C65" w14:textId="50F5EB6E" w:rsidR="001C41D2" w:rsidRDefault="000A1F01" w:rsidP="00C50EFF">
            <w:pPr>
              <w:spacing w:after="0"/>
            </w:pPr>
            <w:r>
              <w:t>…</w:t>
            </w:r>
          </w:p>
          <w:p w14:paraId="057DAB54" w14:textId="6082498C" w:rsidR="00C50EFF" w:rsidRPr="00C50EFF" w:rsidRDefault="001C41D2" w:rsidP="00C50EFF">
            <w:pPr>
              <w:spacing w:after="0"/>
            </w:pPr>
            <w:r>
              <w:t>10</w:t>
            </w:r>
          </w:p>
        </w:tc>
        <w:tc>
          <w:tcPr>
            <w:tcW w:w="1044" w:type="dxa"/>
            <w:vAlign w:val="center"/>
            <w:hideMark/>
          </w:tcPr>
          <w:p w14:paraId="412258CF" w14:textId="2B669280" w:rsidR="00C50EFF" w:rsidRPr="00C50EFF" w:rsidRDefault="00C50EFF" w:rsidP="00C50EFF">
            <w:pPr>
              <w:spacing w:after="0"/>
            </w:pPr>
            <w:r w:rsidRPr="00C50EFF">
              <w:t>0.</w:t>
            </w:r>
            <w:r w:rsidR="004E558C">
              <w:t>90</w:t>
            </w:r>
          </w:p>
        </w:tc>
        <w:tc>
          <w:tcPr>
            <w:tcW w:w="0" w:type="auto"/>
            <w:vAlign w:val="center"/>
            <w:hideMark/>
          </w:tcPr>
          <w:p w14:paraId="5DB5C5E1" w14:textId="058B1EC1" w:rsidR="00C50EFF" w:rsidRPr="00C50EFF" w:rsidRDefault="00C50EFF" w:rsidP="00C50EFF">
            <w:pPr>
              <w:spacing w:after="0"/>
            </w:pPr>
            <w:r w:rsidRPr="00C50EFF">
              <w:t>0.9</w:t>
            </w:r>
            <w:r w:rsidR="00FF54D7">
              <w:t>0</w:t>
            </w:r>
          </w:p>
        </w:tc>
        <w:tc>
          <w:tcPr>
            <w:tcW w:w="1412" w:type="dxa"/>
            <w:vAlign w:val="center"/>
            <w:hideMark/>
          </w:tcPr>
          <w:p w14:paraId="217529EC" w14:textId="1421C744" w:rsidR="00C50EFF" w:rsidRPr="00C50EFF" w:rsidRDefault="00C50EFF" w:rsidP="00C50EFF">
            <w:pPr>
              <w:spacing w:after="0"/>
            </w:pPr>
            <w:r w:rsidRPr="00C50EFF">
              <w:t>0.</w:t>
            </w:r>
            <w:r w:rsidR="00FF54D7">
              <w:t>90</w:t>
            </w:r>
          </w:p>
        </w:tc>
        <w:tc>
          <w:tcPr>
            <w:tcW w:w="874" w:type="dxa"/>
            <w:vAlign w:val="center"/>
            <w:hideMark/>
          </w:tcPr>
          <w:p w14:paraId="26D60CC4" w14:textId="39A6EAC3" w:rsidR="00C50EFF" w:rsidRPr="00C50EFF" w:rsidRDefault="00C50EFF" w:rsidP="00C50EFF">
            <w:pPr>
              <w:spacing w:after="0"/>
            </w:pPr>
            <w:r w:rsidRPr="00C50EFF">
              <w:t>0.89</w:t>
            </w:r>
          </w:p>
        </w:tc>
      </w:tr>
    </w:tbl>
    <w:p w14:paraId="17F187D7" w14:textId="0E2971F6" w:rsidR="00C50EFF" w:rsidRPr="00C50EFF" w:rsidRDefault="00624E8D" w:rsidP="00624E8D">
      <w:pPr>
        <w:spacing w:after="0"/>
        <w:ind w:left="720"/>
      </w:pPr>
      <w:r w:rsidRPr="00624E8D">
        <w:rPr>
          <w:b/>
          <w:bCs/>
          <w:i/>
          <w:iCs/>
        </w:rPr>
        <w:t>Summary</w:t>
      </w:r>
      <w:r w:rsidRPr="00624E8D">
        <w:rPr>
          <w:b/>
          <w:bCs/>
        </w:rPr>
        <w:t xml:space="preserve">: </w:t>
      </w:r>
      <w:r w:rsidRPr="00624E8D">
        <w:t xml:space="preserve">The </w:t>
      </w:r>
      <w:r w:rsidRPr="00624E8D">
        <w:rPr>
          <w:b/>
          <w:bCs/>
        </w:rPr>
        <w:t>SAML_D</w:t>
      </w:r>
      <w:r w:rsidRPr="00624E8D">
        <w:t xml:space="preserve"> dataset demonstrated strong performance across all metrics, with high precision and recall throughout. This indicates that the model is effective at detecting suspicious transactions related to money laundering.</w:t>
      </w:r>
    </w:p>
    <w:p w14:paraId="3B24E36C" w14:textId="6ABCC3B6" w:rsidR="00C50EFF" w:rsidRDefault="00C50EFF" w:rsidP="00624E8D">
      <w:pPr>
        <w:spacing w:after="0"/>
        <w:ind w:left="720"/>
      </w:pPr>
    </w:p>
    <w:p w14:paraId="0493D3C0" w14:textId="77777777" w:rsidR="001C6251" w:rsidRPr="008217E3" w:rsidRDefault="001C6251" w:rsidP="008217E3">
      <w:pPr>
        <w:spacing w:after="0"/>
      </w:pPr>
    </w:p>
    <w:p w14:paraId="017951B1" w14:textId="7A6CE38E" w:rsidR="008217E3" w:rsidRPr="008217E3" w:rsidRDefault="00CB02E0" w:rsidP="003231DC">
      <w:pPr>
        <w:pStyle w:val="Heading1"/>
        <w:spacing w:after="0"/>
      </w:pPr>
      <w:bookmarkStart w:id="9" w:name="_Toc184996365"/>
      <w:r>
        <w:t>5</w:t>
      </w:r>
      <w:r w:rsidR="00C50EFF">
        <w:t>.</w:t>
      </w:r>
      <w:r w:rsidR="00EF47BA">
        <w:t xml:space="preserve"> </w:t>
      </w:r>
      <w:r w:rsidR="008217E3" w:rsidRPr="008217E3">
        <w:t>Future Work</w:t>
      </w:r>
      <w:bookmarkEnd w:id="9"/>
    </w:p>
    <w:p w14:paraId="26220A79" w14:textId="55B6631E" w:rsidR="007727F6" w:rsidRDefault="007727F6" w:rsidP="007727F6">
      <w:pPr>
        <w:spacing w:after="0"/>
      </w:pPr>
      <w:r>
        <w:t>T</w:t>
      </w:r>
      <w:r w:rsidRPr="007727F6">
        <w:t>o enhance the performance of Federated Learning (FL) models for fraud detection, future work could focus on the following areas:</w:t>
      </w:r>
    </w:p>
    <w:p w14:paraId="56EFF361" w14:textId="77777777" w:rsidR="007727F6" w:rsidRPr="007727F6" w:rsidRDefault="007727F6" w:rsidP="007727F6">
      <w:pPr>
        <w:spacing w:after="0"/>
      </w:pPr>
    </w:p>
    <w:p w14:paraId="02F88B4B" w14:textId="77777777" w:rsidR="007727F6" w:rsidRDefault="007727F6" w:rsidP="00B6492C">
      <w:pPr>
        <w:numPr>
          <w:ilvl w:val="0"/>
          <w:numId w:val="9"/>
        </w:numPr>
        <w:spacing w:after="0"/>
      </w:pPr>
      <w:r w:rsidRPr="007727F6">
        <w:rPr>
          <w:b/>
          <w:bCs/>
        </w:rPr>
        <w:t>Advanced Aggregation Techniques</w:t>
      </w:r>
      <w:r w:rsidRPr="007727F6">
        <w:t xml:space="preserve">: Experimenting with advanced strategies like </w:t>
      </w:r>
      <w:proofErr w:type="spellStart"/>
      <w:r w:rsidRPr="007727F6">
        <w:t>FedProx</w:t>
      </w:r>
      <w:proofErr w:type="spellEnd"/>
      <w:r w:rsidRPr="007727F6">
        <w:t xml:space="preserve"> or </w:t>
      </w:r>
      <w:proofErr w:type="spellStart"/>
      <w:r w:rsidRPr="007727F6">
        <w:t>FedAvgM</w:t>
      </w:r>
      <w:proofErr w:type="spellEnd"/>
      <w:r w:rsidRPr="007727F6">
        <w:t xml:space="preserve"> could help handle heterogeneous data across clients, improving model robustness when data distributions vary.</w:t>
      </w:r>
    </w:p>
    <w:p w14:paraId="3B398AA9" w14:textId="77777777" w:rsidR="007727F6" w:rsidRPr="007727F6" w:rsidRDefault="007727F6" w:rsidP="007727F6">
      <w:pPr>
        <w:spacing w:after="0"/>
        <w:ind w:left="720"/>
      </w:pPr>
    </w:p>
    <w:p w14:paraId="14046CBA" w14:textId="77777777" w:rsidR="007727F6" w:rsidRDefault="007727F6" w:rsidP="00B6492C">
      <w:pPr>
        <w:numPr>
          <w:ilvl w:val="0"/>
          <w:numId w:val="9"/>
        </w:numPr>
        <w:spacing w:after="0"/>
      </w:pPr>
      <w:r w:rsidRPr="007727F6">
        <w:rPr>
          <w:b/>
          <w:bCs/>
        </w:rPr>
        <w:t>Privacy-Enhancing Technologies</w:t>
      </w:r>
      <w:r w:rsidRPr="007727F6">
        <w:t>: Implementing techniques such as Differential Privacy (DP) and Homomorphic Encryption (HE) would further secure sensitive data, preventing potential leakage while maintaining the benefits of model collaboration.</w:t>
      </w:r>
    </w:p>
    <w:p w14:paraId="14583AF9" w14:textId="77777777" w:rsidR="007727F6" w:rsidRPr="007727F6" w:rsidRDefault="007727F6" w:rsidP="007727F6">
      <w:pPr>
        <w:spacing w:after="0"/>
      </w:pPr>
    </w:p>
    <w:p w14:paraId="08CBE30F" w14:textId="77777777" w:rsidR="007727F6" w:rsidRDefault="007727F6" w:rsidP="00B6492C">
      <w:pPr>
        <w:numPr>
          <w:ilvl w:val="0"/>
          <w:numId w:val="9"/>
        </w:numPr>
        <w:spacing w:after="0"/>
      </w:pPr>
      <w:r w:rsidRPr="007727F6">
        <w:rPr>
          <w:b/>
          <w:bCs/>
        </w:rPr>
        <w:t>Dataset Diversity and Scalability</w:t>
      </w:r>
      <w:r w:rsidRPr="007727F6">
        <w:t>: Incorporating additional financial datasets from different sectors (e.g., loans, banking transactions) could improve the generalizability of models. Testing with more clients could reveal how well FL scales in larger setups.</w:t>
      </w:r>
    </w:p>
    <w:p w14:paraId="6E3FEE15" w14:textId="77777777" w:rsidR="007727F6" w:rsidRPr="007727F6" w:rsidRDefault="007727F6" w:rsidP="007727F6">
      <w:pPr>
        <w:spacing w:after="0"/>
        <w:ind w:left="720"/>
      </w:pPr>
    </w:p>
    <w:p w14:paraId="10D26582" w14:textId="77777777" w:rsidR="007727F6" w:rsidRDefault="007727F6" w:rsidP="00B6492C">
      <w:pPr>
        <w:numPr>
          <w:ilvl w:val="0"/>
          <w:numId w:val="9"/>
        </w:numPr>
        <w:spacing w:after="0"/>
      </w:pPr>
      <w:r w:rsidRPr="007727F6">
        <w:rPr>
          <w:b/>
          <w:bCs/>
        </w:rPr>
        <w:t>Optimizing Model Architectures</w:t>
      </w:r>
      <w:r w:rsidRPr="007727F6">
        <w:t>: Exploring other architectures, such as Convolutional Neural Networks (CNNs) or Recurrent Neural Networks (RNNs), may lead to better detection of fraud patterns, especially in time-series or sequence-based datasets.</w:t>
      </w:r>
    </w:p>
    <w:p w14:paraId="3D28496F" w14:textId="77777777" w:rsidR="007727F6" w:rsidRPr="007727F6" w:rsidRDefault="007727F6" w:rsidP="007727F6">
      <w:pPr>
        <w:spacing w:after="0"/>
      </w:pPr>
    </w:p>
    <w:p w14:paraId="728CE266" w14:textId="77777777" w:rsidR="007727F6" w:rsidRDefault="007727F6" w:rsidP="00B6492C">
      <w:pPr>
        <w:numPr>
          <w:ilvl w:val="0"/>
          <w:numId w:val="9"/>
        </w:numPr>
        <w:spacing w:after="0"/>
      </w:pPr>
      <w:r w:rsidRPr="007727F6">
        <w:rPr>
          <w:b/>
          <w:bCs/>
        </w:rPr>
        <w:t>Hyperparameter Tuning</w:t>
      </w:r>
      <w:r w:rsidRPr="007727F6">
        <w:t>: Conducting more detailed tuning of learning rates, batch sizes, and other hyperparameters across datasets could optimize performance, particularly in terms of balancing recall and precision.</w:t>
      </w:r>
    </w:p>
    <w:p w14:paraId="0242688E" w14:textId="77777777" w:rsidR="007727F6" w:rsidRPr="007727F6" w:rsidRDefault="007727F6" w:rsidP="007727F6">
      <w:pPr>
        <w:spacing w:after="0"/>
      </w:pPr>
    </w:p>
    <w:p w14:paraId="21D64969" w14:textId="77777777" w:rsidR="007727F6" w:rsidRPr="007727F6" w:rsidRDefault="007727F6" w:rsidP="00B6492C">
      <w:pPr>
        <w:numPr>
          <w:ilvl w:val="0"/>
          <w:numId w:val="9"/>
        </w:numPr>
        <w:spacing w:after="0"/>
      </w:pPr>
      <w:r w:rsidRPr="007727F6">
        <w:rPr>
          <w:b/>
          <w:bCs/>
        </w:rPr>
        <w:lastRenderedPageBreak/>
        <w:t>Federated Transfer Learning</w:t>
      </w:r>
      <w:r w:rsidRPr="007727F6">
        <w:t>: Introducing transfer learning into the FL framework could allow pre-trained models to be adapted to new clients, improving performance even when clients have limited data.</w:t>
      </w:r>
    </w:p>
    <w:p w14:paraId="4D1EFF37" w14:textId="503C464F" w:rsidR="005F1797" w:rsidRDefault="005F1797" w:rsidP="00892BE5">
      <w:pPr>
        <w:spacing w:after="0"/>
        <w:rPr>
          <w:b/>
          <w:bCs/>
        </w:rPr>
      </w:pPr>
    </w:p>
    <w:p w14:paraId="2A7DCB28" w14:textId="161E7C87" w:rsidR="00C72F69" w:rsidRDefault="00117A58" w:rsidP="00C72F69">
      <w:pPr>
        <w:pStyle w:val="Heading1"/>
      </w:pPr>
      <w:bookmarkStart w:id="10" w:name="_Toc184996366"/>
      <w:r>
        <w:t>6</w:t>
      </w:r>
      <w:r w:rsidR="00C72F69">
        <w:t>.  Application to Credit Card Fraud Detection and Financial Services</w:t>
      </w:r>
      <w:bookmarkEnd w:id="10"/>
    </w:p>
    <w:p w14:paraId="6B04FD25" w14:textId="77777777" w:rsidR="00346B2B" w:rsidRDefault="00346B2B" w:rsidP="00451FB8">
      <w:pPr>
        <w:spacing w:after="0"/>
        <w:rPr>
          <w:b/>
          <w:bCs/>
          <w:color w:val="000000" w:themeColor="text1"/>
        </w:rPr>
      </w:pPr>
      <w:r w:rsidRPr="00346B2B">
        <w:rPr>
          <w:b/>
          <w:bCs/>
          <w:color w:val="000000" w:themeColor="text1"/>
        </w:rPr>
        <w:t>How This Applies to Financial Services</w:t>
      </w:r>
    </w:p>
    <w:p w14:paraId="2D1EF220" w14:textId="77777777" w:rsidR="00451FB8" w:rsidRPr="00346B2B" w:rsidRDefault="00451FB8" w:rsidP="00451FB8">
      <w:pPr>
        <w:spacing w:after="0"/>
        <w:rPr>
          <w:b/>
          <w:bCs/>
          <w:color w:val="000000" w:themeColor="text1"/>
        </w:rPr>
      </w:pPr>
    </w:p>
    <w:p w14:paraId="39707578" w14:textId="77777777" w:rsidR="00346B2B" w:rsidRDefault="00346B2B" w:rsidP="00451FB8">
      <w:pPr>
        <w:spacing w:after="0"/>
        <w:ind w:left="720"/>
        <w:rPr>
          <w:color w:val="000000" w:themeColor="text1"/>
        </w:rPr>
      </w:pPr>
      <w:r w:rsidRPr="00346B2B">
        <w:rPr>
          <w:color w:val="000000" w:themeColor="text1"/>
        </w:rPr>
        <w:t>In the financial services industry, handling sensitive data like customer transactions and loan applications is crucial, and privacy is a top concern. Regulations like GDPR make it important to protect data, but at the same time, detecting fraud like credit card fraud and money laundering often requires institutions to work together to build better detection models.</w:t>
      </w:r>
    </w:p>
    <w:p w14:paraId="75AD264F" w14:textId="77777777" w:rsidR="00451FB8" w:rsidRPr="00346B2B" w:rsidRDefault="00451FB8" w:rsidP="00451FB8">
      <w:pPr>
        <w:spacing w:after="0"/>
        <w:ind w:left="720"/>
        <w:rPr>
          <w:color w:val="000000" w:themeColor="text1"/>
        </w:rPr>
      </w:pPr>
    </w:p>
    <w:p w14:paraId="2A574E58" w14:textId="77777777" w:rsidR="00346B2B" w:rsidRDefault="00346B2B" w:rsidP="00451FB8">
      <w:pPr>
        <w:spacing w:after="0"/>
        <w:ind w:left="720"/>
        <w:rPr>
          <w:color w:val="000000" w:themeColor="text1"/>
        </w:rPr>
      </w:pPr>
      <w:r w:rsidRPr="00346B2B">
        <w:rPr>
          <w:color w:val="000000" w:themeColor="text1"/>
        </w:rPr>
        <w:t>Federated Learning (FL) solves this problem by allowing banks and financial institutions to collaborate on improving fraud detection models without sharing any actual customer data. Instead, only model updates are exchanged, which ensures both privacy and security.</w:t>
      </w:r>
    </w:p>
    <w:p w14:paraId="597B1E73" w14:textId="77777777" w:rsidR="00451FB8" w:rsidRPr="00346B2B" w:rsidRDefault="00451FB8" w:rsidP="00451FB8">
      <w:pPr>
        <w:spacing w:after="0"/>
        <w:ind w:left="720"/>
        <w:rPr>
          <w:color w:val="000000" w:themeColor="text1"/>
        </w:rPr>
      </w:pPr>
    </w:p>
    <w:p w14:paraId="72653FF6" w14:textId="77777777" w:rsidR="00346B2B" w:rsidRDefault="00346B2B" w:rsidP="00451FB8">
      <w:pPr>
        <w:spacing w:after="0"/>
        <w:ind w:left="720"/>
        <w:rPr>
          <w:color w:val="000000" w:themeColor="text1"/>
        </w:rPr>
      </w:pPr>
      <w:r w:rsidRPr="00346B2B">
        <w:rPr>
          <w:color w:val="000000" w:themeColor="text1"/>
        </w:rPr>
        <w:t>This project shows how FL can be applied to fraud detection, particularly in financial services. We used four different datasets related to credit card transactions and money laundering to prove that FL can help improve fraud detection while keeping sensitive data private. With FL, banks can build smarter fraud detection models across different branches or institutions without the risk of data breaches.</w:t>
      </w:r>
    </w:p>
    <w:p w14:paraId="345961EE" w14:textId="77777777" w:rsidR="00451FB8" w:rsidRPr="00346B2B" w:rsidRDefault="00451FB8" w:rsidP="00451FB8">
      <w:pPr>
        <w:spacing w:after="0"/>
        <w:rPr>
          <w:color w:val="000000" w:themeColor="text1"/>
        </w:rPr>
      </w:pPr>
    </w:p>
    <w:p w14:paraId="3153B0D6" w14:textId="77777777" w:rsidR="00346B2B" w:rsidRDefault="00346B2B" w:rsidP="00451FB8">
      <w:pPr>
        <w:spacing w:after="0"/>
        <w:rPr>
          <w:b/>
          <w:bCs/>
          <w:color w:val="000000" w:themeColor="text1"/>
        </w:rPr>
      </w:pPr>
      <w:r w:rsidRPr="00346B2B">
        <w:rPr>
          <w:b/>
          <w:bCs/>
          <w:color w:val="000000" w:themeColor="text1"/>
        </w:rPr>
        <w:t>How This Helps with Credit Card Fraud Detection</w:t>
      </w:r>
    </w:p>
    <w:p w14:paraId="211E068F" w14:textId="77777777" w:rsidR="00451FB8" w:rsidRPr="00346B2B" w:rsidRDefault="00451FB8" w:rsidP="00451FB8">
      <w:pPr>
        <w:spacing w:after="0"/>
        <w:rPr>
          <w:b/>
          <w:bCs/>
          <w:color w:val="000000" w:themeColor="text1"/>
        </w:rPr>
      </w:pPr>
    </w:p>
    <w:p w14:paraId="72B3CDF1" w14:textId="77777777" w:rsidR="00346B2B" w:rsidRDefault="00346B2B" w:rsidP="00451FB8">
      <w:pPr>
        <w:spacing w:after="0"/>
        <w:ind w:left="720"/>
        <w:rPr>
          <w:color w:val="000000" w:themeColor="text1"/>
        </w:rPr>
      </w:pPr>
      <w:r w:rsidRPr="00346B2B">
        <w:rPr>
          <w:color w:val="000000" w:themeColor="text1"/>
        </w:rPr>
        <w:t>In credit card fraud detection, where there are millions of transactions happening every day, finding the few that are fraudulent is critical. Datasets like creditcard_2023.csv and creditcard.csv represent real-world situations where fraudulent transactions are rare, making it hard for models to detect them due to the class imbalance.</w:t>
      </w:r>
    </w:p>
    <w:p w14:paraId="517820C7" w14:textId="77777777" w:rsidR="00451FB8" w:rsidRDefault="00451FB8" w:rsidP="00451FB8">
      <w:pPr>
        <w:spacing w:after="0"/>
        <w:rPr>
          <w:color w:val="000000" w:themeColor="text1"/>
        </w:rPr>
      </w:pPr>
    </w:p>
    <w:p w14:paraId="111E7541" w14:textId="77777777" w:rsidR="00161CD2" w:rsidRPr="00346B2B" w:rsidRDefault="00161CD2" w:rsidP="00451FB8">
      <w:pPr>
        <w:spacing w:after="0"/>
        <w:rPr>
          <w:color w:val="000000" w:themeColor="text1"/>
        </w:rPr>
      </w:pPr>
    </w:p>
    <w:p w14:paraId="76F08C56" w14:textId="77777777" w:rsidR="00346B2B" w:rsidRDefault="00346B2B" w:rsidP="00451FB8">
      <w:pPr>
        <w:spacing w:after="0"/>
        <w:rPr>
          <w:b/>
          <w:bCs/>
          <w:color w:val="000000" w:themeColor="text1"/>
        </w:rPr>
      </w:pPr>
      <w:r w:rsidRPr="00346B2B">
        <w:rPr>
          <w:b/>
          <w:bCs/>
          <w:color w:val="000000" w:themeColor="text1"/>
        </w:rPr>
        <w:t>This research is useful for credit card fraud detection in several ways:</w:t>
      </w:r>
    </w:p>
    <w:p w14:paraId="4AC751B8" w14:textId="77777777" w:rsidR="00161CD2" w:rsidRPr="00346B2B" w:rsidRDefault="00161CD2" w:rsidP="00451FB8">
      <w:pPr>
        <w:spacing w:after="0"/>
        <w:rPr>
          <w:b/>
          <w:bCs/>
          <w:color w:val="000000" w:themeColor="text1"/>
        </w:rPr>
      </w:pPr>
    </w:p>
    <w:p w14:paraId="0544ADC4" w14:textId="77777777" w:rsidR="00346B2B" w:rsidRPr="00346B2B" w:rsidRDefault="00346B2B" w:rsidP="00B6492C">
      <w:pPr>
        <w:numPr>
          <w:ilvl w:val="0"/>
          <w:numId w:val="11"/>
        </w:numPr>
        <w:spacing w:after="0"/>
        <w:rPr>
          <w:color w:val="000000" w:themeColor="text1"/>
        </w:rPr>
      </w:pPr>
      <w:r w:rsidRPr="00346B2B">
        <w:rPr>
          <w:b/>
          <w:bCs/>
          <w:color w:val="000000" w:themeColor="text1"/>
        </w:rPr>
        <w:t>Better Collaboration Between Institutions</w:t>
      </w:r>
      <w:r w:rsidRPr="00346B2B">
        <w:rPr>
          <w:color w:val="000000" w:themeColor="text1"/>
        </w:rPr>
        <w:t xml:space="preserve">: FL allows multiple financial institutions to work together on building fraud detection models without sharing </w:t>
      </w:r>
      <w:r w:rsidRPr="00346B2B">
        <w:rPr>
          <w:color w:val="000000" w:themeColor="text1"/>
        </w:rPr>
        <w:lastRenderedPageBreak/>
        <w:t>their data. Smaller institutions can benefit from the collective insights of larger ones, improving their ability to detect fraud.</w:t>
      </w:r>
    </w:p>
    <w:p w14:paraId="36CAE8AF" w14:textId="77777777" w:rsidR="00346B2B" w:rsidRPr="00346B2B" w:rsidRDefault="00346B2B" w:rsidP="00B6492C">
      <w:pPr>
        <w:numPr>
          <w:ilvl w:val="0"/>
          <w:numId w:val="11"/>
        </w:numPr>
        <w:spacing w:after="0"/>
        <w:rPr>
          <w:color w:val="000000" w:themeColor="text1"/>
        </w:rPr>
      </w:pPr>
      <w:r w:rsidRPr="00346B2B">
        <w:rPr>
          <w:b/>
          <w:bCs/>
          <w:color w:val="000000" w:themeColor="text1"/>
        </w:rPr>
        <w:t>Handling Class Imbalance</w:t>
      </w:r>
      <w:r w:rsidRPr="00346B2B">
        <w:rPr>
          <w:color w:val="000000" w:themeColor="text1"/>
        </w:rPr>
        <w:t>: One challenge in fraud detection is that there are far fewer fraudulent transactions than legitimate ones, which can make it difficult for models to perform well. Using FL with techniques like SMOTE helps balance this issue, improving both precision and recall and leading to more accurate fraud detection.</w:t>
      </w:r>
    </w:p>
    <w:p w14:paraId="214D490F" w14:textId="77777777" w:rsidR="00346B2B" w:rsidRPr="00346B2B" w:rsidRDefault="00346B2B" w:rsidP="00B6492C">
      <w:pPr>
        <w:numPr>
          <w:ilvl w:val="0"/>
          <w:numId w:val="11"/>
        </w:numPr>
        <w:spacing w:after="0"/>
        <w:rPr>
          <w:color w:val="000000" w:themeColor="text1"/>
        </w:rPr>
      </w:pPr>
      <w:r w:rsidRPr="00346B2B">
        <w:rPr>
          <w:b/>
          <w:bCs/>
          <w:color w:val="000000" w:themeColor="text1"/>
        </w:rPr>
        <w:t>Real-Time Fraud Detection</w:t>
      </w:r>
      <w:r w:rsidRPr="00346B2B">
        <w:rPr>
          <w:color w:val="000000" w:themeColor="text1"/>
        </w:rPr>
        <w:t>: In real life, fraud needs to be detected quickly, as it happens. FL can help institutions continuously train and improve their fraud detection models without needing to exchange data, ensuring models stay up-to-date and effective against new types of fraud.</w:t>
      </w:r>
    </w:p>
    <w:p w14:paraId="2CF882DE" w14:textId="77777777" w:rsidR="00346B2B" w:rsidRDefault="00346B2B" w:rsidP="00B6492C">
      <w:pPr>
        <w:numPr>
          <w:ilvl w:val="0"/>
          <w:numId w:val="11"/>
        </w:numPr>
        <w:spacing w:after="0"/>
        <w:rPr>
          <w:color w:val="000000" w:themeColor="text1"/>
        </w:rPr>
      </w:pPr>
      <w:r w:rsidRPr="00346B2B">
        <w:rPr>
          <w:b/>
          <w:bCs/>
          <w:color w:val="000000" w:themeColor="text1"/>
        </w:rPr>
        <w:t>Privacy-Preserving Analytics</w:t>
      </w:r>
      <w:r w:rsidRPr="00346B2B">
        <w:rPr>
          <w:color w:val="000000" w:themeColor="text1"/>
        </w:rPr>
        <w:t>: With FL, sensitive customer data (like transaction amounts or payment methods) doesn’t need to be shared between institutions. This helps banks comply with privacy regulations while still improving their fraud detection systems.</w:t>
      </w:r>
    </w:p>
    <w:p w14:paraId="45C23964" w14:textId="77777777" w:rsidR="00161CD2" w:rsidRPr="00346B2B" w:rsidRDefault="00161CD2" w:rsidP="00161CD2">
      <w:pPr>
        <w:spacing w:after="0"/>
        <w:ind w:left="720"/>
        <w:rPr>
          <w:color w:val="000000" w:themeColor="text1"/>
        </w:rPr>
      </w:pPr>
    </w:p>
    <w:p w14:paraId="54C13DE3" w14:textId="77777777" w:rsidR="00346B2B" w:rsidRDefault="00346B2B" w:rsidP="00451FB8">
      <w:pPr>
        <w:spacing w:after="0"/>
        <w:rPr>
          <w:b/>
          <w:bCs/>
          <w:color w:val="000000" w:themeColor="text1"/>
        </w:rPr>
      </w:pPr>
      <w:r w:rsidRPr="00346B2B">
        <w:rPr>
          <w:b/>
          <w:bCs/>
          <w:color w:val="000000" w:themeColor="text1"/>
        </w:rPr>
        <w:t>Broader Impact on Financial Services</w:t>
      </w:r>
    </w:p>
    <w:p w14:paraId="4839CEC4" w14:textId="77777777" w:rsidR="00161CD2" w:rsidRPr="00346B2B" w:rsidRDefault="00161CD2" w:rsidP="00451FB8">
      <w:pPr>
        <w:spacing w:after="0"/>
        <w:rPr>
          <w:b/>
          <w:bCs/>
          <w:color w:val="000000" w:themeColor="text1"/>
        </w:rPr>
      </w:pPr>
    </w:p>
    <w:p w14:paraId="147012FF" w14:textId="77777777" w:rsidR="00346B2B" w:rsidRDefault="00346B2B" w:rsidP="00161CD2">
      <w:pPr>
        <w:spacing w:after="0"/>
        <w:ind w:left="720"/>
        <w:rPr>
          <w:color w:val="000000" w:themeColor="text1"/>
        </w:rPr>
      </w:pPr>
      <w:r w:rsidRPr="00346B2B">
        <w:rPr>
          <w:color w:val="000000" w:themeColor="text1"/>
        </w:rPr>
        <w:t>FL can be used to detect more than just credit card fraud. In this project, we also applied it to the SAML_D.csv dataset, which focuses on cross-border payments and anti-money laundering activities. This shows that FL can help detect other types of financial fraud, like suspicious money transfers.</w:t>
      </w:r>
    </w:p>
    <w:p w14:paraId="533EB68E" w14:textId="77777777" w:rsidR="00161CD2" w:rsidRPr="00346B2B" w:rsidRDefault="00161CD2" w:rsidP="00161CD2">
      <w:pPr>
        <w:spacing w:after="0"/>
        <w:ind w:left="720"/>
        <w:rPr>
          <w:color w:val="000000" w:themeColor="text1"/>
        </w:rPr>
      </w:pPr>
    </w:p>
    <w:p w14:paraId="2A9578D6" w14:textId="77777777" w:rsidR="00346B2B" w:rsidRDefault="00346B2B" w:rsidP="00161CD2">
      <w:pPr>
        <w:spacing w:after="0"/>
        <w:ind w:left="720"/>
        <w:rPr>
          <w:color w:val="000000" w:themeColor="text1"/>
        </w:rPr>
      </w:pPr>
      <w:r w:rsidRPr="00346B2B">
        <w:rPr>
          <w:color w:val="000000" w:themeColor="text1"/>
        </w:rPr>
        <w:t>By adopting FL, financial institutions can fight a wider range of financial crimes without violating privacy laws, which is becoming more important as regulations become stricter.</w:t>
      </w:r>
    </w:p>
    <w:p w14:paraId="50FDDA0F" w14:textId="77777777" w:rsidR="00161CD2" w:rsidRPr="00346B2B" w:rsidRDefault="00161CD2" w:rsidP="00161CD2">
      <w:pPr>
        <w:spacing w:after="0"/>
        <w:ind w:left="720"/>
        <w:rPr>
          <w:color w:val="000000" w:themeColor="text1"/>
        </w:rPr>
      </w:pPr>
    </w:p>
    <w:p w14:paraId="4349660F" w14:textId="77777777" w:rsidR="00346B2B" w:rsidRPr="00346B2B" w:rsidRDefault="00346B2B" w:rsidP="00161CD2">
      <w:pPr>
        <w:spacing w:after="0"/>
        <w:ind w:left="720"/>
        <w:rPr>
          <w:color w:val="000000" w:themeColor="text1"/>
        </w:rPr>
      </w:pPr>
      <w:r w:rsidRPr="00346B2B">
        <w:rPr>
          <w:color w:val="000000" w:themeColor="text1"/>
        </w:rPr>
        <w:t>In summary, this research proves that FL can help improve credit card fraud detection, while keeping data safe and private. As more institutions use FL, it has the potential to become a key technology for fraud prevention in the financial world, making transactions safer for everyone.</w:t>
      </w:r>
    </w:p>
    <w:p w14:paraId="0AB71B02" w14:textId="77777777" w:rsidR="00451FB8" w:rsidRPr="00346B2B" w:rsidRDefault="00451FB8" w:rsidP="00346B2B">
      <w:pPr>
        <w:rPr>
          <w:color w:val="000000" w:themeColor="text1"/>
        </w:rPr>
      </w:pPr>
    </w:p>
    <w:p w14:paraId="3BFF7750" w14:textId="6169F62E" w:rsidR="00892BE5" w:rsidRPr="00892BE5" w:rsidRDefault="00685139" w:rsidP="00B35DA8">
      <w:pPr>
        <w:pStyle w:val="Heading1"/>
        <w:spacing w:after="0"/>
      </w:pPr>
      <w:bookmarkStart w:id="11" w:name="_Toc184996367"/>
      <w:r>
        <w:t>7</w:t>
      </w:r>
      <w:r w:rsidR="00892BE5" w:rsidRPr="00892BE5">
        <w:t>. Conclu</w:t>
      </w:r>
      <w:r w:rsidR="005367C2">
        <w:t>s</w:t>
      </w:r>
      <w:r w:rsidR="00892BE5" w:rsidRPr="00892BE5">
        <w:t>ion</w:t>
      </w:r>
      <w:bookmarkEnd w:id="11"/>
    </w:p>
    <w:p w14:paraId="6485E8AD" w14:textId="77777777" w:rsidR="00161CD2" w:rsidRPr="00161CD2" w:rsidRDefault="00161CD2" w:rsidP="00161CD2">
      <w:pPr>
        <w:spacing w:after="0"/>
      </w:pPr>
      <w:r w:rsidRPr="00161CD2">
        <w:t>This project demonstrates how Federated Learning (FL) can be effectively applied to financial services for fraud detection, while ensuring privacy and security. By using FL, institutions can improve their fraud detection models without the need to share sensitive data, addressing the growing need for privacy in the financial industry.</w:t>
      </w:r>
    </w:p>
    <w:p w14:paraId="5D0CE844" w14:textId="77777777" w:rsidR="00161CD2" w:rsidRPr="00161CD2" w:rsidRDefault="00161CD2" w:rsidP="00161CD2">
      <w:pPr>
        <w:spacing w:after="0"/>
      </w:pPr>
    </w:p>
    <w:p w14:paraId="003C1F2D" w14:textId="77777777" w:rsidR="00161CD2" w:rsidRPr="00161CD2" w:rsidRDefault="00161CD2" w:rsidP="00161CD2">
      <w:pPr>
        <w:spacing w:after="0"/>
      </w:pPr>
      <w:r w:rsidRPr="00161CD2">
        <w:lastRenderedPageBreak/>
        <w:t>The results across four datasets—credit_application_data.csv, creditcard_2023.csv, creditcard.csv, and SAML_D.csv—show that FL not only performs well in centralized setups but also scales effectively in a distributed environment. The models achieved strong results in detecting credit card fraud and money laundering, with improvements in accuracy, precision, recall, and F1-Score over multiple training rounds.</w:t>
      </w:r>
    </w:p>
    <w:p w14:paraId="0C88EE9F" w14:textId="77777777" w:rsidR="00161CD2" w:rsidRPr="00161CD2" w:rsidRDefault="00161CD2" w:rsidP="00161CD2">
      <w:pPr>
        <w:spacing w:after="0"/>
      </w:pPr>
    </w:p>
    <w:p w14:paraId="0A907F09" w14:textId="624FAFC5" w:rsidR="00161CD2" w:rsidRPr="00161CD2" w:rsidRDefault="00161CD2" w:rsidP="00161CD2">
      <w:pPr>
        <w:spacing w:after="0"/>
      </w:pPr>
      <w:r w:rsidRPr="00161CD2">
        <w:t xml:space="preserve">This research highlights several key benefits of FL for </w:t>
      </w:r>
      <w:r w:rsidRPr="00161CD2">
        <w:rPr>
          <w:b/>
          <w:bCs/>
        </w:rPr>
        <w:t>credit card fraud detection</w:t>
      </w:r>
      <w:r w:rsidRPr="00161CD2">
        <w:t xml:space="preserve"> and the broader financial sector:</w:t>
      </w:r>
    </w:p>
    <w:p w14:paraId="05A70503" w14:textId="77777777" w:rsidR="00161CD2" w:rsidRDefault="00161CD2" w:rsidP="00B6492C">
      <w:pPr>
        <w:numPr>
          <w:ilvl w:val="0"/>
          <w:numId w:val="12"/>
        </w:numPr>
        <w:spacing w:after="0"/>
      </w:pPr>
      <w:r w:rsidRPr="00161CD2">
        <w:rPr>
          <w:b/>
          <w:bCs/>
        </w:rPr>
        <w:t>Privacy-Preserving Collaboration</w:t>
      </w:r>
      <w:r w:rsidRPr="00161CD2">
        <w:t>: FL allows banks and financial institutions to collaborate on building better fraud detection models while keeping customer data private, which is essential for meeting regulatory requirements.</w:t>
      </w:r>
    </w:p>
    <w:p w14:paraId="5D8301BB" w14:textId="77777777" w:rsidR="00161CD2" w:rsidRPr="00161CD2" w:rsidRDefault="00161CD2" w:rsidP="00161CD2">
      <w:pPr>
        <w:spacing w:after="0"/>
        <w:ind w:left="720"/>
      </w:pPr>
    </w:p>
    <w:p w14:paraId="73780008" w14:textId="77777777" w:rsidR="00161CD2" w:rsidRDefault="00161CD2" w:rsidP="00B6492C">
      <w:pPr>
        <w:numPr>
          <w:ilvl w:val="0"/>
          <w:numId w:val="12"/>
        </w:numPr>
        <w:spacing w:after="0"/>
      </w:pPr>
      <w:r w:rsidRPr="00161CD2">
        <w:rPr>
          <w:b/>
          <w:bCs/>
        </w:rPr>
        <w:t>Addressing Class Imbalance</w:t>
      </w:r>
      <w:r w:rsidRPr="00161CD2">
        <w:t xml:space="preserve">: The use of </w:t>
      </w:r>
      <w:r w:rsidRPr="00161CD2">
        <w:rPr>
          <w:b/>
          <w:bCs/>
        </w:rPr>
        <w:t>SMOTE</w:t>
      </w:r>
      <w:r w:rsidRPr="00161CD2">
        <w:t xml:space="preserve"> helped balance the skewed datasets, leading to more accurate fraud detection, particularly for datasets like </w:t>
      </w:r>
      <w:r w:rsidRPr="00161CD2">
        <w:rPr>
          <w:b/>
          <w:bCs/>
        </w:rPr>
        <w:t>creditcard.csv</w:t>
      </w:r>
      <w:r w:rsidRPr="00161CD2">
        <w:t xml:space="preserve"> where fraudulent transactions are rare.</w:t>
      </w:r>
    </w:p>
    <w:p w14:paraId="00B52FC4" w14:textId="77777777" w:rsidR="00161CD2" w:rsidRPr="00161CD2" w:rsidRDefault="00161CD2" w:rsidP="00161CD2">
      <w:pPr>
        <w:spacing w:after="0"/>
      </w:pPr>
    </w:p>
    <w:p w14:paraId="5DA618BB" w14:textId="77777777" w:rsidR="00161CD2" w:rsidRDefault="00161CD2" w:rsidP="00B6492C">
      <w:pPr>
        <w:numPr>
          <w:ilvl w:val="0"/>
          <w:numId w:val="12"/>
        </w:numPr>
        <w:spacing w:after="0"/>
      </w:pPr>
      <w:r w:rsidRPr="00161CD2">
        <w:rPr>
          <w:b/>
          <w:bCs/>
        </w:rPr>
        <w:t>Real-Time and Adaptive Fraud Detection</w:t>
      </w:r>
      <w:r w:rsidRPr="00161CD2">
        <w:t>: By continuously updating models in a secure and privacy-compliant manner, FL can help institutions stay ahead of evolving fraud techniques.</w:t>
      </w:r>
    </w:p>
    <w:p w14:paraId="6EB8D273" w14:textId="77777777" w:rsidR="00161CD2" w:rsidRPr="00161CD2" w:rsidRDefault="00161CD2" w:rsidP="00161CD2">
      <w:pPr>
        <w:spacing w:after="0"/>
        <w:ind w:left="720"/>
      </w:pPr>
    </w:p>
    <w:p w14:paraId="480FB871" w14:textId="77777777" w:rsidR="00161CD2" w:rsidRDefault="00161CD2" w:rsidP="00B6492C">
      <w:pPr>
        <w:numPr>
          <w:ilvl w:val="0"/>
          <w:numId w:val="12"/>
        </w:numPr>
        <w:spacing w:after="0"/>
      </w:pPr>
      <w:r w:rsidRPr="00161CD2">
        <w:rPr>
          <w:b/>
          <w:bCs/>
        </w:rPr>
        <w:t>Broader Application to Financial Crimes</w:t>
      </w:r>
      <w:r w:rsidRPr="00161CD2">
        <w:t xml:space="preserve">: The successful use of FL on the </w:t>
      </w:r>
      <w:r w:rsidRPr="00161CD2">
        <w:rPr>
          <w:b/>
          <w:bCs/>
        </w:rPr>
        <w:t>SAML_D.csv</w:t>
      </w:r>
      <w:r w:rsidRPr="00161CD2">
        <w:t xml:space="preserve"> dataset suggests that it can also be applied to detect other forms of financial fraud, such as money laundering and suspicious cross-border payments.</w:t>
      </w:r>
    </w:p>
    <w:p w14:paraId="52769691" w14:textId="77777777" w:rsidR="00161CD2" w:rsidRPr="00161CD2" w:rsidRDefault="00161CD2" w:rsidP="00161CD2">
      <w:pPr>
        <w:spacing w:after="0"/>
        <w:ind w:left="720"/>
      </w:pPr>
    </w:p>
    <w:p w14:paraId="1E23A038" w14:textId="77777777" w:rsidR="00161CD2" w:rsidRPr="00161CD2" w:rsidRDefault="00161CD2" w:rsidP="00161CD2">
      <w:pPr>
        <w:spacing w:after="0"/>
      </w:pPr>
      <w:r w:rsidRPr="00161CD2">
        <w:t>In conclusion, Federated Learning offers a promising solution for financial institutions seeking to enhance fraud detection while protecting sensitive customer data. Future research should explore more advanced aggregation strategies, incorporate privacy-enhancing techniques like Differential Privacy and Homomorphic Encryption, and apply FL to a wider range of financial crime detection scenarios.</w:t>
      </w:r>
    </w:p>
    <w:p w14:paraId="4D2EF2E3" w14:textId="77777777" w:rsidR="00161CD2" w:rsidRPr="00161CD2" w:rsidRDefault="00161CD2" w:rsidP="00161CD2">
      <w:pPr>
        <w:spacing w:after="0"/>
      </w:pPr>
    </w:p>
    <w:p w14:paraId="0157A1C4" w14:textId="1D85B94F" w:rsidR="008217E3" w:rsidRPr="004319CD" w:rsidRDefault="00161CD2" w:rsidP="00161CD2">
      <w:pPr>
        <w:spacing w:after="0"/>
      </w:pPr>
      <w:r w:rsidRPr="00161CD2">
        <w:t>This project not only demonstrates the viability of FL in credit card fraud detection but also opens the door to broader applications in the financial services industry, making it a valuable tool for securing transactions in a privacy-preserving way.</w:t>
      </w:r>
    </w:p>
    <w:sectPr w:rsidR="008217E3" w:rsidRPr="004319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941943"/>
    <w:multiLevelType w:val="multilevel"/>
    <w:tmpl w:val="BFC8D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572CD3"/>
    <w:multiLevelType w:val="multilevel"/>
    <w:tmpl w:val="BA10A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4A5ADE"/>
    <w:multiLevelType w:val="multilevel"/>
    <w:tmpl w:val="9920CC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903C70"/>
    <w:multiLevelType w:val="multilevel"/>
    <w:tmpl w:val="B400F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BE67B9"/>
    <w:multiLevelType w:val="multilevel"/>
    <w:tmpl w:val="FEE2B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93E2E4F"/>
    <w:multiLevelType w:val="multilevel"/>
    <w:tmpl w:val="73D2C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DEC393B"/>
    <w:multiLevelType w:val="multilevel"/>
    <w:tmpl w:val="AF608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DB4535"/>
    <w:multiLevelType w:val="multilevel"/>
    <w:tmpl w:val="7A687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777258"/>
    <w:multiLevelType w:val="multilevel"/>
    <w:tmpl w:val="F5CE7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44E7E7D"/>
    <w:multiLevelType w:val="multilevel"/>
    <w:tmpl w:val="99D4F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24768AA"/>
    <w:multiLevelType w:val="multilevel"/>
    <w:tmpl w:val="3E9658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29679A"/>
    <w:multiLevelType w:val="multilevel"/>
    <w:tmpl w:val="BCCEBD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2A639D"/>
    <w:multiLevelType w:val="multilevel"/>
    <w:tmpl w:val="9A0E8F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0732067">
    <w:abstractNumId w:val="10"/>
  </w:num>
  <w:num w:numId="2" w16cid:durableId="1091049339">
    <w:abstractNumId w:val="11"/>
  </w:num>
  <w:num w:numId="3" w16cid:durableId="1161196992">
    <w:abstractNumId w:val="12"/>
  </w:num>
  <w:num w:numId="4" w16cid:durableId="1552184350">
    <w:abstractNumId w:val="2"/>
  </w:num>
  <w:num w:numId="5" w16cid:durableId="2057896850">
    <w:abstractNumId w:val="4"/>
  </w:num>
  <w:num w:numId="6" w16cid:durableId="1658652811">
    <w:abstractNumId w:val="6"/>
  </w:num>
  <w:num w:numId="7" w16cid:durableId="678657836">
    <w:abstractNumId w:val="1"/>
  </w:num>
  <w:num w:numId="8" w16cid:durableId="1339700963">
    <w:abstractNumId w:val="3"/>
  </w:num>
  <w:num w:numId="9" w16cid:durableId="1097167905">
    <w:abstractNumId w:val="9"/>
  </w:num>
  <w:num w:numId="10" w16cid:durableId="738746720">
    <w:abstractNumId w:val="7"/>
  </w:num>
  <w:num w:numId="11" w16cid:durableId="2051298091">
    <w:abstractNumId w:val="0"/>
  </w:num>
  <w:num w:numId="12" w16cid:durableId="2031754566">
    <w:abstractNumId w:val="8"/>
  </w:num>
  <w:num w:numId="13" w16cid:durableId="787971439">
    <w:abstractNumId w:val="5"/>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67DD"/>
    <w:rsid w:val="0003359F"/>
    <w:rsid w:val="00054BB0"/>
    <w:rsid w:val="000A1F01"/>
    <w:rsid w:val="000D21C0"/>
    <w:rsid w:val="000E0780"/>
    <w:rsid w:val="000F33E9"/>
    <w:rsid w:val="0010309F"/>
    <w:rsid w:val="00117A58"/>
    <w:rsid w:val="0014227A"/>
    <w:rsid w:val="0015535A"/>
    <w:rsid w:val="00161CD2"/>
    <w:rsid w:val="001712AE"/>
    <w:rsid w:val="00186CD1"/>
    <w:rsid w:val="00187F60"/>
    <w:rsid w:val="00197746"/>
    <w:rsid w:val="001C41D2"/>
    <w:rsid w:val="001C6251"/>
    <w:rsid w:val="001E1A96"/>
    <w:rsid w:val="00201143"/>
    <w:rsid w:val="0023206F"/>
    <w:rsid w:val="002475FF"/>
    <w:rsid w:val="00257FF7"/>
    <w:rsid w:val="00266712"/>
    <w:rsid w:val="00295A37"/>
    <w:rsid w:val="002A6C21"/>
    <w:rsid w:val="002C0A6B"/>
    <w:rsid w:val="002D7696"/>
    <w:rsid w:val="003231DC"/>
    <w:rsid w:val="00346B2B"/>
    <w:rsid w:val="0035576D"/>
    <w:rsid w:val="00371484"/>
    <w:rsid w:val="003A0B16"/>
    <w:rsid w:val="003B293F"/>
    <w:rsid w:val="003B50EA"/>
    <w:rsid w:val="003D514D"/>
    <w:rsid w:val="003F4051"/>
    <w:rsid w:val="00401AF1"/>
    <w:rsid w:val="004319CD"/>
    <w:rsid w:val="0044054E"/>
    <w:rsid w:val="00451FB8"/>
    <w:rsid w:val="00487174"/>
    <w:rsid w:val="004C53A0"/>
    <w:rsid w:val="004E321E"/>
    <w:rsid w:val="004E558C"/>
    <w:rsid w:val="004F377E"/>
    <w:rsid w:val="005038FE"/>
    <w:rsid w:val="0052097B"/>
    <w:rsid w:val="00533D38"/>
    <w:rsid w:val="005367C2"/>
    <w:rsid w:val="0057267A"/>
    <w:rsid w:val="00573338"/>
    <w:rsid w:val="005A3A8C"/>
    <w:rsid w:val="005D6C7B"/>
    <w:rsid w:val="005F1797"/>
    <w:rsid w:val="00621678"/>
    <w:rsid w:val="00624E8D"/>
    <w:rsid w:val="00651A65"/>
    <w:rsid w:val="00685139"/>
    <w:rsid w:val="006D54FF"/>
    <w:rsid w:val="006D67DD"/>
    <w:rsid w:val="006F57DB"/>
    <w:rsid w:val="007658DF"/>
    <w:rsid w:val="00767975"/>
    <w:rsid w:val="007727F6"/>
    <w:rsid w:val="007A0D27"/>
    <w:rsid w:val="007A6E35"/>
    <w:rsid w:val="007B03D9"/>
    <w:rsid w:val="007E5061"/>
    <w:rsid w:val="008217E3"/>
    <w:rsid w:val="008460BB"/>
    <w:rsid w:val="0085742C"/>
    <w:rsid w:val="008657B7"/>
    <w:rsid w:val="00877CD7"/>
    <w:rsid w:val="00892BE5"/>
    <w:rsid w:val="008F5FD9"/>
    <w:rsid w:val="00933A73"/>
    <w:rsid w:val="0095749C"/>
    <w:rsid w:val="009C4502"/>
    <w:rsid w:val="009F14EF"/>
    <w:rsid w:val="00A41D23"/>
    <w:rsid w:val="00A46AF6"/>
    <w:rsid w:val="00A80C3C"/>
    <w:rsid w:val="00A918E7"/>
    <w:rsid w:val="00B07D34"/>
    <w:rsid w:val="00B239EC"/>
    <w:rsid w:val="00B35DA8"/>
    <w:rsid w:val="00B4016A"/>
    <w:rsid w:val="00B6492C"/>
    <w:rsid w:val="00B916AC"/>
    <w:rsid w:val="00B933BE"/>
    <w:rsid w:val="00BB3A09"/>
    <w:rsid w:val="00BB57D2"/>
    <w:rsid w:val="00BC78ED"/>
    <w:rsid w:val="00BD5537"/>
    <w:rsid w:val="00BE249E"/>
    <w:rsid w:val="00C03C20"/>
    <w:rsid w:val="00C50EFF"/>
    <w:rsid w:val="00C65FF9"/>
    <w:rsid w:val="00C72F69"/>
    <w:rsid w:val="00CA1599"/>
    <w:rsid w:val="00CB02E0"/>
    <w:rsid w:val="00CB0C75"/>
    <w:rsid w:val="00CB616D"/>
    <w:rsid w:val="00CC5EB4"/>
    <w:rsid w:val="00CE2B7C"/>
    <w:rsid w:val="00D2424D"/>
    <w:rsid w:val="00D345F2"/>
    <w:rsid w:val="00D4149A"/>
    <w:rsid w:val="00D475C9"/>
    <w:rsid w:val="00D54611"/>
    <w:rsid w:val="00D87034"/>
    <w:rsid w:val="00DD213A"/>
    <w:rsid w:val="00DF3024"/>
    <w:rsid w:val="00DF42D8"/>
    <w:rsid w:val="00E1027B"/>
    <w:rsid w:val="00E13A6D"/>
    <w:rsid w:val="00E27FF1"/>
    <w:rsid w:val="00E42961"/>
    <w:rsid w:val="00EB0D18"/>
    <w:rsid w:val="00EB4583"/>
    <w:rsid w:val="00ED5DA0"/>
    <w:rsid w:val="00EF47BA"/>
    <w:rsid w:val="00F13E30"/>
    <w:rsid w:val="00F916B8"/>
    <w:rsid w:val="00F91D78"/>
    <w:rsid w:val="00FB49D2"/>
    <w:rsid w:val="00FD277C"/>
    <w:rsid w:val="00FE0B3F"/>
    <w:rsid w:val="00FF54D7"/>
    <w:rsid w:val="6C3EDA60"/>
    <w:rsid w:val="75D8783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654B38"/>
  <w15:chartTrackingRefBased/>
  <w15:docId w15:val="{963B3441-A36A-4646-B14A-65C6FCD6C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75C9"/>
    <w:pPr>
      <w:keepNext/>
      <w:keepLines/>
      <w:spacing w:before="360" w:after="80"/>
      <w:outlineLvl w:val="0"/>
    </w:pPr>
    <w:rPr>
      <w:rFonts w:eastAsiaTheme="majorEastAsia" w:cstheme="majorBidi"/>
      <w:b/>
      <w:color w:val="0070C0"/>
      <w:sz w:val="32"/>
      <w:szCs w:val="40"/>
    </w:rPr>
  </w:style>
  <w:style w:type="paragraph" w:styleId="Heading2">
    <w:name w:val="heading 2"/>
    <w:basedOn w:val="Normal"/>
    <w:next w:val="Normal"/>
    <w:link w:val="Heading2Char"/>
    <w:uiPriority w:val="9"/>
    <w:unhideWhenUsed/>
    <w:qFormat/>
    <w:rsid w:val="00D475C9"/>
    <w:pPr>
      <w:keepNext/>
      <w:keepLines/>
      <w:spacing w:before="160" w:after="80"/>
      <w:outlineLvl w:val="1"/>
    </w:pPr>
    <w:rPr>
      <w:rFonts w:asciiTheme="majorHAnsi" w:eastAsiaTheme="majorEastAsia" w:hAnsiTheme="majorHAnsi" w:cstheme="majorBidi"/>
      <w:b/>
      <w:color w:val="0070C0"/>
      <w:sz w:val="28"/>
      <w:szCs w:val="32"/>
    </w:rPr>
  </w:style>
  <w:style w:type="paragraph" w:styleId="Heading3">
    <w:name w:val="heading 3"/>
    <w:basedOn w:val="Normal"/>
    <w:next w:val="Normal"/>
    <w:link w:val="Heading3Char"/>
    <w:uiPriority w:val="9"/>
    <w:semiHidden/>
    <w:unhideWhenUsed/>
    <w:qFormat/>
    <w:rsid w:val="006D67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67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67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67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67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67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67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75C9"/>
    <w:rPr>
      <w:rFonts w:eastAsiaTheme="majorEastAsia" w:cstheme="majorBidi"/>
      <w:b/>
      <w:color w:val="0070C0"/>
      <w:sz w:val="32"/>
      <w:szCs w:val="40"/>
    </w:rPr>
  </w:style>
  <w:style w:type="character" w:customStyle="1" w:styleId="Heading2Char">
    <w:name w:val="Heading 2 Char"/>
    <w:basedOn w:val="DefaultParagraphFont"/>
    <w:link w:val="Heading2"/>
    <w:uiPriority w:val="9"/>
    <w:rsid w:val="00D475C9"/>
    <w:rPr>
      <w:rFonts w:asciiTheme="majorHAnsi" w:eastAsiaTheme="majorEastAsia" w:hAnsiTheme="majorHAnsi" w:cstheme="majorBidi"/>
      <w:b/>
      <w:color w:val="0070C0"/>
      <w:sz w:val="28"/>
      <w:szCs w:val="32"/>
    </w:rPr>
  </w:style>
  <w:style w:type="character" w:customStyle="1" w:styleId="Heading3Char">
    <w:name w:val="Heading 3 Char"/>
    <w:basedOn w:val="DefaultParagraphFont"/>
    <w:link w:val="Heading3"/>
    <w:uiPriority w:val="9"/>
    <w:semiHidden/>
    <w:rsid w:val="006D67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67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67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67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67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67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67DD"/>
    <w:rPr>
      <w:rFonts w:eastAsiaTheme="majorEastAsia" w:cstheme="majorBidi"/>
      <w:color w:val="272727" w:themeColor="text1" w:themeTint="D8"/>
    </w:rPr>
  </w:style>
  <w:style w:type="paragraph" w:styleId="Title">
    <w:name w:val="Title"/>
    <w:basedOn w:val="Normal"/>
    <w:next w:val="Normal"/>
    <w:link w:val="TitleChar"/>
    <w:uiPriority w:val="10"/>
    <w:qFormat/>
    <w:rsid w:val="006D67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67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67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67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67DD"/>
    <w:pPr>
      <w:spacing w:before="160"/>
      <w:jc w:val="center"/>
    </w:pPr>
    <w:rPr>
      <w:i/>
      <w:iCs/>
      <w:color w:val="404040" w:themeColor="text1" w:themeTint="BF"/>
    </w:rPr>
  </w:style>
  <w:style w:type="character" w:customStyle="1" w:styleId="QuoteChar">
    <w:name w:val="Quote Char"/>
    <w:basedOn w:val="DefaultParagraphFont"/>
    <w:link w:val="Quote"/>
    <w:uiPriority w:val="29"/>
    <w:rsid w:val="006D67DD"/>
    <w:rPr>
      <w:i/>
      <w:iCs/>
      <w:color w:val="404040" w:themeColor="text1" w:themeTint="BF"/>
    </w:rPr>
  </w:style>
  <w:style w:type="paragraph" w:styleId="ListParagraph">
    <w:name w:val="List Paragraph"/>
    <w:basedOn w:val="Normal"/>
    <w:uiPriority w:val="34"/>
    <w:qFormat/>
    <w:rsid w:val="006D67DD"/>
    <w:pPr>
      <w:ind w:left="720"/>
      <w:contextualSpacing/>
    </w:pPr>
  </w:style>
  <w:style w:type="character" w:styleId="IntenseEmphasis">
    <w:name w:val="Intense Emphasis"/>
    <w:basedOn w:val="DefaultParagraphFont"/>
    <w:uiPriority w:val="21"/>
    <w:qFormat/>
    <w:rsid w:val="006D67DD"/>
    <w:rPr>
      <w:i/>
      <w:iCs/>
      <w:color w:val="0F4761" w:themeColor="accent1" w:themeShade="BF"/>
    </w:rPr>
  </w:style>
  <w:style w:type="paragraph" w:styleId="IntenseQuote">
    <w:name w:val="Intense Quote"/>
    <w:basedOn w:val="Normal"/>
    <w:next w:val="Normal"/>
    <w:link w:val="IntenseQuoteChar"/>
    <w:uiPriority w:val="30"/>
    <w:qFormat/>
    <w:rsid w:val="006D67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67DD"/>
    <w:rPr>
      <w:i/>
      <w:iCs/>
      <w:color w:val="0F4761" w:themeColor="accent1" w:themeShade="BF"/>
    </w:rPr>
  </w:style>
  <w:style w:type="character" w:styleId="IntenseReference">
    <w:name w:val="Intense Reference"/>
    <w:basedOn w:val="DefaultParagraphFont"/>
    <w:uiPriority w:val="32"/>
    <w:qFormat/>
    <w:rsid w:val="006D67DD"/>
    <w:rPr>
      <w:b/>
      <w:bCs/>
      <w:smallCaps/>
      <w:color w:val="0F4761" w:themeColor="accent1" w:themeShade="BF"/>
      <w:spacing w:val="5"/>
    </w:rPr>
  </w:style>
  <w:style w:type="paragraph" w:styleId="TOCHeading">
    <w:name w:val="TOC Heading"/>
    <w:basedOn w:val="Heading1"/>
    <w:next w:val="Normal"/>
    <w:uiPriority w:val="39"/>
    <w:unhideWhenUsed/>
    <w:qFormat/>
    <w:rsid w:val="006D67DD"/>
    <w:pPr>
      <w:spacing w:before="240" w:after="0" w:line="259" w:lineRule="auto"/>
      <w:outlineLvl w:val="9"/>
    </w:pPr>
    <w:rPr>
      <w:rFonts w:asciiTheme="majorHAnsi" w:hAnsiTheme="majorHAnsi"/>
      <w:b w:val="0"/>
      <w:color w:val="0F4761" w:themeColor="accent1" w:themeShade="BF"/>
      <w:kern w:val="0"/>
      <w:szCs w:val="32"/>
      <w:lang w:val="en-US"/>
      <w14:ligatures w14:val="none"/>
    </w:rPr>
  </w:style>
  <w:style w:type="paragraph" w:styleId="TOC1">
    <w:name w:val="toc 1"/>
    <w:basedOn w:val="Normal"/>
    <w:next w:val="Normal"/>
    <w:autoRedefine/>
    <w:uiPriority w:val="39"/>
    <w:unhideWhenUsed/>
    <w:rsid w:val="006D67DD"/>
    <w:pPr>
      <w:spacing w:after="100"/>
    </w:pPr>
  </w:style>
  <w:style w:type="character" w:styleId="Hyperlink">
    <w:name w:val="Hyperlink"/>
    <w:basedOn w:val="DefaultParagraphFont"/>
    <w:uiPriority w:val="99"/>
    <w:unhideWhenUsed/>
    <w:rsid w:val="006D67DD"/>
    <w:rPr>
      <w:color w:val="467886" w:themeColor="hyperlink"/>
      <w:u w:val="single"/>
    </w:rPr>
  </w:style>
  <w:style w:type="paragraph" w:styleId="NormalWeb">
    <w:name w:val="Normal (Web)"/>
    <w:basedOn w:val="Normal"/>
    <w:uiPriority w:val="99"/>
    <w:semiHidden/>
    <w:unhideWhenUsed/>
    <w:rsid w:val="00892BE5"/>
    <w:rPr>
      <w:rFonts w:ascii="Times New Roman" w:hAnsi="Times New Roman" w:cs="Times New Roman"/>
    </w:rPr>
  </w:style>
  <w:style w:type="paragraph" w:styleId="TOC2">
    <w:name w:val="toc 2"/>
    <w:basedOn w:val="Normal"/>
    <w:next w:val="Normal"/>
    <w:autoRedefine/>
    <w:uiPriority w:val="39"/>
    <w:unhideWhenUsed/>
    <w:rsid w:val="00D475C9"/>
    <w:pPr>
      <w:spacing w:after="100"/>
      <w:ind w:left="240"/>
    </w:pPr>
  </w:style>
  <w:style w:type="character" w:styleId="UnresolvedMention">
    <w:name w:val="Unresolved Mention"/>
    <w:basedOn w:val="DefaultParagraphFont"/>
    <w:uiPriority w:val="99"/>
    <w:semiHidden/>
    <w:unhideWhenUsed/>
    <w:rsid w:val="009C45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018198">
      <w:bodyDiv w:val="1"/>
      <w:marLeft w:val="0"/>
      <w:marRight w:val="0"/>
      <w:marTop w:val="0"/>
      <w:marBottom w:val="0"/>
      <w:divBdr>
        <w:top w:val="none" w:sz="0" w:space="0" w:color="auto"/>
        <w:left w:val="none" w:sz="0" w:space="0" w:color="auto"/>
        <w:bottom w:val="none" w:sz="0" w:space="0" w:color="auto"/>
        <w:right w:val="none" w:sz="0" w:space="0" w:color="auto"/>
      </w:divBdr>
      <w:divsChild>
        <w:div w:id="854151499">
          <w:marLeft w:val="0"/>
          <w:marRight w:val="0"/>
          <w:marTop w:val="0"/>
          <w:marBottom w:val="0"/>
          <w:divBdr>
            <w:top w:val="none" w:sz="0" w:space="0" w:color="auto"/>
            <w:left w:val="none" w:sz="0" w:space="0" w:color="auto"/>
            <w:bottom w:val="none" w:sz="0" w:space="0" w:color="auto"/>
            <w:right w:val="none" w:sz="0" w:space="0" w:color="auto"/>
          </w:divBdr>
          <w:divsChild>
            <w:div w:id="376660380">
              <w:marLeft w:val="0"/>
              <w:marRight w:val="0"/>
              <w:marTop w:val="0"/>
              <w:marBottom w:val="0"/>
              <w:divBdr>
                <w:top w:val="none" w:sz="0" w:space="0" w:color="auto"/>
                <w:left w:val="none" w:sz="0" w:space="0" w:color="auto"/>
                <w:bottom w:val="none" w:sz="0" w:space="0" w:color="auto"/>
                <w:right w:val="none" w:sz="0" w:space="0" w:color="auto"/>
              </w:divBdr>
            </w:div>
            <w:div w:id="340549889">
              <w:marLeft w:val="0"/>
              <w:marRight w:val="0"/>
              <w:marTop w:val="0"/>
              <w:marBottom w:val="0"/>
              <w:divBdr>
                <w:top w:val="none" w:sz="0" w:space="0" w:color="auto"/>
                <w:left w:val="none" w:sz="0" w:space="0" w:color="auto"/>
                <w:bottom w:val="none" w:sz="0" w:space="0" w:color="auto"/>
                <w:right w:val="none" w:sz="0" w:space="0" w:color="auto"/>
              </w:divBdr>
              <w:divsChild>
                <w:div w:id="2011365887">
                  <w:marLeft w:val="0"/>
                  <w:marRight w:val="0"/>
                  <w:marTop w:val="0"/>
                  <w:marBottom w:val="0"/>
                  <w:divBdr>
                    <w:top w:val="none" w:sz="0" w:space="0" w:color="auto"/>
                    <w:left w:val="none" w:sz="0" w:space="0" w:color="auto"/>
                    <w:bottom w:val="none" w:sz="0" w:space="0" w:color="auto"/>
                    <w:right w:val="none" w:sz="0" w:space="0" w:color="auto"/>
                  </w:divBdr>
                  <w:divsChild>
                    <w:div w:id="106865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511670">
              <w:marLeft w:val="0"/>
              <w:marRight w:val="0"/>
              <w:marTop w:val="0"/>
              <w:marBottom w:val="0"/>
              <w:divBdr>
                <w:top w:val="none" w:sz="0" w:space="0" w:color="auto"/>
                <w:left w:val="none" w:sz="0" w:space="0" w:color="auto"/>
                <w:bottom w:val="none" w:sz="0" w:space="0" w:color="auto"/>
                <w:right w:val="none" w:sz="0" w:space="0" w:color="auto"/>
              </w:divBdr>
            </w:div>
          </w:divsChild>
        </w:div>
        <w:div w:id="1625574106">
          <w:marLeft w:val="0"/>
          <w:marRight w:val="0"/>
          <w:marTop w:val="0"/>
          <w:marBottom w:val="0"/>
          <w:divBdr>
            <w:top w:val="none" w:sz="0" w:space="0" w:color="auto"/>
            <w:left w:val="none" w:sz="0" w:space="0" w:color="auto"/>
            <w:bottom w:val="none" w:sz="0" w:space="0" w:color="auto"/>
            <w:right w:val="none" w:sz="0" w:space="0" w:color="auto"/>
          </w:divBdr>
          <w:divsChild>
            <w:div w:id="1417439632">
              <w:marLeft w:val="0"/>
              <w:marRight w:val="0"/>
              <w:marTop w:val="0"/>
              <w:marBottom w:val="0"/>
              <w:divBdr>
                <w:top w:val="none" w:sz="0" w:space="0" w:color="auto"/>
                <w:left w:val="none" w:sz="0" w:space="0" w:color="auto"/>
                <w:bottom w:val="none" w:sz="0" w:space="0" w:color="auto"/>
                <w:right w:val="none" w:sz="0" w:space="0" w:color="auto"/>
              </w:divBdr>
            </w:div>
            <w:div w:id="956983383">
              <w:marLeft w:val="0"/>
              <w:marRight w:val="0"/>
              <w:marTop w:val="0"/>
              <w:marBottom w:val="0"/>
              <w:divBdr>
                <w:top w:val="none" w:sz="0" w:space="0" w:color="auto"/>
                <w:left w:val="none" w:sz="0" w:space="0" w:color="auto"/>
                <w:bottom w:val="none" w:sz="0" w:space="0" w:color="auto"/>
                <w:right w:val="none" w:sz="0" w:space="0" w:color="auto"/>
              </w:divBdr>
              <w:divsChild>
                <w:div w:id="1018118070">
                  <w:marLeft w:val="0"/>
                  <w:marRight w:val="0"/>
                  <w:marTop w:val="0"/>
                  <w:marBottom w:val="0"/>
                  <w:divBdr>
                    <w:top w:val="none" w:sz="0" w:space="0" w:color="auto"/>
                    <w:left w:val="none" w:sz="0" w:space="0" w:color="auto"/>
                    <w:bottom w:val="none" w:sz="0" w:space="0" w:color="auto"/>
                    <w:right w:val="none" w:sz="0" w:space="0" w:color="auto"/>
                  </w:divBdr>
                  <w:divsChild>
                    <w:div w:id="1359089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747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48574">
      <w:bodyDiv w:val="1"/>
      <w:marLeft w:val="0"/>
      <w:marRight w:val="0"/>
      <w:marTop w:val="0"/>
      <w:marBottom w:val="0"/>
      <w:divBdr>
        <w:top w:val="none" w:sz="0" w:space="0" w:color="auto"/>
        <w:left w:val="none" w:sz="0" w:space="0" w:color="auto"/>
        <w:bottom w:val="none" w:sz="0" w:space="0" w:color="auto"/>
        <w:right w:val="none" w:sz="0" w:space="0" w:color="auto"/>
      </w:divBdr>
    </w:div>
    <w:div w:id="63727492">
      <w:bodyDiv w:val="1"/>
      <w:marLeft w:val="0"/>
      <w:marRight w:val="0"/>
      <w:marTop w:val="0"/>
      <w:marBottom w:val="0"/>
      <w:divBdr>
        <w:top w:val="none" w:sz="0" w:space="0" w:color="auto"/>
        <w:left w:val="none" w:sz="0" w:space="0" w:color="auto"/>
        <w:bottom w:val="none" w:sz="0" w:space="0" w:color="auto"/>
        <w:right w:val="none" w:sz="0" w:space="0" w:color="auto"/>
      </w:divBdr>
    </w:div>
    <w:div w:id="96409430">
      <w:bodyDiv w:val="1"/>
      <w:marLeft w:val="0"/>
      <w:marRight w:val="0"/>
      <w:marTop w:val="0"/>
      <w:marBottom w:val="0"/>
      <w:divBdr>
        <w:top w:val="none" w:sz="0" w:space="0" w:color="auto"/>
        <w:left w:val="none" w:sz="0" w:space="0" w:color="auto"/>
        <w:bottom w:val="none" w:sz="0" w:space="0" w:color="auto"/>
        <w:right w:val="none" w:sz="0" w:space="0" w:color="auto"/>
      </w:divBdr>
      <w:divsChild>
        <w:div w:id="2084840053">
          <w:marLeft w:val="0"/>
          <w:marRight w:val="0"/>
          <w:marTop w:val="0"/>
          <w:marBottom w:val="0"/>
          <w:divBdr>
            <w:top w:val="none" w:sz="0" w:space="0" w:color="auto"/>
            <w:left w:val="none" w:sz="0" w:space="0" w:color="auto"/>
            <w:bottom w:val="none" w:sz="0" w:space="0" w:color="auto"/>
            <w:right w:val="none" w:sz="0" w:space="0" w:color="auto"/>
          </w:divBdr>
          <w:divsChild>
            <w:div w:id="2022510010">
              <w:marLeft w:val="0"/>
              <w:marRight w:val="0"/>
              <w:marTop w:val="0"/>
              <w:marBottom w:val="0"/>
              <w:divBdr>
                <w:top w:val="none" w:sz="0" w:space="0" w:color="auto"/>
                <w:left w:val="none" w:sz="0" w:space="0" w:color="auto"/>
                <w:bottom w:val="none" w:sz="0" w:space="0" w:color="auto"/>
                <w:right w:val="none" w:sz="0" w:space="0" w:color="auto"/>
              </w:divBdr>
            </w:div>
            <w:div w:id="958800238">
              <w:marLeft w:val="0"/>
              <w:marRight w:val="0"/>
              <w:marTop w:val="0"/>
              <w:marBottom w:val="0"/>
              <w:divBdr>
                <w:top w:val="none" w:sz="0" w:space="0" w:color="auto"/>
                <w:left w:val="none" w:sz="0" w:space="0" w:color="auto"/>
                <w:bottom w:val="none" w:sz="0" w:space="0" w:color="auto"/>
                <w:right w:val="none" w:sz="0" w:space="0" w:color="auto"/>
              </w:divBdr>
              <w:divsChild>
                <w:div w:id="210457894">
                  <w:marLeft w:val="0"/>
                  <w:marRight w:val="0"/>
                  <w:marTop w:val="0"/>
                  <w:marBottom w:val="0"/>
                  <w:divBdr>
                    <w:top w:val="none" w:sz="0" w:space="0" w:color="auto"/>
                    <w:left w:val="none" w:sz="0" w:space="0" w:color="auto"/>
                    <w:bottom w:val="none" w:sz="0" w:space="0" w:color="auto"/>
                    <w:right w:val="none" w:sz="0" w:space="0" w:color="auto"/>
                  </w:divBdr>
                  <w:divsChild>
                    <w:div w:id="436994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682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77937">
      <w:bodyDiv w:val="1"/>
      <w:marLeft w:val="0"/>
      <w:marRight w:val="0"/>
      <w:marTop w:val="0"/>
      <w:marBottom w:val="0"/>
      <w:divBdr>
        <w:top w:val="none" w:sz="0" w:space="0" w:color="auto"/>
        <w:left w:val="none" w:sz="0" w:space="0" w:color="auto"/>
        <w:bottom w:val="none" w:sz="0" w:space="0" w:color="auto"/>
        <w:right w:val="none" w:sz="0" w:space="0" w:color="auto"/>
      </w:divBdr>
    </w:div>
    <w:div w:id="184368814">
      <w:bodyDiv w:val="1"/>
      <w:marLeft w:val="0"/>
      <w:marRight w:val="0"/>
      <w:marTop w:val="0"/>
      <w:marBottom w:val="0"/>
      <w:divBdr>
        <w:top w:val="none" w:sz="0" w:space="0" w:color="auto"/>
        <w:left w:val="none" w:sz="0" w:space="0" w:color="auto"/>
        <w:bottom w:val="none" w:sz="0" w:space="0" w:color="auto"/>
        <w:right w:val="none" w:sz="0" w:space="0" w:color="auto"/>
      </w:divBdr>
    </w:div>
    <w:div w:id="247153761">
      <w:bodyDiv w:val="1"/>
      <w:marLeft w:val="0"/>
      <w:marRight w:val="0"/>
      <w:marTop w:val="0"/>
      <w:marBottom w:val="0"/>
      <w:divBdr>
        <w:top w:val="none" w:sz="0" w:space="0" w:color="auto"/>
        <w:left w:val="none" w:sz="0" w:space="0" w:color="auto"/>
        <w:bottom w:val="none" w:sz="0" w:space="0" w:color="auto"/>
        <w:right w:val="none" w:sz="0" w:space="0" w:color="auto"/>
      </w:divBdr>
    </w:div>
    <w:div w:id="307788597">
      <w:bodyDiv w:val="1"/>
      <w:marLeft w:val="0"/>
      <w:marRight w:val="0"/>
      <w:marTop w:val="0"/>
      <w:marBottom w:val="0"/>
      <w:divBdr>
        <w:top w:val="none" w:sz="0" w:space="0" w:color="auto"/>
        <w:left w:val="none" w:sz="0" w:space="0" w:color="auto"/>
        <w:bottom w:val="none" w:sz="0" w:space="0" w:color="auto"/>
        <w:right w:val="none" w:sz="0" w:space="0" w:color="auto"/>
      </w:divBdr>
    </w:div>
    <w:div w:id="325592489">
      <w:bodyDiv w:val="1"/>
      <w:marLeft w:val="0"/>
      <w:marRight w:val="0"/>
      <w:marTop w:val="0"/>
      <w:marBottom w:val="0"/>
      <w:divBdr>
        <w:top w:val="none" w:sz="0" w:space="0" w:color="auto"/>
        <w:left w:val="none" w:sz="0" w:space="0" w:color="auto"/>
        <w:bottom w:val="none" w:sz="0" w:space="0" w:color="auto"/>
        <w:right w:val="none" w:sz="0" w:space="0" w:color="auto"/>
      </w:divBdr>
    </w:div>
    <w:div w:id="381368807">
      <w:bodyDiv w:val="1"/>
      <w:marLeft w:val="0"/>
      <w:marRight w:val="0"/>
      <w:marTop w:val="0"/>
      <w:marBottom w:val="0"/>
      <w:divBdr>
        <w:top w:val="none" w:sz="0" w:space="0" w:color="auto"/>
        <w:left w:val="none" w:sz="0" w:space="0" w:color="auto"/>
        <w:bottom w:val="none" w:sz="0" w:space="0" w:color="auto"/>
        <w:right w:val="none" w:sz="0" w:space="0" w:color="auto"/>
      </w:divBdr>
    </w:div>
    <w:div w:id="408700673">
      <w:bodyDiv w:val="1"/>
      <w:marLeft w:val="0"/>
      <w:marRight w:val="0"/>
      <w:marTop w:val="0"/>
      <w:marBottom w:val="0"/>
      <w:divBdr>
        <w:top w:val="none" w:sz="0" w:space="0" w:color="auto"/>
        <w:left w:val="none" w:sz="0" w:space="0" w:color="auto"/>
        <w:bottom w:val="none" w:sz="0" w:space="0" w:color="auto"/>
        <w:right w:val="none" w:sz="0" w:space="0" w:color="auto"/>
      </w:divBdr>
    </w:div>
    <w:div w:id="466630278">
      <w:bodyDiv w:val="1"/>
      <w:marLeft w:val="0"/>
      <w:marRight w:val="0"/>
      <w:marTop w:val="0"/>
      <w:marBottom w:val="0"/>
      <w:divBdr>
        <w:top w:val="none" w:sz="0" w:space="0" w:color="auto"/>
        <w:left w:val="none" w:sz="0" w:space="0" w:color="auto"/>
        <w:bottom w:val="none" w:sz="0" w:space="0" w:color="auto"/>
        <w:right w:val="none" w:sz="0" w:space="0" w:color="auto"/>
      </w:divBdr>
    </w:div>
    <w:div w:id="490293156">
      <w:bodyDiv w:val="1"/>
      <w:marLeft w:val="0"/>
      <w:marRight w:val="0"/>
      <w:marTop w:val="0"/>
      <w:marBottom w:val="0"/>
      <w:divBdr>
        <w:top w:val="none" w:sz="0" w:space="0" w:color="auto"/>
        <w:left w:val="none" w:sz="0" w:space="0" w:color="auto"/>
        <w:bottom w:val="none" w:sz="0" w:space="0" w:color="auto"/>
        <w:right w:val="none" w:sz="0" w:space="0" w:color="auto"/>
      </w:divBdr>
    </w:div>
    <w:div w:id="492183020">
      <w:bodyDiv w:val="1"/>
      <w:marLeft w:val="0"/>
      <w:marRight w:val="0"/>
      <w:marTop w:val="0"/>
      <w:marBottom w:val="0"/>
      <w:divBdr>
        <w:top w:val="none" w:sz="0" w:space="0" w:color="auto"/>
        <w:left w:val="none" w:sz="0" w:space="0" w:color="auto"/>
        <w:bottom w:val="none" w:sz="0" w:space="0" w:color="auto"/>
        <w:right w:val="none" w:sz="0" w:space="0" w:color="auto"/>
      </w:divBdr>
    </w:div>
    <w:div w:id="510920207">
      <w:bodyDiv w:val="1"/>
      <w:marLeft w:val="0"/>
      <w:marRight w:val="0"/>
      <w:marTop w:val="0"/>
      <w:marBottom w:val="0"/>
      <w:divBdr>
        <w:top w:val="none" w:sz="0" w:space="0" w:color="auto"/>
        <w:left w:val="none" w:sz="0" w:space="0" w:color="auto"/>
        <w:bottom w:val="none" w:sz="0" w:space="0" w:color="auto"/>
        <w:right w:val="none" w:sz="0" w:space="0" w:color="auto"/>
      </w:divBdr>
    </w:div>
    <w:div w:id="526413422">
      <w:bodyDiv w:val="1"/>
      <w:marLeft w:val="0"/>
      <w:marRight w:val="0"/>
      <w:marTop w:val="0"/>
      <w:marBottom w:val="0"/>
      <w:divBdr>
        <w:top w:val="none" w:sz="0" w:space="0" w:color="auto"/>
        <w:left w:val="none" w:sz="0" w:space="0" w:color="auto"/>
        <w:bottom w:val="none" w:sz="0" w:space="0" w:color="auto"/>
        <w:right w:val="none" w:sz="0" w:space="0" w:color="auto"/>
      </w:divBdr>
      <w:divsChild>
        <w:div w:id="1299147951">
          <w:marLeft w:val="0"/>
          <w:marRight w:val="0"/>
          <w:marTop w:val="0"/>
          <w:marBottom w:val="0"/>
          <w:divBdr>
            <w:top w:val="none" w:sz="0" w:space="0" w:color="auto"/>
            <w:left w:val="none" w:sz="0" w:space="0" w:color="auto"/>
            <w:bottom w:val="none" w:sz="0" w:space="0" w:color="auto"/>
            <w:right w:val="none" w:sz="0" w:space="0" w:color="auto"/>
          </w:divBdr>
          <w:divsChild>
            <w:div w:id="656036146">
              <w:marLeft w:val="0"/>
              <w:marRight w:val="0"/>
              <w:marTop w:val="0"/>
              <w:marBottom w:val="0"/>
              <w:divBdr>
                <w:top w:val="none" w:sz="0" w:space="0" w:color="auto"/>
                <w:left w:val="none" w:sz="0" w:space="0" w:color="auto"/>
                <w:bottom w:val="none" w:sz="0" w:space="0" w:color="auto"/>
                <w:right w:val="none" w:sz="0" w:space="0" w:color="auto"/>
              </w:divBdr>
            </w:div>
            <w:div w:id="1095397170">
              <w:marLeft w:val="0"/>
              <w:marRight w:val="0"/>
              <w:marTop w:val="0"/>
              <w:marBottom w:val="0"/>
              <w:divBdr>
                <w:top w:val="none" w:sz="0" w:space="0" w:color="auto"/>
                <w:left w:val="none" w:sz="0" w:space="0" w:color="auto"/>
                <w:bottom w:val="none" w:sz="0" w:space="0" w:color="auto"/>
                <w:right w:val="none" w:sz="0" w:space="0" w:color="auto"/>
              </w:divBdr>
              <w:divsChild>
                <w:div w:id="1769808026">
                  <w:marLeft w:val="0"/>
                  <w:marRight w:val="0"/>
                  <w:marTop w:val="0"/>
                  <w:marBottom w:val="0"/>
                  <w:divBdr>
                    <w:top w:val="none" w:sz="0" w:space="0" w:color="auto"/>
                    <w:left w:val="none" w:sz="0" w:space="0" w:color="auto"/>
                    <w:bottom w:val="none" w:sz="0" w:space="0" w:color="auto"/>
                    <w:right w:val="none" w:sz="0" w:space="0" w:color="auto"/>
                  </w:divBdr>
                  <w:divsChild>
                    <w:div w:id="51272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654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562402">
      <w:bodyDiv w:val="1"/>
      <w:marLeft w:val="0"/>
      <w:marRight w:val="0"/>
      <w:marTop w:val="0"/>
      <w:marBottom w:val="0"/>
      <w:divBdr>
        <w:top w:val="none" w:sz="0" w:space="0" w:color="auto"/>
        <w:left w:val="none" w:sz="0" w:space="0" w:color="auto"/>
        <w:bottom w:val="none" w:sz="0" w:space="0" w:color="auto"/>
        <w:right w:val="none" w:sz="0" w:space="0" w:color="auto"/>
      </w:divBdr>
    </w:div>
    <w:div w:id="642732502">
      <w:bodyDiv w:val="1"/>
      <w:marLeft w:val="0"/>
      <w:marRight w:val="0"/>
      <w:marTop w:val="0"/>
      <w:marBottom w:val="0"/>
      <w:divBdr>
        <w:top w:val="none" w:sz="0" w:space="0" w:color="auto"/>
        <w:left w:val="none" w:sz="0" w:space="0" w:color="auto"/>
        <w:bottom w:val="none" w:sz="0" w:space="0" w:color="auto"/>
        <w:right w:val="none" w:sz="0" w:space="0" w:color="auto"/>
      </w:divBdr>
    </w:div>
    <w:div w:id="680861829">
      <w:bodyDiv w:val="1"/>
      <w:marLeft w:val="0"/>
      <w:marRight w:val="0"/>
      <w:marTop w:val="0"/>
      <w:marBottom w:val="0"/>
      <w:divBdr>
        <w:top w:val="none" w:sz="0" w:space="0" w:color="auto"/>
        <w:left w:val="none" w:sz="0" w:space="0" w:color="auto"/>
        <w:bottom w:val="none" w:sz="0" w:space="0" w:color="auto"/>
        <w:right w:val="none" w:sz="0" w:space="0" w:color="auto"/>
      </w:divBdr>
    </w:div>
    <w:div w:id="719093305">
      <w:bodyDiv w:val="1"/>
      <w:marLeft w:val="0"/>
      <w:marRight w:val="0"/>
      <w:marTop w:val="0"/>
      <w:marBottom w:val="0"/>
      <w:divBdr>
        <w:top w:val="none" w:sz="0" w:space="0" w:color="auto"/>
        <w:left w:val="none" w:sz="0" w:space="0" w:color="auto"/>
        <w:bottom w:val="none" w:sz="0" w:space="0" w:color="auto"/>
        <w:right w:val="none" w:sz="0" w:space="0" w:color="auto"/>
      </w:divBdr>
    </w:div>
    <w:div w:id="801113159">
      <w:bodyDiv w:val="1"/>
      <w:marLeft w:val="0"/>
      <w:marRight w:val="0"/>
      <w:marTop w:val="0"/>
      <w:marBottom w:val="0"/>
      <w:divBdr>
        <w:top w:val="none" w:sz="0" w:space="0" w:color="auto"/>
        <w:left w:val="none" w:sz="0" w:space="0" w:color="auto"/>
        <w:bottom w:val="none" w:sz="0" w:space="0" w:color="auto"/>
        <w:right w:val="none" w:sz="0" w:space="0" w:color="auto"/>
      </w:divBdr>
    </w:div>
    <w:div w:id="809635631">
      <w:bodyDiv w:val="1"/>
      <w:marLeft w:val="0"/>
      <w:marRight w:val="0"/>
      <w:marTop w:val="0"/>
      <w:marBottom w:val="0"/>
      <w:divBdr>
        <w:top w:val="none" w:sz="0" w:space="0" w:color="auto"/>
        <w:left w:val="none" w:sz="0" w:space="0" w:color="auto"/>
        <w:bottom w:val="none" w:sz="0" w:space="0" w:color="auto"/>
        <w:right w:val="none" w:sz="0" w:space="0" w:color="auto"/>
      </w:divBdr>
    </w:div>
    <w:div w:id="815535538">
      <w:bodyDiv w:val="1"/>
      <w:marLeft w:val="0"/>
      <w:marRight w:val="0"/>
      <w:marTop w:val="0"/>
      <w:marBottom w:val="0"/>
      <w:divBdr>
        <w:top w:val="none" w:sz="0" w:space="0" w:color="auto"/>
        <w:left w:val="none" w:sz="0" w:space="0" w:color="auto"/>
        <w:bottom w:val="none" w:sz="0" w:space="0" w:color="auto"/>
        <w:right w:val="none" w:sz="0" w:space="0" w:color="auto"/>
      </w:divBdr>
    </w:div>
    <w:div w:id="863790999">
      <w:bodyDiv w:val="1"/>
      <w:marLeft w:val="0"/>
      <w:marRight w:val="0"/>
      <w:marTop w:val="0"/>
      <w:marBottom w:val="0"/>
      <w:divBdr>
        <w:top w:val="none" w:sz="0" w:space="0" w:color="auto"/>
        <w:left w:val="none" w:sz="0" w:space="0" w:color="auto"/>
        <w:bottom w:val="none" w:sz="0" w:space="0" w:color="auto"/>
        <w:right w:val="none" w:sz="0" w:space="0" w:color="auto"/>
      </w:divBdr>
    </w:div>
    <w:div w:id="883638944">
      <w:bodyDiv w:val="1"/>
      <w:marLeft w:val="0"/>
      <w:marRight w:val="0"/>
      <w:marTop w:val="0"/>
      <w:marBottom w:val="0"/>
      <w:divBdr>
        <w:top w:val="none" w:sz="0" w:space="0" w:color="auto"/>
        <w:left w:val="none" w:sz="0" w:space="0" w:color="auto"/>
        <w:bottom w:val="none" w:sz="0" w:space="0" w:color="auto"/>
        <w:right w:val="none" w:sz="0" w:space="0" w:color="auto"/>
      </w:divBdr>
    </w:div>
    <w:div w:id="918516903">
      <w:bodyDiv w:val="1"/>
      <w:marLeft w:val="0"/>
      <w:marRight w:val="0"/>
      <w:marTop w:val="0"/>
      <w:marBottom w:val="0"/>
      <w:divBdr>
        <w:top w:val="none" w:sz="0" w:space="0" w:color="auto"/>
        <w:left w:val="none" w:sz="0" w:space="0" w:color="auto"/>
        <w:bottom w:val="none" w:sz="0" w:space="0" w:color="auto"/>
        <w:right w:val="none" w:sz="0" w:space="0" w:color="auto"/>
      </w:divBdr>
    </w:div>
    <w:div w:id="919799091">
      <w:bodyDiv w:val="1"/>
      <w:marLeft w:val="0"/>
      <w:marRight w:val="0"/>
      <w:marTop w:val="0"/>
      <w:marBottom w:val="0"/>
      <w:divBdr>
        <w:top w:val="none" w:sz="0" w:space="0" w:color="auto"/>
        <w:left w:val="none" w:sz="0" w:space="0" w:color="auto"/>
        <w:bottom w:val="none" w:sz="0" w:space="0" w:color="auto"/>
        <w:right w:val="none" w:sz="0" w:space="0" w:color="auto"/>
      </w:divBdr>
    </w:div>
    <w:div w:id="936988149">
      <w:bodyDiv w:val="1"/>
      <w:marLeft w:val="0"/>
      <w:marRight w:val="0"/>
      <w:marTop w:val="0"/>
      <w:marBottom w:val="0"/>
      <w:divBdr>
        <w:top w:val="none" w:sz="0" w:space="0" w:color="auto"/>
        <w:left w:val="none" w:sz="0" w:space="0" w:color="auto"/>
        <w:bottom w:val="none" w:sz="0" w:space="0" w:color="auto"/>
        <w:right w:val="none" w:sz="0" w:space="0" w:color="auto"/>
      </w:divBdr>
    </w:div>
    <w:div w:id="990913766">
      <w:bodyDiv w:val="1"/>
      <w:marLeft w:val="0"/>
      <w:marRight w:val="0"/>
      <w:marTop w:val="0"/>
      <w:marBottom w:val="0"/>
      <w:divBdr>
        <w:top w:val="none" w:sz="0" w:space="0" w:color="auto"/>
        <w:left w:val="none" w:sz="0" w:space="0" w:color="auto"/>
        <w:bottom w:val="none" w:sz="0" w:space="0" w:color="auto"/>
        <w:right w:val="none" w:sz="0" w:space="0" w:color="auto"/>
      </w:divBdr>
    </w:div>
    <w:div w:id="1006202338">
      <w:bodyDiv w:val="1"/>
      <w:marLeft w:val="0"/>
      <w:marRight w:val="0"/>
      <w:marTop w:val="0"/>
      <w:marBottom w:val="0"/>
      <w:divBdr>
        <w:top w:val="none" w:sz="0" w:space="0" w:color="auto"/>
        <w:left w:val="none" w:sz="0" w:space="0" w:color="auto"/>
        <w:bottom w:val="none" w:sz="0" w:space="0" w:color="auto"/>
        <w:right w:val="none" w:sz="0" w:space="0" w:color="auto"/>
      </w:divBdr>
    </w:div>
    <w:div w:id="1020088033">
      <w:bodyDiv w:val="1"/>
      <w:marLeft w:val="0"/>
      <w:marRight w:val="0"/>
      <w:marTop w:val="0"/>
      <w:marBottom w:val="0"/>
      <w:divBdr>
        <w:top w:val="none" w:sz="0" w:space="0" w:color="auto"/>
        <w:left w:val="none" w:sz="0" w:space="0" w:color="auto"/>
        <w:bottom w:val="none" w:sz="0" w:space="0" w:color="auto"/>
        <w:right w:val="none" w:sz="0" w:space="0" w:color="auto"/>
      </w:divBdr>
    </w:div>
    <w:div w:id="1021393271">
      <w:bodyDiv w:val="1"/>
      <w:marLeft w:val="0"/>
      <w:marRight w:val="0"/>
      <w:marTop w:val="0"/>
      <w:marBottom w:val="0"/>
      <w:divBdr>
        <w:top w:val="none" w:sz="0" w:space="0" w:color="auto"/>
        <w:left w:val="none" w:sz="0" w:space="0" w:color="auto"/>
        <w:bottom w:val="none" w:sz="0" w:space="0" w:color="auto"/>
        <w:right w:val="none" w:sz="0" w:space="0" w:color="auto"/>
      </w:divBdr>
    </w:div>
    <w:div w:id="1022128337">
      <w:bodyDiv w:val="1"/>
      <w:marLeft w:val="0"/>
      <w:marRight w:val="0"/>
      <w:marTop w:val="0"/>
      <w:marBottom w:val="0"/>
      <w:divBdr>
        <w:top w:val="none" w:sz="0" w:space="0" w:color="auto"/>
        <w:left w:val="none" w:sz="0" w:space="0" w:color="auto"/>
        <w:bottom w:val="none" w:sz="0" w:space="0" w:color="auto"/>
        <w:right w:val="none" w:sz="0" w:space="0" w:color="auto"/>
      </w:divBdr>
    </w:div>
    <w:div w:id="1029992092">
      <w:bodyDiv w:val="1"/>
      <w:marLeft w:val="0"/>
      <w:marRight w:val="0"/>
      <w:marTop w:val="0"/>
      <w:marBottom w:val="0"/>
      <w:divBdr>
        <w:top w:val="none" w:sz="0" w:space="0" w:color="auto"/>
        <w:left w:val="none" w:sz="0" w:space="0" w:color="auto"/>
        <w:bottom w:val="none" w:sz="0" w:space="0" w:color="auto"/>
        <w:right w:val="none" w:sz="0" w:space="0" w:color="auto"/>
      </w:divBdr>
      <w:divsChild>
        <w:div w:id="2134133915">
          <w:marLeft w:val="0"/>
          <w:marRight w:val="0"/>
          <w:marTop w:val="0"/>
          <w:marBottom w:val="0"/>
          <w:divBdr>
            <w:top w:val="none" w:sz="0" w:space="0" w:color="auto"/>
            <w:left w:val="none" w:sz="0" w:space="0" w:color="auto"/>
            <w:bottom w:val="none" w:sz="0" w:space="0" w:color="auto"/>
            <w:right w:val="none" w:sz="0" w:space="0" w:color="auto"/>
          </w:divBdr>
          <w:divsChild>
            <w:div w:id="2003199687">
              <w:marLeft w:val="0"/>
              <w:marRight w:val="0"/>
              <w:marTop w:val="0"/>
              <w:marBottom w:val="0"/>
              <w:divBdr>
                <w:top w:val="none" w:sz="0" w:space="0" w:color="auto"/>
                <w:left w:val="none" w:sz="0" w:space="0" w:color="auto"/>
                <w:bottom w:val="none" w:sz="0" w:space="0" w:color="auto"/>
                <w:right w:val="none" w:sz="0" w:space="0" w:color="auto"/>
              </w:divBdr>
            </w:div>
            <w:div w:id="542325325">
              <w:marLeft w:val="0"/>
              <w:marRight w:val="0"/>
              <w:marTop w:val="0"/>
              <w:marBottom w:val="0"/>
              <w:divBdr>
                <w:top w:val="none" w:sz="0" w:space="0" w:color="auto"/>
                <w:left w:val="none" w:sz="0" w:space="0" w:color="auto"/>
                <w:bottom w:val="none" w:sz="0" w:space="0" w:color="auto"/>
                <w:right w:val="none" w:sz="0" w:space="0" w:color="auto"/>
              </w:divBdr>
              <w:divsChild>
                <w:div w:id="866412452">
                  <w:marLeft w:val="0"/>
                  <w:marRight w:val="0"/>
                  <w:marTop w:val="0"/>
                  <w:marBottom w:val="0"/>
                  <w:divBdr>
                    <w:top w:val="none" w:sz="0" w:space="0" w:color="auto"/>
                    <w:left w:val="none" w:sz="0" w:space="0" w:color="auto"/>
                    <w:bottom w:val="none" w:sz="0" w:space="0" w:color="auto"/>
                    <w:right w:val="none" w:sz="0" w:space="0" w:color="auto"/>
                  </w:divBdr>
                  <w:divsChild>
                    <w:div w:id="17119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504702">
              <w:marLeft w:val="0"/>
              <w:marRight w:val="0"/>
              <w:marTop w:val="0"/>
              <w:marBottom w:val="0"/>
              <w:divBdr>
                <w:top w:val="none" w:sz="0" w:space="0" w:color="auto"/>
                <w:left w:val="none" w:sz="0" w:space="0" w:color="auto"/>
                <w:bottom w:val="none" w:sz="0" w:space="0" w:color="auto"/>
                <w:right w:val="none" w:sz="0" w:space="0" w:color="auto"/>
              </w:divBdr>
            </w:div>
          </w:divsChild>
        </w:div>
        <w:div w:id="1824084242">
          <w:marLeft w:val="0"/>
          <w:marRight w:val="0"/>
          <w:marTop w:val="0"/>
          <w:marBottom w:val="0"/>
          <w:divBdr>
            <w:top w:val="none" w:sz="0" w:space="0" w:color="auto"/>
            <w:left w:val="none" w:sz="0" w:space="0" w:color="auto"/>
            <w:bottom w:val="none" w:sz="0" w:space="0" w:color="auto"/>
            <w:right w:val="none" w:sz="0" w:space="0" w:color="auto"/>
          </w:divBdr>
          <w:divsChild>
            <w:div w:id="1742293059">
              <w:marLeft w:val="0"/>
              <w:marRight w:val="0"/>
              <w:marTop w:val="0"/>
              <w:marBottom w:val="0"/>
              <w:divBdr>
                <w:top w:val="none" w:sz="0" w:space="0" w:color="auto"/>
                <w:left w:val="none" w:sz="0" w:space="0" w:color="auto"/>
                <w:bottom w:val="none" w:sz="0" w:space="0" w:color="auto"/>
                <w:right w:val="none" w:sz="0" w:space="0" w:color="auto"/>
              </w:divBdr>
            </w:div>
            <w:div w:id="371227490">
              <w:marLeft w:val="0"/>
              <w:marRight w:val="0"/>
              <w:marTop w:val="0"/>
              <w:marBottom w:val="0"/>
              <w:divBdr>
                <w:top w:val="none" w:sz="0" w:space="0" w:color="auto"/>
                <w:left w:val="none" w:sz="0" w:space="0" w:color="auto"/>
                <w:bottom w:val="none" w:sz="0" w:space="0" w:color="auto"/>
                <w:right w:val="none" w:sz="0" w:space="0" w:color="auto"/>
              </w:divBdr>
              <w:divsChild>
                <w:div w:id="1398476434">
                  <w:marLeft w:val="0"/>
                  <w:marRight w:val="0"/>
                  <w:marTop w:val="0"/>
                  <w:marBottom w:val="0"/>
                  <w:divBdr>
                    <w:top w:val="none" w:sz="0" w:space="0" w:color="auto"/>
                    <w:left w:val="none" w:sz="0" w:space="0" w:color="auto"/>
                    <w:bottom w:val="none" w:sz="0" w:space="0" w:color="auto"/>
                    <w:right w:val="none" w:sz="0" w:space="0" w:color="auto"/>
                  </w:divBdr>
                  <w:divsChild>
                    <w:div w:id="1555769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092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995561">
      <w:bodyDiv w:val="1"/>
      <w:marLeft w:val="0"/>
      <w:marRight w:val="0"/>
      <w:marTop w:val="0"/>
      <w:marBottom w:val="0"/>
      <w:divBdr>
        <w:top w:val="none" w:sz="0" w:space="0" w:color="auto"/>
        <w:left w:val="none" w:sz="0" w:space="0" w:color="auto"/>
        <w:bottom w:val="none" w:sz="0" w:space="0" w:color="auto"/>
        <w:right w:val="none" w:sz="0" w:space="0" w:color="auto"/>
      </w:divBdr>
    </w:div>
    <w:div w:id="1053385538">
      <w:bodyDiv w:val="1"/>
      <w:marLeft w:val="0"/>
      <w:marRight w:val="0"/>
      <w:marTop w:val="0"/>
      <w:marBottom w:val="0"/>
      <w:divBdr>
        <w:top w:val="none" w:sz="0" w:space="0" w:color="auto"/>
        <w:left w:val="none" w:sz="0" w:space="0" w:color="auto"/>
        <w:bottom w:val="none" w:sz="0" w:space="0" w:color="auto"/>
        <w:right w:val="none" w:sz="0" w:space="0" w:color="auto"/>
      </w:divBdr>
    </w:div>
    <w:div w:id="1138761971">
      <w:bodyDiv w:val="1"/>
      <w:marLeft w:val="0"/>
      <w:marRight w:val="0"/>
      <w:marTop w:val="0"/>
      <w:marBottom w:val="0"/>
      <w:divBdr>
        <w:top w:val="none" w:sz="0" w:space="0" w:color="auto"/>
        <w:left w:val="none" w:sz="0" w:space="0" w:color="auto"/>
        <w:bottom w:val="none" w:sz="0" w:space="0" w:color="auto"/>
        <w:right w:val="none" w:sz="0" w:space="0" w:color="auto"/>
      </w:divBdr>
    </w:div>
    <w:div w:id="1140270121">
      <w:bodyDiv w:val="1"/>
      <w:marLeft w:val="0"/>
      <w:marRight w:val="0"/>
      <w:marTop w:val="0"/>
      <w:marBottom w:val="0"/>
      <w:divBdr>
        <w:top w:val="none" w:sz="0" w:space="0" w:color="auto"/>
        <w:left w:val="none" w:sz="0" w:space="0" w:color="auto"/>
        <w:bottom w:val="none" w:sz="0" w:space="0" w:color="auto"/>
        <w:right w:val="none" w:sz="0" w:space="0" w:color="auto"/>
      </w:divBdr>
    </w:div>
    <w:div w:id="1152672055">
      <w:bodyDiv w:val="1"/>
      <w:marLeft w:val="0"/>
      <w:marRight w:val="0"/>
      <w:marTop w:val="0"/>
      <w:marBottom w:val="0"/>
      <w:divBdr>
        <w:top w:val="none" w:sz="0" w:space="0" w:color="auto"/>
        <w:left w:val="none" w:sz="0" w:space="0" w:color="auto"/>
        <w:bottom w:val="none" w:sz="0" w:space="0" w:color="auto"/>
        <w:right w:val="none" w:sz="0" w:space="0" w:color="auto"/>
      </w:divBdr>
    </w:div>
    <w:div w:id="1197742792">
      <w:bodyDiv w:val="1"/>
      <w:marLeft w:val="0"/>
      <w:marRight w:val="0"/>
      <w:marTop w:val="0"/>
      <w:marBottom w:val="0"/>
      <w:divBdr>
        <w:top w:val="none" w:sz="0" w:space="0" w:color="auto"/>
        <w:left w:val="none" w:sz="0" w:space="0" w:color="auto"/>
        <w:bottom w:val="none" w:sz="0" w:space="0" w:color="auto"/>
        <w:right w:val="none" w:sz="0" w:space="0" w:color="auto"/>
      </w:divBdr>
    </w:div>
    <w:div w:id="1240676364">
      <w:bodyDiv w:val="1"/>
      <w:marLeft w:val="0"/>
      <w:marRight w:val="0"/>
      <w:marTop w:val="0"/>
      <w:marBottom w:val="0"/>
      <w:divBdr>
        <w:top w:val="none" w:sz="0" w:space="0" w:color="auto"/>
        <w:left w:val="none" w:sz="0" w:space="0" w:color="auto"/>
        <w:bottom w:val="none" w:sz="0" w:space="0" w:color="auto"/>
        <w:right w:val="none" w:sz="0" w:space="0" w:color="auto"/>
      </w:divBdr>
    </w:div>
    <w:div w:id="1304656061">
      <w:bodyDiv w:val="1"/>
      <w:marLeft w:val="0"/>
      <w:marRight w:val="0"/>
      <w:marTop w:val="0"/>
      <w:marBottom w:val="0"/>
      <w:divBdr>
        <w:top w:val="none" w:sz="0" w:space="0" w:color="auto"/>
        <w:left w:val="none" w:sz="0" w:space="0" w:color="auto"/>
        <w:bottom w:val="none" w:sz="0" w:space="0" w:color="auto"/>
        <w:right w:val="none" w:sz="0" w:space="0" w:color="auto"/>
      </w:divBdr>
    </w:div>
    <w:div w:id="1306662082">
      <w:bodyDiv w:val="1"/>
      <w:marLeft w:val="0"/>
      <w:marRight w:val="0"/>
      <w:marTop w:val="0"/>
      <w:marBottom w:val="0"/>
      <w:divBdr>
        <w:top w:val="none" w:sz="0" w:space="0" w:color="auto"/>
        <w:left w:val="none" w:sz="0" w:space="0" w:color="auto"/>
        <w:bottom w:val="none" w:sz="0" w:space="0" w:color="auto"/>
        <w:right w:val="none" w:sz="0" w:space="0" w:color="auto"/>
      </w:divBdr>
    </w:div>
    <w:div w:id="1341741338">
      <w:bodyDiv w:val="1"/>
      <w:marLeft w:val="0"/>
      <w:marRight w:val="0"/>
      <w:marTop w:val="0"/>
      <w:marBottom w:val="0"/>
      <w:divBdr>
        <w:top w:val="none" w:sz="0" w:space="0" w:color="auto"/>
        <w:left w:val="none" w:sz="0" w:space="0" w:color="auto"/>
        <w:bottom w:val="none" w:sz="0" w:space="0" w:color="auto"/>
        <w:right w:val="none" w:sz="0" w:space="0" w:color="auto"/>
      </w:divBdr>
    </w:div>
    <w:div w:id="1363093600">
      <w:bodyDiv w:val="1"/>
      <w:marLeft w:val="0"/>
      <w:marRight w:val="0"/>
      <w:marTop w:val="0"/>
      <w:marBottom w:val="0"/>
      <w:divBdr>
        <w:top w:val="none" w:sz="0" w:space="0" w:color="auto"/>
        <w:left w:val="none" w:sz="0" w:space="0" w:color="auto"/>
        <w:bottom w:val="none" w:sz="0" w:space="0" w:color="auto"/>
        <w:right w:val="none" w:sz="0" w:space="0" w:color="auto"/>
      </w:divBdr>
    </w:div>
    <w:div w:id="1363673412">
      <w:bodyDiv w:val="1"/>
      <w:marLeft w:val="0"/>
      <w:marRight w:val="0"/>
      <w:marTop w:val="0"/>
      <w:marBottom w:val="0"/>
      <w:divBdr>
        <w:top w:val="none" w:sz="0" w:space="0" w:color="auto"/>
        <w:left w:val="none" w:sz="0" w:space="0" w:color="auto"/>
        <w:bottom w:val="none" w:sz="0" w:space="0" w:color="auto"/>
        <w:right w:val="none" w:sz="0" w:space="0" w:color="auto"/>
      </w:divBdr>
    </w:div>
    <w:div w:id="1387144662">
      <w:bodyDiv w:val="1"/>
      <w:marLeft w:val="0"/>
      <w:marRight w:val="0"/>
      <w:marTop w:val="0"/>
      <w:marBottom w:val="0"/>
      <w:divBdr>
        <w:top w:val="none" w:sz="0" w:space="0" w:color="auto"/>
        <w:left w:val="none" w:sz="0" w:space="0" w:color="auto"/>
        <w:bottom w:val="none" w:sz="0" w:space="0" w:color="auto"/>
        <w:right w:val="none" w:sz="0" w:space="0" w:color="auto"/>
      </w:divBdr>
    </w:div>
    <w:div w:id="1409838547">
      <w:bodyDiv w:val="1"/>
      <w:marLeft w:val="0"/>
      <w:marRight w:val="0"/>
      <w:marTop w:val="0"/>
      <w:marBottom w:val="0"/>
      <w:divBdr>
        <w:top w:val="none" w:sz="0" w:space="0" w:color="auto"/>
        <w:left w:val="none" w:sz="0" w:space="0" w:color="auto"/>
        <w:bottom w:val="none" w:sz="0" w:space="0" w:color="auto"/>
        <w:right w:val="none" w:sz="0" w:space="0" w:color="auto"/>
      </w:divBdr>
    </w:div>
    <w:div w:id="1502619946">
      <w:bodyDiv w:val="1"/>
      <w:marLeft w:val="0"/>
      <w:marRight w:val="0"/>
      <w:marTop w:val="0"/>
      <w:marBottom w:val="0"/>
      <w:divBdr>
        <w:top w:val="none" w:sz="0" w:space="0" w:color="auto"/>
        <w:left w:val="none" w:sz="0" w:space="0" w:color="auto"/>
        <w:bottom w:val="none" w:sz="0" w:space="0" w:color="auto"/>
        <w:right w:val="none" w:sz="0" w:space="0" w:color="auto"/>
      </w:divBdr>
    </w:div>
    <w:div w:id="1522354740">
      <w:bodyDiv w:val="1"/>
      <w:marLeft w:val="0"/>
      <w:marRight w:val="0"/>
      <w:marTop w:val="0"/>
      <w:marBottom w:val="0"/>
      <w:divBdr>
        <w:top w:val="none" w:sz="0" w:space="0" w:color="auto"/>
        <w:left w:val="none" w:sz="0" w:space="0" w:color="auto"/>
        <w:bottom w:val="none" w:sz="0" w:space="0" w:color="auto"/>
        <w:right w:val="none" w:sz="0" w:space="0" w:color="auto"/>
      </w:divBdr>
    </w:div>
    <w:div w:id="1529610753">
      <w:bodyDiv w:val="1"/>
      <w:marLeft w:val="0"/>
      <w:marRight w:val="0"/>
      <w:marTop w:val="0"/>
      <w:marBottom w:val="0"/>
      <w:divBdr>
        <w:top w:val="none" w:sz="0" w:space="0" w:color="auto"/>
        <w:left w:val="none" w:sz="0" w:space="0" w:color="auto"/>
        <w:bottom w:val="none" w:sz="0" w:space="0" w:color="auto"/>
        <w:right w:val="none" w:sz="0" w:space="0" w:color="auto"/>
      </w:divBdr>
    </w:div>
    <w:div w:id="1568494824">
      <w:bodyDiv w:val="1"/>
      <w:marLeft w:val="0"/>
      <w:marRight w:val="0"/>
      <w:marTop w:val="0"/>
      <w:marBottom w:val="0"/>
      <w:divBdr>
        <w:top w:val="none" w:sz="0" w:space="0" w:color="auto"/>
        <w:left w:val="none" w:sz="0" w:space="0" w:color="auto"/>
        <w:bottom w:val="none" w:sz="0" w:space="0" w:color="auto"/>
        <w:right w:val="none" w:sz="0" w:space="0" w:color="auto"/>
      </w:divBdr>
    </w:div>
    <w:div w:id="1578978154">
      <w:bodyDiv w:val="1"/>
      <w:marLeft w:val="0"/>
      <w:marRight w:val="0"/>
      <w:marTop w:val="0"/>
      <w:marBottom w:val="0"/>
      <w:divBdr>
        <w:top w:val="none" w:sz="0" w:space="0" w:color="auto"/>
        <w:left w:val="none" w:sz="0" w:space="0" w:color="auto"/>
        <w:bottom w:val="none" w:sz="0" w:space="0" w:color="auto"/>
        <w:right w:val="none" w:sz="0" w:space="0" w:color="auto"/>
      </w:divBdr>
    </w:div>
    <w:div w:id="1599603492">
      <w:bodyDiv w:val="1"/>
      <w:marLeft w:val="0"/>
      <w:marRight w:val="0"/>
      <w:marTop w:val="0"/>
      <w:marBottom w:val="0"/>
      <w:divBdr>
        <w:top w:val="none" w:sz="0" w:space="0" w:color="auto"/>
        <w:left w:val="none" w:sz="0" w:space="0" w:color="auto"/>
        <w:bottom w:val="none" w:sz="0" w:space="0" w:color="auto"/>
        <w:right w:val="none" w:sz="0" w:space="0" w:color="auto"/>
      </w:divBdr>
    </w:div>
    <w:div w:id="1652758835">
      <w:bodyDiv w:val="1"/>
      <w:marLeft w:val="0"/>
      <w:marRight w:val="0"/>
      <w:marTop w:val="0"/>
      <w:marBottom w:val="0"/>
      <w:divBdr>
        <w:top w:val="none" w:sz="0" w:space="0" w:color="auto"/>
        <w:left w:val="none" w:sz="0" w:space="0" w:color="auto"/>
        <w:bottom w:val="none" w:sz="0" w:space="0" w:color="auto"/>
        <w:right w:val="none" w:sz="0" w:space="0" w:color="auto"/>
      </w:divBdr>
    </w:div>
    <w:div w:id="1673603042">
      <w:bodyDiv w:val="1"/>
      <w:marLeft w:val="0"/>
      <w:marRight w:val="0"/>
      <w:marTop w:val="0"/>
      <w:marBottom w:val="0"/>
      <w:divBdr>
        <w:top w:val="none" w:sz="0" w:space="0" w:color="auto"/>
        <w:left w:val="none" w:sz="0" w:space="0" w:color="auto"/>
        <w:bottom w:val="none" w:sz="0" w:space="0" w:color="auto"/>
        <w:right w:val="none" w:sz="0" w:space="0" w:color="auto"/>
      </w:divBdr>
    </w:div>
    <w:div w:id="1689019070">
      <w:bodyDiv w:val="1"/>
      <w:marLeft w:val="0"/>
      <w:marRight w:val="0"/>
      <w:marTop w:val="0"/>
      <w:marBottom w:val="0"/>
      <w:divBdr>
        <w:top w:val="none" w:sz="0" w:space="0" w:color="auto"/>
        <w:left w:val="none" w:sz="0" w:space="0" w:color="auto"/>
        <w:bottom w:val="none" w:sz="0" w:space="0" w:color="auto"/>
        <w:right w:val="none" w:sz="0" w:space="0" w:color="auto"/>
      </w:divBdr>
    </w:div>
    <w:div w:id="1703554057">
      <w:bodyDiv w:val="1"/>
      <w:marLeft w:val="0"/>
      <w:marRight w:val="0"/>
      <w:marTop w:val="0"/>
      <w:marBottom w:val="0"/>
      <w:divBdr>
        <w:top w:val="none" w:sz="0" w:space="0" w:color="auto"/>
        <w:left w:val="none" w:sz="0" w:space="0" w:color="auto"/>
        <w:bottom w:val="none" w:sz="0" w:space="0" w:color="auto"/>
        <w:right w:val="none" w:sz="0" w:space="0" w:color="auto"/>
      </w:divBdr>
    </w:div>
    <w:div w:id="1710489718">
      <w:bodyDiv w:val="1"/>
      <w:marLeft w:val="0"/>
      <w:marRight w:val="0"/>
      <w:marTop w:val="0"/>
      <w:marBottom w:val="0"/>
      <w:divBdr>
        <w:top w:val="none" w:sz="0" w:space="0" w:color="auto"/>
        <w:left w:val="none" w:sz="0" w:space="0" w:color="auto"/>
        <w:bottom w:val="none" w:sz="0" w:space="0" w:color="auto"/>
        <w:right w:val="none" w:sz="0" w:space="0" w:color="auto"/>
      </w:divBdr>
    </w:div>
    <w:div w:id="1713967409">
      <w:bodyDiv w:val="1"/>
      <w:marLeft w:val="0"/>
      <w:marRight w:val="0"/>
      <w:marTop w:val="0"/>
      <w:marBottom w:val="0"/>
      <w:divBdr>
        <w:top w:val="none" w:sz="0" w:space="0" w:color="auto"/>
        <w:left w:val="none" w:sz="0" w:space="0" w:color="auto"/>
        <w:bottom w:val="none" w:sz="0" w:space="0" w:color="auto"/>
        <w:right w:val="none" w:sz="0" w:space="0" w:color="auto"/>
      </w:divBdr>
    </w:div>
    <w:div w:id="1736123374">
      <w:bodyDiv w:val="1"/>
      <w:marLeft w:val="0"/>
      <w:marRight w:val="0"/>
      <w:marTop w:val="0"/>
      <w:marBottom w:val="0"/>
      <w:divBdr>
        <w:top w:val="none" w:sz="0" w:space="0" w:color="auto"/>
        <w:left w:val="none" w:sz="0" w:space="0" w:color="auto"/>
        <w:bottom w:val="none" w:sz="0" w:space="0" w:color="auto"/>
        <w:right w:val="none" w:sz="0" w:space="0" w:color="auto"/>
      </w:divBdr>
      <w:divsChild>
        <w:div w:id="1334186528">
          <w:marLeft w:val="0"/>
          <w:marRight w:val="0"/>
          <w:marTop w:val="0"/>
          <w:marBottom w:val="0"/>
          <w:divBdr>
            <w:top w:val="none" w:sz="0" w:space="0" w:color="auto"/>
            <w:left w:val="none" w:sz="0" w:space="0" w:color="auto"/>
            <w:bottom w:val="none" w:sz="0" w:space="0" w:color="auto"/>
            <w:right w:val="none" w:sz="0" w:space="0" w:color="auto"/>
          </w:divBdr>
          <w:divsChild>
            <w:div w:id="1055271950">
              <w:marLeft w:val="0"/>
              <w:marRight w:val="0"/>
              <w:marTop w:val="0"/>
              <w:marBottom w:val="0"/>
              <w:divBdr>
                <w:top w:val="none" w:sz="0" w:space="0" w:color="auto"/>
                <w:left w:val="none" w:sz="0" w:space="0" w:color="auto"/>
                <w:bottom w:val="none" w:sz="0" w:space="0" w:color="auto"/>
                <w:right w:val="none" w:sz="0" w:space="0" w:color="auto"/>
              </w:divBdr>
            </w:div>
            <w:div w:id="355236522">
              <w:marLeft w:val="0"/>
              <w:marRight w:val="0"/>
              <w:marTop w:val="0"/>
              <w:marBottom w:val="0"/>
              <w:divBdr>
                <w:top w:val="none" w:sz="0" w:space="0" w:color="auto"/>
                <w:left w:val="none" w:sz="0" w:space="0" w:color="auto"/>
                <w:bottom w:val="none" w:sz="0" w:space="0" w:color="auto"/>
                <w:right w:val="none" w:sz="0" w:space="0" w:color="auto"/>
              </w:divBdr>
              <w:divsChild>
                <w:div w:id="79449734">
                  <w:marLeft w:val="0"/>
                  <w:marRight w:val="0"/>
                  <w:marTop w:val="0"/>
                  <w:marBottom w:val="0"/>
                  <w:divBdr>
                    <w:top w:val="none" w:sz="0" w:space="0" w:color="auto"/>
                    <w:left w:val="none" w:sz="0" w:space="0" w:color="auto"/>
                    <w:bottom w:val="none" w:sz="0" w:space="0" w:color="auto"/>
                    <w:right w:val="none" w:sz="0" w:space="0" w:color="auto"/>
                  </w:divBdr>
                  <w:divsChild>
                    <w:div w:id="693308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874165">
              <w:marLeft w:val="0"/>
              <w:marRight w:val="0"/>
              <w:marTop w:val="0"/>
              <w:marBottom w:val="0"/>
              <w:divBdr>
                <w:top w:val="none" w:sz="0" w:space="0" w:color="auto"/>
                <w:left w:val="none" w:sz="0" w:space="0" w:color="auto"/>
                <w:bottom w:val="none" w:sz="0" w:space="0" w:color="auto"/>
                <w:right w:val="none" w:sz="0" w:space="0" w:color="auto"/>
              </w:divBdr>
            </w:div>
          </w:divsChild>
        </w:div>
        <w:div w:id="1102803389">
          <w:marLeft w:val="0"/>
          <w:marRight w:val="0"/>
          <w:marTop w:val="0"/>
          <w:marBottom w:val="0"/>
          <w:divBdr>
            <w:top w:val="none" w:sz="0" w:space="0" w:color="auto"/>
            <w:left w:val="none" w:sz="0" w:space="0" w:color="auto"/>
            <w:bottom w:val="none" w:sz="0" w:space="0" w:color="auto"/>
            <w:right w:val="none" w:sz="0" w:space="0" w:color="auto"/>
          </w:divBdr>
          <w:divsChild>
            <w:div w:id="1512404294">
              <w:marLeft w:val="0"/>
              <w:marRight w:val="0"/>
              <w:marTop w:val="0"/>
              <w:marBottom w:val="0"/>
              <w:divBdr>
                <w:top w:val="none" w:sz="0" w:space="0" w:color="auto"/>
                <w:left w:val="none" w:sz="0" w:space="0" w:color="auto"/>
                <w:bottom w:val="none" w:sz="0" w:space="0" w:color="auto"/>
                <w:right w:val="none" w:sz="0" w:space="0" w:color="auto"/>
              </w:divBdr>
            </w:div>
            <w:div w:id="764763077">
              <w:marLeft w:val="0"/>
              <w:marRight w:val="0"/>
              <w:marTop w:val="0"/>
              <w:marBottom w:val="0"/>
              <w:divBdr>
                <w:top w:val="none" w:sz="0" w:space="0" w:color="auto"/>
                <w:left w:val="none" w:sz="0" w:space="0" w:color="auto"/>
                <w:bottom w:val="none" w:sz="0" w:space="0" w:color="auto"/>
                <w:right w:val="none" w:sz="0" w:space="0" w:color="auto"/>
              </w:divBdr>
              <w:divsChild>
                <w:div w:id="930505462">
                  <w:marLeft w:val="0"/>
                  <w:marRight w:val="0"/>
                  <w:marTop w:val="0"/>
                  <w:marBottom w:val="0"/>
                  <w:divBdr>
                    <w:top w:val="none" w:sz="0" w:space="0" w:color="auto"/>
                    <w:left w:val="none" w:sz="0" w:space="0" w:color="auto"/>
                    <w:bottom w:val="none" w:sz="0" w:space="0" w:color="auto"/>
                    <w:right w:val="none" w:sz="0" w:space="0" w:color="auto"/>
                  </w:divBdr>
                  <w:divsChild>
                    <w:div w:id="819346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16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480786">
      <w:bodyDiv w:val="1"/>
      <w:marLeft w:val="0"/>
      <w:marRight w:val="0"/>
      <w:marTop w:val="0"/>
      <w:marBottom w:val="0"/>
      <w:divBdr>
        <w:top w:val="none" w:sz="0" w:space="0" w:color="auto"/>
        <w:left w:val="none" w:sz="0" w:space="0" w:color="auto"/>
        <w:bottom w:val="none" w:sz="0" w:space="0" w:color="auto"/>
        <w:right w:val="none" w:sz="0" w:space="0" w:color="auto"/>
      </w:divBdr>
    </w:div>
    <w:div w:id="1748990198">
      <w:bodyDiv w:val="1"/>
      <w:marLeft w:val="0"/>
      <w:marRight w:val="0"/>
      <w:marTop w:val="0"/>
      <w:marBottom w:val="0"/>
      <w:divBdr>
        <w:top w:val="none" w:sz="0" w:space="0" w:color="auto"/>
        <w:left w:val="none" w:sz="0" w:space="0" w:color="auto"/>
        <w:bottom w:val="none" w:sz="0" w:space="0" w:color="auto"/>
        <w:right w:val="none" w:sz="0" w:space="0" w:color="auto"/>
      </w:divBdr>
    </w:div>
    <w:div w:id="1796558216">
      <w:bodyDiv w:val="1"/>
      <w:marLeft w:val="0"/>
      <w:marRight w:val="0"/>
      <w:marTop w:val="0"/>
      <w:marBottom w:val="0"/>
      <w:divBdr>
        <w:top w:val="none" w:sz="0" w:space="0" w:color="auto"/>
        <w:left w:val="none" w:sz="0" w:space="0" w:color="auto"/>
        <w:bottom w:val="none" w:sz="0" w:space="0" w:color="auto"/>
        <w:right w:val="none" w:sz="0" w:space="0" w:color="auto"/>
      </w:divBdr>
    </w:div>
    <w:div w:id="1798984575">
      <w:bodyDiv w:val="1"/>
      <w:marLeft w:val="0"/>
      <w:marRight w:val="0"/>
      <w:marTop w:val="0"/>
      <w:marBottom w:val="0"/>
      <w:divBdr>
        <w:top w:val="none" w:sz="0" w:space="0" w:color="auto"/>
        <w:left w:val="none" w:sz="0" w:space="0" w:color="auto"/>
        <w:bottom w:val="none" w:sz="0" w:space="0" w:color="auto"/>
        <w:right w:val="none" w:sz="0" w:space="0" w:color="auto"/>
      </w:divBdr>
    </w:div>
    <w:div w:id="1844084281">
      <w:bodyDiv w:val="1"/>
      <w:marLeft w:val="0"/>
      <w:marRight w:val="0"/>
      <w:marTop w:val="0"/>
      <w:marBottom w:val="0"/>
      <w:divBdr>
        <w:top w:val="none" w:sz="0" w:space="0" w:color="auto"/>
        <w:left w:val="none" w:sz="0" w:space="0" w:color="auto"/>
        <w:bottom w:val="none" w:sz="0" w:space="0" w:color="auto"/>
        <w:right w:val="none" w:sz="0" w:space="0" w:color="auto"/>
      </w:divBdr>
    </w:div>
    <w:div w:id="1877617382">
      <w:bodyDiv w:val="1"/>
      <w:marLeft w:val="0"/>
      <w:marRight w:val="0"/>
      <w:marTop w:val="0"/>
      <w:marBottom w:val="0"/>
      <w:divBdr>
        <w:top w:val="none" w:sz="0" w:space="0" w:color="auto"/>
        <w:left w:val="none" w:sz="0" w:space="0" w:color="auto"/>
        <w:bottom w:val="none" w:sz="0" w:space="0" w:color="auto"/>
        <w:right w:val="none" w:sz="0" w:space="0" w:color="auto"/>
      </w:divBdr>
    </w:div>
    <w:div w:id="1893468699">
      <w:bodyDiv w:val="1"/>
      <w:marLeft w:val="0"/>
      <w:marRight w:val="0"/>
      <w:marTop w:val="0"/>
      <w:marBottom w:val="0"/>
      <w:divBdr>
        <w:top w:val="none" w:sz="0" w:space="0" w:color="auto"/>
        <w:left w:val="none" w:sz="0" w:space="0" w:color="auto"/>
        <w:bottom w:val="none" w:sz="0" w:space="0" w:color="auto"/>
        <w:right w:val="none" w:sz="0" w:space="0" w:color="auto"/>
      </w:divBdr>
    </w:div>
    <w:div w:id="1903755677">
      <w:bodyDiv w:val="1"/>
      <w:marLeft w:val="0"/>
      <w:marRight w:val="0"/>
      <w:marTop w:val="0"/>
      <w:marBottom w:val="0"/>
      <w:divBdr>
        <w:top w:val="none" w:sz="0" w:space="0" w:color="auto"/>
        <w:left w:val="none" w:sz="0" w:space="0" w:color="auto"/>
        <w:bottom w:val="none" w:sz="0" w:space="0" w:color="auto"/>
        <w:right w:val="none" w:sz="0" w:space="0" w:color="auto"/>
      </w:divBdr>
    </w:div>
    <w:div w:id="1985234918">
      <w:bodyDiv w:val="1"/>
      <w:marLeft w:val="0"/>
      <w:marRight w:val="0"/>
      <w:marTop w:val="0"/>
      <w:marBottom w:val="0"/>
      <w:divBdr>
        <w:top w:val="none" w:sz="0" w:space="0" w:color="auto"/>
        <w:left w:val="none" w:sz="0" w:space="0" w:color="auto"/>
        <w:bottom w:val="none" w:sz="0" w:space="0" w:color="auto"/>
        <w:right w:val="none" w:sz="0" w:space="0" w:color="auto"/>
      </w:divBdr>
    </w:div>
    <w:div w:id="1991859230">
      <w:bodyDiv w:val="1"/>
      <w:marLeft w:val="0"/>
      <w:marRight w:val="0"/>
      <w:marTop w:val="0"/>
      <w:marBottom w:val="0"/>
      <w:divBdr>
        <w:top w:val="none" w:sz="0" w:space="0" w:color="auto"/>
        <w:left w:val="none" w:sz="0" w:space="0" w:color="auto"/>
        <w:bottom w:val="none" w:sz="0" w:space="0" w:color="auto"/>
        <w:right w:val="none" w:sz="0" w:space="0" w:color="auto"/>
      </w:divBdr>
    </w:div>
    <w:div w:id="1993680214">
      <w:bodyDiv w:val="1"/>
      <w:marLeft w:val="0"/>
      <w:marRight w:val="0"/>
      <w:marTop w:val="0"/>
      <w:marBottom w:val="0"/>
      <w:divBdr>
        <w:top w:val="none" w:sz="0" w:space="0" w:color="auto"/>
        <w:left w:val="none" w:sz="0" w:space="0" w:color="auto"/>
        <w:bottom w:val="none" w:sz="0" w:space="0" w:color="auto"/>
        <w:right w:val="none" w:sz="0" w:space="0" w:color="auto"/>
      </w:divBdr>
    </w:div>
    <w:div w:id="2016807302">
      <w:bodyDiv w:val="1"/>
      <w:marLeft w:val="0"/>
      <w:marRight w:val="0"/>
      <w:marTop w:val="0"/>
      <w:marBottom w:val="0"/>
      <w:divBdr>
        <w:top w:val="none" w:sz="0" w:space="0" w:color="auto"/>
        <w:left w:val="none" w:sz="0" w:space="0" w:color="auto"/>
        <w:bottom w:val="none" w:sz="0" w:space="0" w:color="auto"/>
        <w:right w:val="none" w:sz="0" w:space="0" w:color="auto"/>
      </w:divBdr>
    </w:div>
    <w:div w:id="2017927119">
      <w:bodyDiv w:val="1"/>
      <w:marLeft w:val="0"/>
      <w:marRight w:val="0"/>
      <w:marTop w:val="0"/>
      <w:marBottom w:val="0"/>
      <w:divBdr>
        <w:top w:val="none" w:sz="0" w:space="0" w:color="auto"/>
        <w:left w:val="none" w:sz="0" w:space="0" w:color="auto"/>
        <w:bottom w:val="none" w:sz="0" w:space="0" w:color="auto"/>
        <w:right w:val="none" w:sz="0" w:space="0" w:color="auto"/>
      </w:divBdr>
    </w:div>
    <w:div w:id="2045055441">
      <w:bodyDiv w:val="1"/>
      <w:marLeft w:val="0"/>
      <w:marRight w:val="0"/>
      <w:marTop w:val="0"/>
      <w:marBottom w:val="0"/>
      <w:divBdr>
        <w:top w:val="none" w:sz="0" w:space="0" w:color="auto"/>
        <w:left w:val="none" w:sz="0" w:space="0" w:color="auto"/>
        <w:bottom w:val="none" w:sz="0" w:space="0" w:color="auto"/>
        <w:right w:val="none" w:sz="0" w:space="0" w:color="auto"/>
      </w:divBdr>
    </w:div>
    <w:div w:id="2082825753">
      <w:bodyDiv w:val="1"/>
      <w:marLeft w:val="0"/>
      <w:marRight w:val="0"/>
      <w:marTop w:val="0"/>
      <w:marBottom w:val="0"/>
      <w:divBdr>
        <w:top w:val="none" w:sz="0" w:space="0" w:color="auto"/>
        <w:left w:val="none" w:sz="0" w:space="0" w:color="auto"/>
        <w:bottom w:val="none" w:sz="0" w:space="0" w:color="auto"/>
        <w:right w:val="none" w:sz="0" w:space="0" w:color="auto"/>
      </w:divBdr>
    </w:div>
    <w:div w:id="2129473741">
      <w:bodyDiv w:val="1"/>
      <w:marLeft w:val="0"/>
      <w:marRight w:val="0"/>
      <w:marTop w:val="0"/>
      <w:marBottom w:val="0"/>
      <w:divBdr>
        <w:top w:val="none" w:sz="0" w:space="0" w:color="auto"/>
        <w:left w:val="none" w:sz="0" w:space="0" w:color="auto"/>
        <w:bottom w:val="none" w:sz="0" w:space="0" w:color="auto"/>
        <w:right w:val="none" w:sz="0" w:space="0" w:color="auto"/>
      </w:divBdr>
    </w:div>
    <w:div w:id="2133673843">
      <w:bodyDiv w:val="1"/>
      <w:marLeft w:val="0"/>
      <w:marRight w:val="0"/>
      <w:marTop w:val="0"/>
      <w:marBottom w:val="0"/>
      <w:divBdr>
        <w:top w:val="none" w:sz="0" w:space="0" w:color="auto"/>
        <w:left w:val="none" w:sz="0" w:space="0" w:color="auto"/>
        <w:bottom w:val="none" w:sz="0" w:space="0" w:color="auto"/>
        <w:right w:val="none" w:sz="0" w:space="0" w:color="auto"/>
      </w:divBdr>
      <w:divsChild>
        <w:div w:id="991445871">
          <w:marLeft w:val="0"/>
          <w:marRight w:val="0"/>
          <w:marTop w:val="0"/>
          <w:marBottom w:val="0"/>
          <w:divBdr>
            <w:top w:val="none" w:sz="0" w:space="0" w:color="auto"/>
            <w:left w:val="none" w:sz="0" w:space="0" w:color="auto"/>
            <w:bottom w:val="none" w:sz="0" w:space="0" w:color="auto"/>
            <w:right w:val="none" w:sz="0" w:space="0" w:color="auto"/>
          </w:divBdr>
          <w:divsChild>
            <w:div w:id="2005014508">
              <w:marLeft w:val="0"/>
              <w:marRight w:val="0"/>
              <w:marTop w:val="0"/>
              <w:marBottom w:val="0"/>
              <w:divBdr>
                <w:top w:val="none" w:sz="0" w:space="0" w:color="auto"/>
                <w:left w:val="none" w:sz="0" w:space="0" w:color="auto"/>
                <w:bottom w:val="none" w:sz="0" w:space="0" w:color="auto"/>
                <w:right w:val="none" w:sz="0" w:space="0" w:color="auto"/>
              </w:divBdr>
            </w:div>
            <w:div w:id="634718143">
              <w:marLeft w:val="0"/>
              <w:marRight w:val="0"/>
              <w:marTop w:val="0"/>
              <w:marBottom w:val="0"/>
              <w:divBdr>
                <w:top w:val="none" w:sz="0" w:space="0" w:color="auto"/>
                <w:left w:val="none" w:sz="0" w:space="0" w:color="auto"/>
                <w:bottom w:val="none" w:sz="0" w:space="0" w:color="auto"/>
                <w:right w:val="none" w:sz="0" w:space="0" w:color="auto"/>
              </w:divBdr>
              <w:divsChild>
                <w:div w:id="2078555248">
                  <w:marLeft w:val="0"/>
                  <w:marRight w:val="0"/>
                  <w:marTop w:val="0"/>
                  <w:marBottom w:val="0"/>
                  <w:divBdr>
                    <w:top w:val="none" w:sz="0" w:space="0" w:color="auto"/>
                    <w:left w:val="none" w:sz="0" w:space="0" w:color="auto"/>
                    <w:bottom w:val="none" w:sz="0" w:space="0" w:color="auto"/>
                    <w:right w:val="none" w:sz="0" w:space="0" w:color="auto"/>
                  </w:divBdr>
                  <w:divsChild>
                    <w:div w:id="1417939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820275">
              <w:marLeft w:val="0"/>
              <w:marRight w:val="0"/>
              <w:marTop w:val="0"/>
              <w:marBottom w:val="0"/>
              <w:divBdr>
                <w:top w:val="none" w:sz="0" w:space="0" w:color="auto"/>
                <w:left w:val="none" w:sz="0" w:space="0" w:color="auto"/>
                <w:bottom w:val="none" w:sz="0" w:space="0" w:color="auto"/>
                <w:right w:val="none" w:sz="0" w:space="0" w:color="auto"/>
              </w:divBdr>
            </w:div>
          </w:divsChild>
        </w:div>
        <w:div w:id="1410347272">
          <w:marLeft w:val="0"/>
          <w:marRight w:val="0"/>
          <w:marTop w:val="0"/>
          <w:marBottom w:val="0"/>
          <w:divBdr>
            <w:top w:val="none" w:sz="0" w:space="0" w:color="auto"/>
            <w:left w:val="none" w:sz="0" w:space="0" w:color="auto"/>
            <w:bottom w:val="none" w:sz="0" w:space="0" w:color="auto"/>
            <w:right w:val="none" w:sz="0" w:space="0" w:color="auto"/>
          </w:divBdr>
          <w:divsChild>
            <w:div w:id="526717630">
              <w:marLeft w:val="0"/>
              <w:marRight w:val="0"/>
              <w:marTop w:val="0"/>
              <w:marBottom w:val="0"/>
              <w:divBdr>
                <w:top w:val="none" w:sz="0" w:space="0" w:color="auto"/>
                <w:left w:val="none" w:sz="0" w:space="0" w:color="auto"/>
                <w:bottom w:val="none" w:sz="0" w:space="0" w:color="auto"/>
                <w:right w:val="none" w:sz="0" w:space="0" w:color="auto"/>
              </w:divBdr>
            </w:div>
            <w:div w:id="109134667">
              <w:marLeft w:val="0"/>
              <w:marRight w:val="0"/>
              <w:marTop w:val="0"/>
              <w:marBottom w:val="0"/>
              <w:divBdr>
                <w:top w:val="none" w:sz="0" w:space="0" w:color="auto"/>
                <w:left w:val="none" w:sz="0" w:space="0" w:color="auto"/>
                <w:bottom w:val="none" w:sz="0" w:space="0" w:color="auto"/>
                <w:right w:val="none" w:sz="0" w:space="0" w:color="auto"/>
              </w:divBdr>
              <w:divsChild>
                <w:div w:id="1679694056">
                  <w:marLeft w:val="0"/>
                  <w:marRight w:val="0"/>
                  <w:marTop w:val="0"/>
                  <w:marBottom w:val="0"/>
                  <w:divBdr>
                    <w:top w:val="none" w:sz="0" w:space="0" w:color="auto"/>
                    <w:left w:val="none" w:sz="0" w:space="0" w:color="auto"/>
                    <w:bottom w:val="none" w:sz="0" w:space="0" w:color="auto"/>
                    <w:right w:val="none" w:sz="0" w:space="0" w:color="auto"/>
                  </w:divBdr>
                  <w:divsChild>
                    <w:div w:id="517549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702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kaggle.com/datasets/berkanoztas/synthetic-transaction-monitoring-dataset-aml" TargetMode="Externa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kaggle.com/datasets/shayannaveed/credit-card-fraud-detection" TargetMode="External"/><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hyperlink" Target="https://www.kaggle.com/datasets/nelgiriyewithana/credit-card-fraud-detection-dataset-2023" TargetMode="Externa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hyperlink" Target="https://www.kaggle.com/datasets/mishra5001/credit-card" TargetMode="Externa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81759c19-7fcd-4203-9a9c-1659929197dd"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D23464413B984D4E876AD948948141B1" ma:contentTypeVersion="14" ma:contentTypeDescription="Create a new document." ma:contentTypeScope="" ma:versionID="07bc0329a663c1fcaa894eff0fd4f3ca">
  <xsd:schema xmlns:xsd="http://www.w3.org/2001/XMLSchema" xmlns:xs="http://www.w3.org/2001/XMLSchema" xmlns:p="http://schemas.microsoft.com/office/2006/metadata/properties" xmlns:ns3="81759c19-7fcd-4203-9a9c-1659929197dd" xmlns:ns4="dcf974f4-a869-4732-b706-141e7a461755" targetNamespace="http://schemas.microsoft.com/office/2006/metadata/properties" ma:root="true" ma:fieldsID="32ae96471b3b7378b7fb48dfd0a3a9aa" ns3:_="" ns4:_="">
    <xsd:import namespace="81759c19-7fcd-4203-9a9c-1659929197dd"/>
    <xsd:import namespace="dcf974f4-a869-4732-b706-141e7a461755"/>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LengthInSeconds" minOccurs="0"/>
                <xsd:element ref="ns3:MediaServiceSearchProperties" minOccurs="0"/>
                <xsd:element ref="ns3:MediaServiceDateTaken"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759c19-7fcd-4203-9a9c-1659929197d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f974f4-a869-4732-b706-141e7a46175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E7EF354-39A0-4247-B215-8EE075E811C8}">
  <ds:schemaRefs>
    <ds:schemaRef ds:uri="http://schemas.microsoft.com/office/2006/metadata/properties"/>
    <ds:schemaRef ds:uri="http://schemas.microsoft.com/office/infopath/2007/PartnerControls"/>
    <ds:schemaRef ds:uri="81759c19-7fcd-4203-9a9c-1659929197dd"/>
  </ds:schemaRefs>
</ds:datastoreItem>
</file>

<file path=customXml/itemProps2.xml><?xml version="1.0" encoding="utf-8"?>
<ds:datastoreItem xmlns:ds="http://schemas.openxmlformats.org/officeDocument/2006/customXml" ds:itemID="{AE121B59-70EA-4220-8F56-C586569F4EFF}">
  <ds:schemaRefs>
    <ds:schemaRef ds:uri="http://schemas.openxmlformats.org/officeDocument/2006/bibliography"/>
  </ds:schemaRefs>
</ds:datastoreItem>
</file>

<file path=customXml/itemProps3.xml><?xml version="1.0" encoding="utf-8"?>
<ds:datastoreItem xmlns:ds="http://schemas.openxmlformats.org/officeDocument/2006/customXml" ds:itemID="{0DE34D33-4FAC-48D6-AEA2-305A0C3E8F84}">
  <ds:schemaRefs>
    <ds:schemaRef ds:uri="http://schemas.microsoft.com/sharepoint/v3/contenttype/forms"/>
  </ds:schemaRefs>
</ds:datastoreItem>
</file>

<file path=customXml/itemProps4.xml><?xml version="1.0" encoding="utf-8"?>
<ds:datastoreItem xmlns:ds="http://schemas.openxmlformats.org/officeDocument/2006/customXml" ds:itemID="{AF1DBB72-4C48-465D-BEAB-B6CF5E86964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1759c19-7fcd-4203-9a9c-1659929197dd"/>
    <ds:schemaRef ds:uri="dcf974f4-a869-4732-b706-141e7a46175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12</Pages>
  <Words>2256</Words>
  <Characters>13672</Characters>
  <Application>Microsoft Office Word</Application>
  <DocSecurity>0</DocSecurity>
  <Lines>471</Lines>
  <Paragraphs>274</Paragraphs>
  <ScaleCrop>false</ScaleCrop>
  <Company/>
  <LinksUpToDate>false</LinksUpToDate>
  <CharactersWithSpaces>15654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 farmer</dc:creator>
  <cp:keywords/>
  <dc:description/>
  <cp:lastModifiedBy>ALISSA TRAN</cp:lastModifiedBy>
  <cp:revision>9</cp:revision>
  <dcterms:created xsi:type="dcterms:W3CDTF">2024-12-13T03:56:00Z</dcterms:created>
  <dcterms:modified xsi:type="dcterms:W3CDTF">2024-12-13T04:32:00Z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0x010100D23464413B984D4E876AD948948141B1</vt:lpwstr>
  </property>
  <property fmtid="{D5CDD505-2E9C-101B-9397-08002B2CF9AE}" pid="3" name="MediaServiceImageTags">
    <vt:lpwstr/>
  </property>
</Properties>
</file>