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2713DB" wp14:paraId="22372A40" wp14:textId="3F03F4AC">
      <w:pPr>
        <w:pStyle w:val="Normal"/>
        <w:ind w:left="0"/>
        <w:jc w:val="right"/>
        <w:rPr>
          <w:b w:val="1"/>
          <w:bCs w:val="1"/>
          <w:sz w:val="24"/>
          <w:szCs w:val="24"/>
          <w:u w:val="none"/>
        </w:rPr>
      </w:pPr>
      <w:r w:rsidRPr="6B2713DB" w:rsidR="3EECDE49">
        <w:rPr>
          <w:b w:val="1"/>
          <w:bCs w:val="1"/>
          <w:sz w:val="24"/>
          <w:szCs w:val="24"/>
          <w:u w:val="none"/>
        </w:rPr>
        <w:t>SUSPICIOUS PERSON LIST COMPARISON</w:t>
      </w:r>
    </w:p>
    <w:p xmlns:wp14="http://schemas.microsoft.com/office/word/2010/wordml" w:rsidP="6B2713DB" wp14:paraId="19E56E30" wp14:textId="1C70E3DF">
      <w:pPr>
        <w:pStyle w:val="Normal"/>
        <w:ind w:left="0"/>
        <w:jc w:val="right"/>
        <w:rPr>
          <w:b w:val="1"/>
          <w:bCs w:val="1"/>
          <w:sz w:val="24"/>
          <w:szCs w:val="24"/>
          <w:u w:val="none"/>
        </w:rPr>
      </w:pPr>
    </w:p>
    <w:p xmlns:wp14="http://schemas.microsoft.com/office/word/2010/wordml" w:rsidP="6B2713DB" wp14:paraId="1920A4FF" wp14:textId="17388788">
      <w:pPr>
        <w:pStyle w:val="Normal"/>
        <w:pBdr>
          <w:top w:val="single" w:color="000000" w:sz="4" w:space="4"/>
          <w:left w:val="single" w:color="000000" w:sz="4" w:space="4"/>
          <w:bottom w:val="single" w:color="000000" w:sz="4" w:space="4"/>
          <w:right w:val="single" w:color="000000" w:sz="4" w:space="4"/>
        </w:pBdr>
        <w:ind/>
        <w:jc w:val="center"/>
        <w:rPr>
          <w:b w:val="1"/>
          <w:bCs w:val="1"/>
          <w:u w:val="none"/>
        </w:rPr>
      </w:pPr>
      <w:r w:rsidRPr="6B2713DB" w:rsidR="7D1507AB">
        <w:rPr>
          <w:b w:val="1"/>
          <w:bCs w:val="1"/>
          <w:u w:val="none"/>
        </w:rPr>
        <w:t>Process</w:t>
      </w:r>
    </w:p>
    <w:p xmlns:wp14="http://schemas.microsoft.com/office/word/2010/wordml" w:rsidP="6B2713DB" wp14:paraId="62927601" wp14:textId="6FF9BAD0">
      <w:pPr>
        <w:pStyle w:val="Normal"/>
        <w:pBdr>
          <w:top w:val="single" w:color="000000" w:sz="4" w:space="4"/>
          <w:left w:val="single" w:color="000000" w:sz="4" w:space="4"/>
          <w:bottom w:val="single" w:color="000000" w:sz="4" w:space="4"/>
          <w:right w:val="single" w:color="000000" w:sz="4" w:space="4"/>
        </w:pBdr>
        <w:ind/>
      </w:pPr>
      <w:r w:rsidR="7D1507AB">
        <w:rPr/>
        <w:t xml:space="preserve">Suspicious persons lists are collated periodically using one or many unique identifiers such as driver licence, </w:t>
      </w:r>
      <w:r w:rsidR="7D1507AB">
        <w:rPr/>
        <w:t>passport</w:t>
      </w:r>
      <w:r w:rsidR="7D1507AB">
        <w:rPr/>
        <w:t xml:space="preserve"> or national ID number. All available identifiers (multiple passport numbers and licences per person) are compared against identity lists held by each participating party.</w:t>
      </w:r>
    </w:p>
    <w:p xmlns:wp14="http://schemas.microsoft.com/office/word/2010/wordml" w:rsidP="6B2713DB" wp14:paraId="5BAFA126" wp14:textId="4AA14527">
      <w:pPr>
        <w:pStyle w:val="Normal"/>
        <w:pBdr>
          <w:top w:val="single" w:color="000000" w:sz="4" w:space="4"/>
          <w:left w:val="single" w:color="000000" w:sz="4" w:space="4"/>
          <w:bottom w:val="single" w:color="000000" w:sz="4" w:space="4"/>
          <w:right w:val="single" w:color="000000" w:sz="4" w:space="4"/>
        </w:pBdr>
        <w:ind/>
      </w:pPr>
    </w:p>
    <w:p xmlns:wp14="http://schemas.microsoft.com/office/word/2010/wordml" w:rsidP="6B2713DB" wp14:paraId="5433CF0E" wp14:textId="1B9A9DD1">
      <w:pPr>
        <w:pStyle w:val="Normal"/>
        <w:pBdr>
          <w:top w:val="single" w:color="000000" w:sz="4" w:space="4"/>
          <w:left w:val="single" w:color="000000" w:sz="4" w:space="4"/>
          <w:bottom w:val="single" w:color="000000" w:sz="4" w:space="4"/>
          <w:right w:val="single" w:color="000000" w:sz="4" w:space="4"/>
        </w:pBdr>
        <w:ind w:left="0"/>
        <w:jc w:val="center"/>
        <w:rPr>
          <w:b w:val="1"/>
          <w:bCs w:val="1"/>
        </w:rPr>
      </w:pPr>
      <w:r w:rsidRPr="6B2713DB" w:rsidR="7D1507AB">
        <w:rPr>
          <w:b w:val="1"/>
          <w:bCs w:val="1"/>
        </w:rPr>
        <w:t>Privacy considerations</w:t>
      </w:r>
    </w:p>
    <w:p xmlns:wp14="http://schemas.microsoft.com/office/word/2010/wordml" w:rsidP="6B2713DB" wp14:paraId="6DB1D99D" wp14:textId="60C260FF">
      <w:pPr>
        <w:pStyle w:val="Normal"/>
        <w:pBdr>
          <w:top w:val="single" w:color="000000" w:sz="4" w:space="4"/>
          <w:left w:val="single" w:color="000000" w:sz="4" w:space="4"/>
          <w:bottom w:val="single" w:color="000000" w:sz="4" w:space="4"/>
          <w:right w:val="single" w:color="000000" w:sz="4" w:space="4"/>
        </w:pBdr>
        <w:ind w:left="0"/>
      </w:pPr>
      <w:r w:rsidRPr="6B2713DB" w:rsidR="7D1507AB">
        <w:rPr>
          <w:b w:val="1"/>
          <w:bCs w:val="1"/>
        </w:rPr>
        <w:t xml:space="preserve">High trust situations </w:t>
      </w:r>
      <w:r w:rsidR="7D1507AB">
        <w:rPr/>
        <w:t>use existing security and governance arrangements to compare data and perform unencrypted operations on secure systems. Data is encrypted during transit and at rest.</w:t>
      </w:r>
    </w:p>
    <w:p xmlns:wp14="http://schemas.microsoft.com/office/word/2010/wordml" w:rsidP="6B2713DB" wp14:paraId="42E542EE" wp14:textId="5612163D">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160" w:afterAutospacing="off" w:line="259" w:lineRule="auto"/>
        <w:ind w:left="0" w:right="0"/>
        <w:jc w:val="left"/>
      </w:pPr>
      <w:r w:rsidRPr="6B2713DB" w:rsidR="7D1507AB">
        <w:rPr>
          <w:b w:val="1"/>
          <w:bCs w:val="1"/>
        </w:rPr>
        <w:t>Medium trust situations</w:t>
      </w:r>
      <w:r w:rsidR="7D1507AB">
        <w:rPr/>
        <w:t xml:space="preserve"> require privacy preserving technology to compare data while encrypted. Governance arrangements must be developed between parties. </w:t>
      </w:r>
    </w:p>
    <w:p xmlns:wp14="http://schemas.microsoft.com/office/word/2010/wordml" w:rsidP="6B2713DB" wp14:paraId="77448E5B" wp14:textId="78D2C95E">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160" w:afterAutospacing="off" w:line="259" w:lineRule="auto"/>
        <w:ind w:left="0" w:right="0"/>
        <w:jc w:val="left"/>
      </w:pPr>
      <w:r w:rsidRPr="6B2713DB" w:rsidR="7D1507AB">
        <w:rPr>
          <w:b w:val="1"/>
          <w:bCs w:val="1"/>
        </w:rPr>
        <w:t>Low trust situations</w:t>
      </w:r>
      <w:r w:rsidR="7D1507AB">
        <w:rPr/>
        <w:t xml:space="preserve"> require privacy preserving technology to compare data while encrypted. Governance arrangements must prevent data sharing unless a trusted party approves.</w:t>
      </w:r>
    </w:p>
    <w:p xmlns:wp14="http://schemas.microsoft.com/office/word/2010/wordml" w:rsidP="6B2713DB" wp14:paraId="460F0212" wp14:textId="3F1EEFAA">
      <w:pPr>
        <w:pStyle w:val="Normal"/>
        <w:ind w:left="0"/>
        <w:jc w:val="left"/>
        <w:rPr>
          <w:b w:val="1"/>
          <w:bCs w:val="1"/>
          <w:sz w:val="24"/>
          <w:szCs w:val="24"/>
          <w:u w:val="none"/>
        </w:rPr>
      </w:pPr>
    </w:p>
    <w:p xmlns:wp14="http://schemas.microsoft.com/office/word/2010/wordml" w:rsidP="6B2713DB" wp14:paraId="52116055" wp14:textId="5FA08A09">
      <w:pPr>
        <w:pStyle w:val="Normal"/>
        <w:ind w:left="0"/>
        <w:jc w:val="left"/>
        <w:rPr>
          <w:b w:val="1"/>
          <w:bCs w:val="1"/>
          <w:sz w:val="24"/>
          <w:szCs w:val="24"/>
          <w:u w:val="none"/>
        </w:rPr>
      </w:pPr>
      <w:r w:rsidRPr="6B2713DB" w:rsidR="7C8CD372">
        <w:rPr>
          <w:b w:val="1"/>
          <w:bCs w:val="1"/>
          <w:sz w:val="24"/>
          <w:szCs w:val="24"/>
          <w:u w:val="none"/>
        </w:rPr>
        <w:t>Use cases</w:t>
      </w:r>
    </w:p>
    <w:p xmlns:wp14="http://schemas.microsoft.com/office/word/2010/wordml" w:rsidP="6B2713DB" wp14:paraId="79F5F337" wp14:textId="6EC2EF57">
      <w:pPr>
        <w:pStyle w:val="Normal"/>
        <w:ind w:left="0"/>
        <w:jc w:val="right"/>
        <w:rPr>
          <w:b w:val="1"/>
          <w:bCs w:val="1"/>
        </w:rPr>
      </w:pPr>
    </w:p>
    <w:p xmlns:wp14="http://schemas.microsoft.com/office/word/2010/wordml" w:rsidP="6B2713DB" wp14:paraId="5E5787A5" wp14:textId="67D31F5D">
      <w:pPr>
        <w:pStyle w:val="Normal"/>
        <w:pBdr>
          <w:top w:val="single" w:color="000000" w:sz="4" w:space="4"/>
          <w:left w:val="single" w:color="000000" w:sz="4" w:space="4"/>
          <w:bottom w:val="single" w:color="000000" w:sz="4" w:space="4"/>
          <w:right w:val="single" w:color="000000" w:sz="4" w:space="4"/>
        </w:pBdr>
        <w:ind w:left="0"/>
        <w:rPr>
          <w:b w:val="1"/>
          <w:bCs w:val="1"/>
        </w:rPr>
      </w:pPr>
      <w:r w:rsidRPr="6B2713DB" w:rsidR="751BACA7">
        <w:rPr>
          <w:b w:val="1"/>
          <w:bCs w:val="1"/>
        </w:rPr>
        <w:t>Public to private</w:t>
      </w:r>
    </w:p>
    <w:tbl>
      <w:tblPr>
        <w:tblStyle w:val="TableGrid"/>
        <w:tblW w:w="0" w:type="auto"/>
        <w:tblLayout w:type="fixed"/>
        <w:tblLook w:val="06A0" w:firstRow="1" w:lastRow="0" w:firstColumn="1" w:lastColumn="0" w:noHBand="1" w:noVBand="1"/>
      </w:tblPr>
      <w:tblGrid>
        <w:gridCol w:w="2130"/>
        <w:gridCol w:w="3645"/>
        <w:gridCol w:w="3362"/>
      </w:tblGrid>
      <w:tr w:rsidR="441DEC14" w:rsidTr="441DEC14" w14:paraId="15104DCD">
        <w:trPr>
          <w:trHeight w:val="300"/>
        </w:trPr>
        <w:tc>
          <w:tcPr>
            <w:tcW w:w="2130" w:type="dxa"/>
            <w:shd w:val="clear" w:color="auto" w:fill="F01A49"/>
            <w:tcMar/>
          </w:tcPr>
          <w:p w:rsidR="7C859AE0" w:rsidP="441DEC14" w:rsidRDefault="7C859AE0" w14:paraId="78EBA8EF" w14:textId="4E8FD91F">
            <w:pPr>
              <w:pStyle w:val="Normal"/>
              <w:suppressLineNumbers w:val="0"/>
              <w:bidi w:val="0"/>
              <w:spacing w:before="0" w:beforeAutospacing="off" w:after="0" w:afterAutospacing="off" w:line="259" w:lineRule="auto"/>
              <w:ind w:left="0" w:right="0"/>
              <w:jc w:val="left"/>
            </w:pPr>
            <w:r w:rsidRPr="441DEC14" w:rsidR="7C859AE0">
              <w:rPr>
                <w:b w:val="1"/>
                <w:bCs w:val="1"/>
              </w:rPr>
              <w:t>Low trust</w:t>
            </w:r>
          </w:p>
        </w:tc>
        <w:tc>
          <w:tcPr>
            <w:tcW w:w="3645" w:type="dxa"/>
            <w:shd w:val="clear" w:color="auto" w:fill="F01A49"/>
            <w:tcMar/>
          </w:tcPr>
          <w:p w:rsidR="1DA92150" w:rsidP="441DEC14" w:rsidRDefault="1DA92150" w14:paraId="34430D7A" w14:textId="05927960">
            <w:pPr>
              <w:pStyle w:val="Normal"/>
              <w:rPr>
                <w:b w:val="1"/>
                <w:bCs w:val="1"/>
              </w:rPr>
            </w:pPr>
            <w:r w:rsidRPr="441DEC14" w:rsidR="1DA92150">
              <w:rPr>
                <w:b w:val="1"/>
                <w:bCs w:val="1"/>
              </w:rPr>
              <w:t>Encryption</w:t>
            </w:r>
            <w:r w:rsidRPr="441DEC14" w:rsidR="66A9DB31">
              <w:rPr>
                <w:b w:val="1"/>
                <w:bCs w:val="1"/>
              </w:rPr>
              <w:t xml:space="preserve"> in transit, operation, rest</w:t>
            </w:r>
          </w:p>
        </w:tc>
        <w:tc>
          <w:tcPr>
            <w:tcW w:w="3362" w:type="dxa"/>
            <w:shd w:val="clear" w:color="auto" w:fill="F01A49"/>
            <w:tcMar/>
          </w:tcPr>
          <w:p w:rsidR="37F01853" w:rsidP="441DEC14" w:rsidRDefault="37F01853" w14:paraId="2011A6DB" w14:textId="712F97A1">
            <w:pPr>
              <w:pStyle w:val="Normal"/>
              <w:rPr>
                <w:b w:val="1"/>
                <w:bCs w:val="1"/>
              </w:rPr>
            </w:pPr>
            <w:r w:rsidRPr="441DEC14" w:rsidR="37F01853">
              <w:rPr>
                <w:b w:val="1"/>
                <w:bCs w:val="1"/>
              </w:rPr>
              <w:t xml:space="preserve">Results available to </w:t>
            </w:r>
            <w:r w:rsidRPr="441DEC14" w:rsidR="60043A8E">
              <w:rPr>
                <w:b w:val="1"/>
                <w:bCs w:val="1"/>
              </w:rPr>
              <w:t>public only</w:t>
            </w:r>
          </w:p>
        </w:tc>
      </w:tr>
    </w:tbl>
    <w:p w:rsidR="441DEC14" w:rsidP="441DEC14" w:rsidRDefault="441DEC14" w14:paraId="163A7F6E" w14:textId="43FE11E8">
      <w:pPr>
        <w:pStyle w:val="Normal"/>
        <w:ind w:left="0"/>
      </w:pPr>
    </w:p>
    <w:p w:rsidR="33557804" w:rsidP="441DEC14" w:rsidRDefault="33557804" w14:paraId="0C8E7A0A" w14:textId="776E9F9A">
      <w:pPr>
        <w:pStyle w:val="Normal"/>
        <w:ind w:left="0"/>
      </w:pPr>
      <w:r w:rsidR="5ACCE500">
        <w:rPr/>
        <w:t xml:space="preserve">Compare </w:t>
      </w:r>
      <w:r w:rsidR="33557804">
        <w:rPr/>
        <w:t>publicly held suspicious person</w:t>
      </w:r>
      <w:r w:rsidR="7C0168BE">
        <w:rPr/>
        <w:t xml:space="preserve"> lists</w:t>
      </w:r>
      <w:r w:rsidR="33557804">
        <w:rPr/>
        <w:t xml:space="preserve"> </w:t>
      </w:r>
      <w:r w:rsidR="4CCEE8A3">
        <w:rPr/>
        <w:t xml:space="preserve">(SPL) </w:t>
      </w:r>
      <w:r w:rsidR="33557804">
        <w:rPr/>
        <w:t xml:space="preserve">to </w:t>
      </w:r>
      <w:r w:rsidR="5463C0EF">
        <w:rPr/>
        <w:t xml:space="preserve">the </w:t>
      </w:r>
      <w:r w:rsidR="33557804">
        <w:rPr/>
        <w:t xml:space="preserve">customer lists of private companies. </w:t>
      </w:r>
      <w:r w:rsidR="737C6C6D">
        <w:rPr/>
        <w:t>SPL</w:t>
      </w:r>
      <w:r w:rsidR="33557804">
        <w:rPr/>
        <w:t xml:space="preserve"> is push only – </w:t>
      </w:r>
      <w:r w:rsidR="4668523F">
        <w:rPr/>
        <w:t xml:space="preserve">the </w:t>
      </w:r>
      <w:r w:rsidR="33557804">
        <w:rPr/>
        <w:t xml:space="preserve">public </w:t>
      </w:r>
      <w:r w:rsidR="2967E3F3">
        <w:rPr/>
        <w:t xml:space="preserve">party </w:t>
      </w:r>
      <w:r w:rsidR="33557804">
        <w:rPr/>
        <w:t xml:space="preserve">pushes to </w:t>
      </w:r>
      <w:r w:rsidR="4CD00387">
        <w:rPr/>
        <w:t xml:space="preserve">the </w:t>
      </w:r>
      <w:r w:rsidR="33557804">
        <w:rPr/>
        <w:t xml:space="preserve">private </w:t>
      </w:r>
      <w:r w:rsidR="7230404B">
        <w:rPr/>
        <w:t xml:space="preserve">parties </w:t>
      </w:r>
      <w:r w:rsidR="33557804">
        <w:rPr/>
        <w:t xml:space="preserve">for matching or </w:t>
      </w:r>
      <w:r w:rsidR="6D3E659A">
        <w:rPr/>
        <w:t xml:space="preserve">the </w:t>
      </w:r>
      <w:r w:rsidR="33557804">
        <w:rPr/>
        <w:t xml:space="preserve">private </w:t>
      </w:r>
      <w:r w:rsidR="10924082">
        <w:rPr/>
        <w:t xml:space="preserve">parties </w:t>
      </w:r>
      <w:r w:rsidR="33557804">
        <w:rPr/>
        <w:t xml:space="preserve">push to </w:t>
      </w:r>
      <w:r w:rsidR="67DA3B17">
        <w:rPr/>
        <w:t xml:space="preserve">the </w:t>
      </w:r>
      <w:r w:rsidR="33557804">
        <w:rPr/>
        <w:t>public</w:t>
      </w:r>
      <w:r w:rsidR="62DC6BFE">
        <w:rPr/>
        <w:t xml:space="preserve"> party</w:t>
      </w:r>
      <w:r w:rsidR="33557804">
        <w:rPr/>
        <w:t xml:space="preserve">. </w:t>
      </w:r>
      <w:r w:rsidR="114F6B45">
        <w:rPr/>
        <w:t>Comparison r</w:t>
      </w:r>
      <w:r w:rsidR="33557804">
        <w:rPr/>
        <w:t xml:space="preserve">esults </w:t>
      </w:r>
      <w:r w:rsidR="2211001A">
        <w:rPr/>
        <w:t xml:space="preserve">are </w:t>
      </w:r>
      <w:r w:rsidR="33557804">
        <w:rPr/>
        <w:t>available to</w:t>
      </w:r>
      <w:r w:rsidR="3BB49975">
        <w:rPr/>
        <w:t xml:space="preserve"> the</w:t>
      </w:r>
      <w:r w:rsidR="33557804">
        <w:rPr/>
        <w:t xml:space="preserve"> public</w:t>
      </w:r>
      <w:r w:rsidR="6CD8D6B4">
        <w:rPr/>
        <w:t xml:space="preserve"> party</w:t>
      </w:r>
      <w:r w:rsidR="33557804">
        <w:rPr/>
        <w:t xml:space="preserve"> only. Private </w:t>
      </w:r>
      <w:r w:rsidR="2ED790D9">
        <w:rPr/>
        <w:t xml:space="preserve">parties </w:t>
      </w:r>
      <w:r w:rsidR="33557804">
        <w:rPr/>
        <w:t>should remain unaware of result</w:t>
      </w:r>
      <w:r w:rsidR="0CDB1E09">
        <w:rPr/>
        <w:t>s</w:t>
      </w:r>
      <w:r w:rsidR="33557804">
        <w:rPr/>
        <w:t>.</w:t>
      </w:r>
      <w:r w:rsidR="06D4E8FF">
        <w:rPr/>
        <w:t xml:space="preserve"> Public </w:t>
      </w:r>
      <w:r w:rsidR="60127E20">
        <w:rPr/>
        <w:t xml:space="preserve">parties </w:t>
      </w:r>
      <w:r w:rsidR="06D4E8FF">
        <w:rPr/>
        <w:t xml:space="preserve">can use </w:t>
      </w:r>
      <w:r w:rsidR="67920B7D">
        <w:rPr/>
        <w:t xml:space="preserve">the </w:t>
      </w:r>
      <w:r w:rsidR="06D4E8FF">
        <w:rPr/>
        <w:t xml:space="preserve">results to request </w:t>
      </w:r>
      <w:r w:rsidR="06D4E8FF">
        <w:rPr/>
        <w:t>additional</w:t>
      </w:r>
      <w:r w:rsidR="06D4E8FF">
        <w:rPr/>
        <w:t xml:space="preserve"> information from private</w:t>
      </w:r>
      <w:r w:rsidR="05F5E9E5">
        <w:rPr/>
        <w:t xml:space="preserve"> parties.</w:t>
      </w:r>
    </w:p>
    <w:p w:rsidR="0A79A2AB" w:rsidP="441DEC14" w:rsidRDefault="0A79A2AB" w14:paraId="6B96AF59" w14:textId="1B85A30B">
      <w:pPr>
        <w:pStyle w:val="Normal"/>
        <w:ind w:left="0"/>
        <w:rPr>
          <w:b w:val="1"/>
          <w:bCs w:val="1"/>
        </w:rPr>
      </w:pPr>
      <w:r w:rsidRPr="441DEC14" w:rsidR="0A79A2AB">
        <w:rPr>
          <w:b w:val="1"/>
          <w:bCs w:val="1"/>
        </w:rPr>
        <w:t>Privacy</w:t>
      </w:r>
    </w:p>
    <w:p w:rsidR="05F5E9E5" w:rsidP="441DEC14" w:rsidRDefault="05F5E9E5" w14:paraId="756DD9B8" w14:textId="02E359C5">
      <w:pPr>
        <w:pStyle w:val="Normal"/>
        <w:ind w:left="0"/>
      </w:pPr>
      <w:r w:rsidR="05F5E9E5">
        <w:rPr/>
        <w:t xml:space="preserve">This use case </w:t>
      </w:r>
      <w:r w:rsidR="48245CB2">
        <w:rPr/>
        <w:t xml:space="preserve">enables </w:t>
      </w:r>
      <w:r w:rsidR="05F5E9E5">
        <w:rPr/>
        <w:t xml:space="preserve">low trust comparison by </w:t>
      </w:r>
      <w:r w:rsidR="05F5E9E5">
        <w:rPr/>
        <w:t>maintaining</w:t>
      </w:r>
      <w:r w:rsidR="05F5E9E5">
        <w:rPr/>
        <w:t xml:space="preserve"> data encryption during transit, </w:t>
      </w:r>
      <w:r w:rsidR="05F5E9E5">
        <w:rPr/>
        <w:t>operation</w:t>
      </w:r>
      <w:r w:rsidR="05F5E9E5">
        <w:rPr/>
        <w:t xml:space="preserve"> and rest. It </w:t>
      </w:r>
      <w:r w:rsidR="05F5E9E5">
        <w:rPr/>
        <w:t>maintains</w:t>
      </w:r>
      <w:r w:rsidR="05F5E9E5">
        <w:rPr/>
        <w:t xml:space="preserve"> privacy by ensuring the results are available to public parties only.</w:t>
      </w:r>
    </w:p>
    <w:p w:rsidR="1A569E26" w:rsidP="441DEC14" w:rsidRDefault="1A569E26" w14:paraId="01A76729" w14:textId="035143B5">
      <w:pPr>
        <w:pStyle w:val="Normal"/>
        <w:ind w:left="0"/>
        <w:rPr>
          <w:b w:val="1"/>
          <w:bCs w:val="1"/>
        </w:rPr>
      </w:pPr>
      <w:r w:rsidRPr="441DEC14" w:rsidR="1A569E26">
        <w:rPr>
          <w:b w:val="1"/>
          <w:bCs w:val="1"/>
        </w:rPr>
        <w:t>Technology</w:t>
      </w:r>
    </w:p>
    <w:p w:rsidR="05F5E9E5" w:rsidP="6B2713DB" w:rsidRDefault="05F5E9E5" w14:paraId="262ADAFF" w14:textId="6156BEE6">
      <w:pPr>
        <w:pStyle w:val="ListParagraph"/>
        <w:numPr>
          <w:ilvl w:val="0"/>
          <w:numId w:val="9"/>
        </w:numPr>
        <w:ind/>
        <w:rPr/>
      </w:pPr>
      <w:r w:rsidR="6ADE764E">
        <w:rPr/>
        <w:t>H</w:t>
      </w:r>
      <w:r w:rsidR="05F5E9E5">
        <w:rPr/>
        <w:t>omomorphic encryption</w:t>
      </w:r>
      <w:r w:rsidR="38B63C23">
        <w:rPr/>
        <w:t xml:space="preserve"> (comparison)</w:t>
      </w:r>
    </w:p>
    <w:p w:rsidR="05F5E9E5" w:rsidP="6B2713DB" w:rsidRDefault="05F5E9E5" w14:paraId="61122FEA" w14:textId="05D174DA">
      <w:pPr>
        <w:pStyle w:val="ListParagraph"/>
        <w:numPr>
          <w:ilvl w:val="0"/>
          <w:numId w:val="9"/>
        </w:numPr>
        <w:ind/>
        <w:rPr/>
      </w:pPr>
      <w:r w:rsidR="669ECAD1">
        <w:rPr/>
        <w:t>S</w:t>
      </w:r>
      <w:r w:rsidR="348FE254">
        <w:rPr/>
        <w:t>ymmetric encryption (sharing results).</w:t>
      </w:r>
    </w:p>
    <w:p w:rsidR="6B2713DB" w:rsidP="6B2713DB" w:rsidRDefault="6B2713DB" w14:paraId="129BC474" w14:textId="1E682E35">
      <w:pPr>
        <w:pStyle w:val="Normal"/>
        <w:ind w:left="0"/>
      </w:pPr>
      <w:r w:rsidR="3ED7BBC5">
        <w:rPr/>
        <w:t xml:space="preserve">Binary result is returned for a request. The partner who is doing the request will decide on weather to </w:t>
      </w:r>
      <w:r w:rsidR="3ED7BBC5">
        <w:rPr/>
        <w:t>disclose</w:t>
      </w:r>
      <w:r w:rsidR="3ED7BBC5">
        <w:rPr/>
        <w:t xml:space="preserve"> information on that person. You can use any identifier that is current or past to ID someone. The entity that is doing the matching will give all the identifiers they have available to the entity they would like to match. </w:t>
      </w:r>
      <w:r w:rsidR="47E64EAC">
        <w:rPr/>
        <w:t xml:space="preserve">If there are </w:t>
      </w:r>
      <w:r w:rsidR="47E64EAC">
        <w:rPr/>
        <w:t>additional</w:t>
      </w:r>
      <w:r w:rsidR="47E64EAC">
        <w:rPr/>
        <w:t xml:space="preserve"> identifiers, they you can make </w:t>
      </w:r>
      <w:r w:rsidR="47E64EAC">
        <w:rPr/>
        <w:t>additional</w:t>
      </w:r>
      <w:r w:rsidR="47E64EAC">
        <w:rPr/>
        <w:t xml:space="preserve"> match requests iteratively. </w:t>
      </w:r>
    </w:p>
    <w:p w:rsidR="6B2713DB" w:rsidP="304C49C3" w:rsidRDefault="6B2713DB" w14:paraId="6F68C5AC" w14:textId="0DBF3AD7">
      <w:pPr>
        <w:pStyle w:val="Normal"/>
        <w:ind w:left="720"/>
      </w:pPr>
      <w:r w:rsidR="47E64EAC">
        <w:rPr/>
        <w:t xml:space="preserve">Suggestion 1: </w:t>
      </w:r>
      <w:r w:rsidR="47E64EAC">
        <w:rPr/>
        <w:t>identifying</w:t>
      </w:r>
      <w:r w:rsidR="47E64EAC">
        <w:rPr/>
        <w:t xml:space="preserve"> individuals. There is a technique called Probabilistic Seek (P Seek). Technique that can be used in the Australian scenario when there is no unique identifier.  </w:t>
      </w:r>
      <w:r w:rsidR="21565D03">
        <w:rPr/>
        <w:t xml:space="preserve">If the identifier is only available to one agency such as </w:t>
      </w:r>
      <w:r w:rsidR="21565D03">
        <w:rPr/>
        <w:t>Austrac</w:t>
      </w:r>
      <w:r w:rsidR="21565D03">
        <w:rPr/>
        <w:t xml:space="preserve">. They would not necessarily have that identifier. There can be access issues. </w:t>
      </w:r>
    </w:p>
    <w:p w:rsidR="6B2713DB" w:rsidP="304C49C3" w:rsidRDefault="6B2713DB" w14:paraId="24374F56" w14:textId="6E46351A">
      <w:pPr>
        <w:pStyle w:val="Normal"/>
        <w:ind w:left="720"/>
      </w:pPr>
      <w:r w:rsidR="21565D03">
        <w:rPr/>
        <w:t xml:space="preserve">Suggestion 2: Investigate MPC (secure multiparty computation) this matches one scenario in MPC. Helps match who on your list is in a particular data base. It can be done efficiently.  </w:t>
      </w:r>
      <w:r w:rsidR="53B2478E">
        <w:rPr/>
        <w:t xml:space="preserve">Both parties will be able to know who </w:t>
      </w:r>
      <w:r w:rsidR="53B2478E">
        <w:rPr/>
        <w:t>the customers are</w:t>
      </w:r>
      <w:r w:rsidR="53B2478E">
        <w:rPr/>
        <w:t xml:space="preserve"> who are the intersection </w:t>
      </w:r>
      <w:r w:rsidR="53B2478E">
        <w:rPr/>
        <w:t>betwe</w:t>
      </w:r>
      <w:r w:rsidR="53B2478E">
        <w:rPr/>
        <w:t xml:space="preserve">en these two sects. </w:t>
      </w:r>
    </w:p>
    <w:p w:rsidR="6B2713DB" w:rsidP="304C49C3" w:rsidRDefault="6B2713DB" w14:paraId="79774BB6" w14:textId="032B1771">
      <w:pPr>
        <w:pStyle w:val="Normal"/>
        <w:ind w:left="720"/>
      </w:pPr>
    </w:p>
    <w:p w:rsidR="6B2713DB" w:rsidP="6B2713DB" w:rsidRDefault="6B2713DB" w14:paraId="4C492911" w14:textId="18AC5EC9">
      <w:pPr>
        <w:pStyle w:val="Normal"/>
        <w:ind w:left="0"/>
      </w:pPr>
    </w:p>
    <w:p w:rsidR="6B2713DB" w:rsidP="6B2713DB" w:rsidRDefault="6B2713DB" w14:paraId="3642ADA5" w14:textId="22784222">
      <w:pPr>
        <w:pStyle w:val="Normal"/>
        <w:ind w:left="0"/>
      </w:pPr>
    </w:p>
    <w:p w:rsidR="3A3054E8" w:rsidP="441DEC14" w:rsidRDefault="3A3054E8" w14:paraId="0A4D04C2" w14:textId="65A7B5A6">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3A3054E8">
        <w:rPr>
          <w:b w:val="1"/>
          <w:bCs w:val="1"/>
        </w:rPr>
        <w:t>Public to public – domestic trusted group</w:t>
      </w:r>
    </w:p>
    <w:tbl>
      <w:tblPr>
        <w:tblStyle w:val="TableGrid"/>
        <w:tblW w:w="0" w:type="auto"/>
        <w:tblLayout w:type="fixed"/>
        <w:tblLook w:val="06A0" w:firstRow="1" w:lastRow="0" w:firstColumn="1" w:lastColumn="0" w:noHBand="1" w:noVBand="1"/>
      </w:tblPr>
      <w:tblGrid>
        <w:gridCol w:w="2565"/>
        <w:gridCol w:w="3210"/>
        <w:gridCol w:w="3362"/>
      </w:tblGrid>
      <w:tr w:rsidR="441DEC14" w:rsidTr="441DEC14" w14:paraId="69732C90">
        <w:trPr>
          <w:trHeight w:val="300"/>
        </w:trPr>
        <w:tc>
          <w:tcPr>
            <w:tcW w:w="2565" w:type="dxa"/>
            <w:shd w:val="clear" w:color="auto" w:fill="00B050"/>
            <w:tcMar/>
          </w:tcPr>
          <w:p w:rsidR="441DEC14" w:rsidP="441DEC14" w:rsidRDefault="441DEC14" w14:paraId="62633124" w14:textId="0737DB98">
            <w:pPr>
              <w:pStyle w:val="Normal"/>
              <w:rPr>
                <w:b w:val="1"/>
                <w:bCs w:val="1"/>
              </w:rPr>
            </w:pPr>
            <w:r w:rsidRPr="441DEC14" w:rsidR="441DEC14">
              <w:rPr>
                <w:b w:val="1"/>
                <w:bCs w:val="1"/>
              </w:rPr>
              <w:t>High trust</w:t>
            </w:r>
          </w:p>
        </w:tc>
        <w:tc>
          <w:tcPr>
            <w:tcW w:w="3210" w:type="dxa"/>
            <w:shd w:val="clear" w:color="auto" w:fill="F4B083" w:themeFill="accent2" w:themeFillTint="99"/>
            <w:tcMar/>
          </w:tcPr>
          <w:p w:rsidR="441DEC14" w:rsidP="441DEC14" w:rsidRDefault="441DEC14" w14:paraId="5C13C391" w14:textId="4121ED7E">
            <w:pPr>
              <w:pStyle w:val="Normal"/>
              <w:rPr>
                <w:b w:val="1"/>
                <w:bCs w:val="1"/>
              </w:rPr>
            </w:pPr>
            <w:r w:rsidRPr="441DEC14" w:rsidR="441DEC14">
              <w:rPr>
                <w:b w:val="1"/>
                <w:bCs w:val="1"/>
              </w:rPr>
              <w:t xml:space="preserve">Encryption in </w:t>
            </w:r>
            <w:r w:rsidRPr="441DEC14" w:rsidR="441DEC14">
              <w:rPr>
                <w:b w:val="1"/>
                <w:bCs w:val="1"/>
              </w:rPr>
              <w:t xml:space="preserve">transit </w:t>
            </w:r>
            <w:r w:rsidRPr="441DEC14" w:rsidR="441DEC14">
              <w:rPr>
                <w:b w:val="1"/>
                <w:bCs w:val="1"/>
              </w:rPr>
              <w:t>and at rest</w:t>
            </w:r>
          </w:p>
        </w:tc>
        <w:tc>
          <w:tcPr>
            <w:tcW w:w="3362" w:type="dxa"/>
            <w:shd w:val="clear" w:color="auto" w:fill="00B050"/>
            <w:tcMar/>
          </w:tcPr>
          <w:p w:rsidR="441DEC14" w:rsidP="441DEC14" w:rsidRDefault="441DEC14" w14:paraId="14C9771E" w14:textId="2F7B6C3A">
            <w:pPr>
              <w:pStyle w:val="Normal"/>
              <w:rPr>
                <w:b w:val="1"/>
                <w:bCs w:val="1"/>
              </w:rPr>
            </w:pPr>
            <w:r w:rsidRPr="441DEC14" w:rsidR="441DEC14">
              <w:rPr>
                <w:b w:val="1"/>
                <w:bCs w:val="1"/>
              </w:rPr>
              <w:t xml:space="preserve">Results </w:t>
            </w:r>
            <w:r w:rsidRPr="441DEC14" w:rsidR="441DEC14">
              <w:rPr>
                <w:b w:val="1"/>
                <w:bCs w:val="1"/>
              </w:rPr>
              <w:t>available</w:t>
            </w:r>
            <w:r w:rsidRPr="441DEC14" w:rsidR="441DEC14">
              <w:rPr>
                <w:b w:val="1"/>
                <w:bCs w:val="1"/>
              </w:rPr>
              <w:t xml:space="preserve"> to all parties</w:t>
            </w:r>
          </w:p>
        </w:tc>
      </w:tr>
    </w:tbl>
    <w:p w:rsidR="441DEC14" w:rsidP="441DEC14" w:rsidRDefault="441DEC14" w14:paraId="2864CAAC" w14:textId="6B844BE6">
      <w:pPr>
        <w:pStyle w:val="Normal"/>
        <w:ind w:left="0"/>
      </w:pPr>
    </w:p>
    <w:p w:rsidR="25FC26ED" w:rsidP="441DEC14" w:rsidRDefault="25FC26ED" w14:paraId="37B4564B" w14:textId="5A3463BA">
      <w:pPr>
        <w:pStyle w:val="Normal"/>
        <w:ind w:left="0"/>
      </w:pPr>
      <w:r w:rsidR="25FC26ED">
        <w:rPr/>
        <w:t>Compare</w:t>
      </w:r>
      <w:r w:rsidR="3A3054E8">
        <w:rPr/>
        <w:t xml:space="preserve"> </w:t>
      </w:r>
      <w:r w:rsidR="2B273012">
        <w:rPr/>
        <w:t xml:space="preserve">SPL to other SPL held by </w:t>
      </w:r>
      <w:r w:rsidR="50D26009">
        <w:rPr/>
        <w:t xml:space="preserve">trusted domestic </w:t>
      </w:r>
      <w:r w:rsidR="3A3054E8">
        <w:rPr/>
        <w:t xml:space="preserve">public </w:t>
      </w:r>
      <w:r w:rsidR="24C099AE">
        <w:rPr/>
        <w:t>parties</w:t>
      </w:r>
      <w:r w:rsidR="3A3054E8">
        <w:rPr/>
        <w:t xml:space="preserve">. </w:t>
      </w:r>
      <w:r w:rsidR="57D3BD2E">
        <w:rPr/>
        <w:t xml:space="preserve">SPL </w:t>
      </w:r>
      <w:r w:rsidR="3A3054E8">
        <w:rPr/>
        <w:t xml:space="preserve">is push only – </w:t>
      </w:r>
      <w:r w:rsidR="4A2E2CD3">
        <w:rPr/>
        <w:t xml:space="preserve">a </w:t>
      </w:r>
      <w:r w:rsidR="3A3054E8">
        <w:rPr/>
        <w:t>public</w:t>
      </w:r>
      <w:r w:rsidR="2CD7E038">
        <w:rPr/>
        <w:t xml:space="preserve"> party </w:t>
      </w:r>
      <w:r w:rsidR="3A3054E8">
        <w:rPr/>
        <w:t xml:space="preserve">pushes </w:t>
      </w:r>
      <w:r w:rsidR="2381C3ED">
        <w:rPr/>
        <w:t xml:space="preserve">the SPL </w:t>
      </w:r>
      <w:r w:rsidR="3A3054E8">
        <w:rPr/>
        <w:t xml:space="preserve">to </w:t>
      </w:r>
      <w:r w:rsidR="56EE3427">
        <w:rPr/>
        <w:t xml:space="preserve">one or more </w:t>
      </w:r>
      <w:r w:rsidR="34AEED05">
        <w:rPr/>
        <w:t xml:space="preserve">domestic </w:t>
      </w:r>
      <w:r w:rsidR="3A3054E8">
        <w:rPr/>
        <w:t xml:space="preserve">public </w:t>
      </w:r>
      <w:r w:rsidR="44D32159">
        <w:rPr/>
        <w:t xml:space="preserve">parties </w:t>
      </w:r>
      <w:r w:rsidR="3A3054E8">
        <w:rPr/>
        <w:t xml:space="preserve">for </w:t>
      </w:r>
      <w:r w:rsidR="13DBB267">
        <w:rPr/>
        <w:t>comparison</w:t>
      </w:r>
      <w:r w:rsidR="3A3054E8">
        <w:rPr/>
        <w:t>. Results are available</w:t>
      </w:r>
      <w:r w:rsidR="54E6F462">
        <w:rPr/>
        <w:t xml:space="preserve"> </w:t>
      </w:r>
      <w:r w:rsidR="54E6F462">
        <w:rPr/>
        <w:t>to</w:t>
      </w:r>
      <w:r w:rsidR="54E6F462">
        <w:rPr/>
        <w:t xml:space="preserve"> all parties</w:t>
      </w:r>
      <w:r w:rsidR="3A3054E8">
        <w:rPr/>
        <w:t>.</w:t>
      </w:r>
    </w:p>
    <w:p w:rsidR="456E2715" w:rsidP="441DEC14" w:rsidRDefault="456E2715" w14:paraId="5D2010BF" w14:textId="1B85A30B">
      <w:pPr>
        <w:pStyle w:val="Normal"/>
        <w:ind w:left="0"/>
        <w:rPr>
          <w:b w:val="1"/>
          <w:bCs w:val="1"/>
        </w:rPr>
      </w:pPr>
      <w:r w:rsidRPr="441DEC14" w:rsidR="456E2715">
        <w:rPr>
          <w:b w:val="1"/>
          <w:bCs w:val="1"/>
        </w:rPr>
        <w:t>Privacy</w:t>
      </w:r>
    </w:p>
    <w:p w:rsidR="456E2715" w:rsidP="441DEC14" w:rsidRDefault="456E2715" w14:paraId="5339B853" w14:textId="5A66B0D7">
      <w:pPr>
        <w:pStyle w:val="Normal"/>
        <w:ind w:left="0"/>
      </w:pPr>
      <w:r w:rsidR="456E2715">
        <w:rPr/>
        <w:t xml:space="preserve">This use case </w:t>
      </w:r>
      <w:r w:rsidR="60497B62">
        <w:rPr/>
        <w:t>enables</w:t>
      </w:r>
      <w:r w:rsidR="456E2715">
        <w:rPr/>
        <w:t xml:space="preserve"> </w:t>
      </w:r>
      <w:r w:rsidR="30939B4C">
        <w:rPr/>
        <w:t xml:space="preserve">high trust </w:t>
      </w:r>
      <w:r w:rsidR="456E2715">
        <w:rPr/>
        <w:t xml:space="preserve">comparison by </w:t>
      </w:r>
      <w:r w:rsidR="456E2715">
        <w:rPr/>
        <w:t>maintaining</w:t>
      </w:r>
      <w:r w:rsidR="456E2715">
        <w:rPr/>
        <w:t xml:space="preserve"> data encryption during transit and rest, combined with trusted </w:t>
      </w:r>
      <w:r w:rsidR="43BCB572">
        <w:rPr/>
        <w:t xml:space="preserve">domestic </w:t>
      </w:r>
      <w:r w:rsidR="0D2FD848">
        <w:rPr/>
        <w:t xml:space="preserve">public party </w:t>
      </w:r>
      <w:r w:rsidR="456E2715">
        <w:rPr/>
        <w:t>security and governance arrangements</w:t>
      </w:r>
      <w:r w:rsidR="456E2715">
        <w:rPr/>
        <w:t xml:space="preserve">. It </w:t>
      </w:r>
      <w:r w:rsidR="456E2715">
        <w:rPr/>
        <w:t>maintains</w:t>
      </w:r>
      <w:r w:rsidR="456E2715">
        <w:rPr/>
        <w:t xml:space="preserve"> privacy by ensuring the results are available to</w:t>
      </w:r>
      <w:r w:rsidR="06C941E4">
        <w:rPr/>
        <w:t xml:space="preserve"> trusted</w:t>
      </w:r>
      <w:r w:rsidR="456E2715">
        <w:rPr/>
        <w:t xml:space="preserve"> </w:t>
      </w:r>
      <w:r w:rsidR="2A2D04E8">
        <w:rPr/>
        <w:t xml:space="preserve">domestic </w:t>
      </w:r>
      <w:r w:rsidR="456E2715">
        <w:rPr/>
        <w:t>public parties only.</w:t>
      </w:r>
    </w:p>
    <w:p w:rsidR="456E2715" w:rsidP="441DEC14" w:rsidRDefault="456E2715" w14:paraId="5266D19C" w14:textId="035143B5">
      <w:pPr>
        <w:pStyle w:val="Normal"/>
        <w:ind w:left="0"/>
        <w:rPr>
          <w:b w:val="1"/>
          <w:bCs w:val="1"/>
        </w:rPr>
      </w:pPr>
      <w:r w:rsidRPr="441DEC14" w:rsidR="456E2715">
        <w:rPr>
          <w:b w:val="1"/>
          <w:bCs w:val="1"/>
        </w:rPr>
        <w:t>Technology</w:t>
      </w:r>
    </w:p>
    <w:p w:rsidR="456E2715" w:rsidP="6B2713DB" w:rsidRDefault="456E2715" w14:paraId="0E5DE7FA" w14:textId="31D06DBE">
      <w:pPr>
        <w:pStyle w:val="ListParagraph"/>
        <w:numPr>
          <w:ilvl w:val="0"/>
          <w:numId w:val="10"/>
        </w:numPr>
        <w:ind/>
        <w:rPr/>
      </w:pPr>
      <w:r w:rsidR="456E2715">
        <w:rPr/>
        <w:t>S</w:t>
      </w:r>
      <w:r w:rsidR="31E20687">
        <w:rPr/>
        <w:t>ymmetric encryption (sharing full details)</w:t>
      </w:r>
    </w:p>
    <w:p w:rsidR="441DEC14" w:rsidP="441DEC14" w:rsidRDefault="441DEC14" w14:paraId="4B29B2B5" w14:textId="0E8315FE">
      <w:pPr>
        <w:pStyle w:val="Normal"/>
        <w:ind w:left="0"/>
      </w:pPr>
    </w:p>
    <w:p w:rsidR="33557804" w:rsidP="441DEC14" w:rsidRDefault="33557804" w14:paraId="1984C7B8" w14:textId="6651E3B5">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33557804">
        <w:rPr>
          <w:b w:val="1"/>
          <w:bCs w:val="1"/>
        </w:rPr>
        <w:t>Public to public</w:t>
      </w:r>
      <w:r w:rsidRPr="441DEC14" w:rsidR="5B2DCB10">
        <w:rPr>
          <w:b w:val="1"/>
          <w:bCs w:val="1"/>
        </w:rPr>
        <w:t xml:space="preserve"> – </w:t>
      </w:r>
      <w:r w:rsidRPr="441DEC14" w:rsidR="6726DCF5">
        <w:rPr>
          <w:b w:val="1"/>
          <w:bCs w:val="1"/>
        </w:rPr>
        <w:t xml:space="preserve">international </w:t>
      </w:r>
      <w:r w:rsidRPr="441DEC14" w:rsidR="7EB79E5B">
        <w:rPr>
          <w:b w:val="1"/>
          <w:bCs w:val="1"/>
        </w:rPr>
        <w:t>trusted</w:t>
      </w:r>
      <w:r w:rsidRPr="441DEC14" w:rsidR="5B2DCB10">
        <w:rPr>
          <w:b w:val="1"/>
          <w:bCs w:val="1"/>
        </w:rPr>
        <w:t xml:space="preserve"> group</w:t>
      </w:r>
    </w:p>
    <w:tbl>
      <w:tblPr>
        <w:tblStyle w:val="TableGrid"/>
        <w:tblW w:w="0" w:type="auto"/>
        <w:tblLayout w:type="fixed"/>
        <w:tblLook w:val="06A0" w:firstRow="1" w:lastRow="0" w:firstColumn="1" w:lastColumn="0" w:noHBand="1" w:noVBand="1"/>
      </w:tblPr>
      <w:tblGrid>
        <w:gridCol w:w="1545"/>
        <w:gridCol w:w="3675"/>
        <w:gridCol w:w="3918"/>
      </w:tblGrid>
      <w:tr w:rsidR="441DEC14" w:rsidTr="441DEC14" w14:paraId="7716448C">
        <w:trPr>
          <w:trHeight w:val="300"/>
        </w:trPr>
        <w:tc>
          <w:tcPr>
            <w:tcW w:w="1545" w:type="dxa"/>
            <w:shd w:val="clear" w:color="auto" w:fill="F4B083" w:themeFill="accent2" w:themeFillTint="99"/>
            <w:tcMar/>
          </w:tcPr>
          <w:p w:rsidR="69DD1292" w:rsidP="441DEC14" w:rsidRDefault="69DD1292" w14:paraId="44320727" w14:textId="5F805E28">
            <w:pPr>
              <w:pStyle w:val="Normal"/>
              <w:suppressLineNumbers w:val="0"/>
              <w:bidi w:val="0"/>
              <w:spacing w:before="0" w:beforeAutospacing="off" w:after="0" w:afterAutospacing="off" w:line="259" w:lineRule="auto"/>
              <w:ind w:left="0" w:right="0"/>
              <w:jc w:val="left"/>
            </w:pPr>
            <w:r w:rsidRPr="441DEC14" w:rsidR="69DD1292">
              <w:rPr>
                <w:b w:val="1"/>
                <w:bCs w:val="1"/>
              </w:rPr>
              <w:t>Medium trust</w:t>
            </w:r>
          </w:p>
        </w:tc>
        <w:tc>
          <w:tcPr>
            <w:tcW w:w="3675" w:type="dxa"/>
            <w:shd w:val="clear" w:color="auto" w:fill="F01A49"/>
            <w:tcMar/>
          </w:tcPr>
          <w:p w:rsidR="441DEC14" w:rsidP="441DEC14" w:rsidRDefault="441DEC14" w14:paraId="33D60B19"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3918" w:type="dxa"/>
            <w:shd w:val="clear" w:color="auto" w:fill="F4B083" w:themeFill="accent2" w:themeFillTint="99"/>
            <w:tcMar/>
          </w:tcPr>
          <w:p w:rsidR="441DEC14" w:rsidP="441DEC14" w:rsidRDefault="441DEC14" w14:paraId="4CF2D09E" w14:textId="55D326B1">
            <w:pPr>
              <w:pStyle w:val="Normal"/>
              <w:rPr>
                <w:b w:val="1"/>
                <w:bCs w:val="1"/>
              </w:rPr>
            </w:pPr>
            <w:r w:rsidRPr="441DEC14" w:rsidR="441DEC14">
              <w:rPr>
                <w:b w:val="1"/>
                <w:bCs w:val="1"/>
              </w:rPr>
              <w:t xml:space="preserve">Results </w:t>
            </w:r>
            <w:r w:rsidRPr="441DEC14" w:rsidR="524C512C">
              <w:rPr>
                <w:b w:val="1"/>
                <w:bCs w:val="1"/>
              </w:rPr>
              <w:t>summary available to all parties</w:t>
            </w:r>
          </w:p>
        </w:tc>
      </w:tr>
    </w:tbl>
    <w:p w:rsidR="441DEC14" w:rsidP="441DEC14" w:rsidRDefault="441DEC14" w14:paraId="7CF2C406" w14:textId="63F57065">
      <w:pPr>
        <w:pStyle w:val="Normal"/>
        <w:ind w:left="0"/>
      </w:pPr>
    </w:p>
    <w:p w:rsidR="33557804" w:rsidP="441DEC14" w:rsidRDefault="33557804" w14:paraId="6A008AC3" w14:textId="6B73E939">
      <w:pPr>
        <w:pStyle w:val="Normal"/>
        <w:ind w:left="0"/>
      </w:pPr>
      <w:r w:rsidR="0C35AD1E">
        <w:rPr/>
        <w:t>Compare SPL to other SPL held by trusted international public parties</w:t>
      </w:r>
      <w:r w:rsidR="0C35AD1E">
        <w:rPr/>
        <w:t xml:space="preserve">. </w:t>
      </w:r>
      <w:r w:rsidR="33557804">
        <w:rPr/>
        <w:t xml:space="preserve"> </w:t>
      </w:r>
      <w:r w:rsidR="2CE33A85">
        <w:rPr/>
        <w:t xml:space="preserve">SPL </w:t>
      </w:r>
      <w:r w:rsidR="33557804">
        <w:rPr/>
        <w:t xml:space="preserve">is push only – </w:t>
      </w:r>
      <w:r w:rsidR="0EB55498">
        <w:rPr/>
        <w:t xml:space="preserve">a </w:t>
      </w:r>
      <w:r w:rsidR="33557804">
        <w:rPr/>
        <w:t xml:space="preserve">public </w:t>
      </w:r>
      <w:r w:rsidR="55DA0AB8">
        <w:rPr/>
        <w:t xml:space="preserve">party </w:t>
      </w:r>
      <w:r w:rsidR="33557804">
        <w:rPr/>
        <w:t xml:space="preserve">pushes </w:t>
      </w:r>
      <w:r w:rsidR="43144C9E">
        <w:rPr/>
        <w:t>the SPL to one or more international public parties for comparison</w:t>
      </w:r>
      <w:r w:rsidR="1DEFB15D">
        <w:rPr/>
        <w:t>. Results are available in summary</w:t>
      </w:r>
      <w:r w:rsidR="74A4EBB7">
        <w:rPr/>
        <w:t xml:space="preserve"> only</w:t>
      </w:r>
      <w:r w:rsidR="1DEFB15D">
        <w:rPr/>
        <w:t xml:space="preserve">, with full details available on application to the public </w:t>
      </w:r>
      <w:r w:rsidR="1ABEE459">
        <w:rPr/>
        <w:t xml:space="preserve">party </w:t>
      </w:r>
      <w:r w:rsidR="1DEFB15D">
        <w:rPr/>
        <w:t xml:space="preserve">holding the </w:t>
      </w:r>
      <w:r w:rsidR="1DEFB15D">
        <w:rPr/>
        <w:t>information</w:t>
      </w:r>
      <w:r w:rsidR="1DEFB15D">
        <w:rPr/>
        <w:t>.</w:t>
      </w:r>
    </w:p>
    <w:p w:rsidR="34AB6FA5" w:rsidP="441DEC14" w:rsidRDefault="34AB6FA5" w14:paraId="2DB8C023" w14:textId="65A2A8FB">
      <w:pPr>
        <w:pStyle w:val="Normal"/>
        <w:ind w:left="0"/>
        <w:rPr>
          <w:b w:val="1"/>
          <w:bCs w:val="1"/>
        </w:rPr>
      </w:pPr>
      <w:r w:rsidRPr="441DEC14" w:rsidR="34AB6FA5">
        <w:rPr>
          <w:b w:val="1"/>
          <w:bCs w:val="1"/>
        </w:rPr>
        <w:t>Privacy</w:t>
      </w:r>
    </w:p>
    <w:p w:rsidR="34AB6FA5" w:rsidP="441DEC14" w:rsidRDefault="34AB6FA5" w14:paraId="1973E6D5" w14:textId="2B606DFB">
      <w:pPr>
        <w:pStyle w:val="Normal"/>
        <w:ind w:left="0"/>
      </w:pPr>
      <w:r w:rsidR="34AB6FA5">
        <w:rPr/>
        <w:t xml:space="preserve">This use case enables medium trust comparison by </w:t>
      </w:r>
      <w:r w:rsidR="34AB6FA5">
        <w:rPr/>
        <w:t>maintaining</w:t>
      </w:r>
      <w:r w:rsidR="34AB6FA5">
        <w:rPr/>
        <w:t xml:space="preserve"> data encryption during transit, operation and at rest, combined with </w:t>
      </w:r>
      <w:r w:rsidR="4249012C">
        <w:rPr/>
        <w:t xml:space="preserve">trusted international security and governance arrangements. It </w:t>
      </w:r>
      <w:r w:rsidR="4249012C">
        <w:rPr/>
        <w:t>maintains</w:t>
      </w:r>
      <w:r w:rsidR="4249012C">
        <w:rPr/>
        <w:t xml:space="preserve"> privacy by ensuring results are only available in summary to trusted international parties and requiring the consent of </w:t>
      </w:r>
      <w:r w:rsidR="5046FD89">
        <w:rPr/>
        <w:t xml:space="preserve">a </w:t>
      </w:r>
      <w:r w:rsidR="4249012C">
        <w:rPr/>
        <w:t>data hold</w:t>
      </w:r>
      <w:r w:rsidR="56AD93ED">
        <w:rPr/>
        <w:t xml:space="preserve">er </w:t>
      </w:r>
      <w:r w:rsidR="4226EFC2">
        <w:rPr/>
        <w:t>before full details are made available.</w:t>
      </w:r>
    </w:p>
    <w:p w:rsidR="5963C98A" w:rsidP="441DEC14" w:rsidRDefault="5963C98A" w14:paraId="645994EA" w14:textId="2E89585F">
      <w:pPr>
        <w:pStyle w:val="Normal"/>
        <w:ind w:left="0"/>
        <w:rPr>
          <w:b w:val="1"/>
          <w:bCs w:val="1"/>
        </w:rPr>
      </w:pPr>
      <w:r w:rsidRPr="441DEC14" w:rsidR="5963C98A">
        <w:rPr>
          <w:b w:val="1"/>
          <w:bCs w:val="1"/>
        </w:rPr>
        <w:t>Technology</w:t>
      </w:r>
    </w:p>
    <w:p w:rsidR="4226EFC2" w:rsidP="6B2713DB" w:rsidRDefault="4226EFC2" w14:paraId="3764CAD2" w14:textId="0B28F3E4">
      <w:pPr>
        <w:pStyle w:val="ListParagraph"/>
        <w:numPr>
          <w:ilvl w:val="0"/>
          <w:numId w:val="11"/>
        </w:numPr>
        <w:ind/>
        <w:rPr/>
      </w:pPr>
      <w:r w:rsidR="582EE544">
        <w:rPr/>
        <w:t>H</w:t>
      </w:r>
      <w:r w:rsidR="4226EFC2">
        <w:rPr/>
        <w:t>omomorphic encryption (comparison)</w:t>
      </w:r>
    </w:p>
    <w:p w:rsidR="4226EFC2" w:rsidP="6B2713DB" w:rsidRDefault="4226EFC2" w14:paraId="0F759A07" w14:textId="79BB44B9">
      <w:pPr>
        <w:pStyle w:val="ListParagraph"/>
        <w:numPr>
          <w:ilvl w:val="0"/>
          <w:numId w:val="11"/>
        </w:numPr>
        <w:ind/>
        <w:rPr/>
      </w:pPr>
      <w:r w:rsidR="660D561E">
        <w:rPr/>
        <w:t>S</w:t>
      </w:r>
      <w:r w:rsidR="4226EFC2">
        <w:rPr/>
        <w:t>ymmetric encryption (</w:t>
      </w:r>
      <w:r w:rsidR="202B4F93">
        <w:rPr/>
        <w:t xml:space="preserve">sharing summary and </w:t>
      </w:r>
      <w:r w:rsidR="4226EFC2">
        <w:rPr/>
        <w:t>full details)</w:t>
      </w:r>
    </w:p>
    <w:p w:rsidR="441DEC14" w:rsidP="441DEC14" w:rsidRDefault="441DEC14" w14:paraId="0EFCAC85" w14:textId="7EC058B5">
      <w:pPr>
        <w:pStyle w:val="Normal"/>
        <w:ind w:left="0"/>
      </w:pPr>
    </w:p>
    <w:p w:rsidR="6B2713DB" w:rsidP="6B2713DB" w:rsidRDefault="6B2713DB" w14:paraId="5D1CA530" w14:textId="1FFA27D6">
      <w:pPr>
        <w:pStyle w:val="Normal"/>
        <w:ind w:left="0"/>
      </w:pPr>
      <w:r w:rsidR="526AFF14">
        <w:rPr/>
        <w:t xml:space="preserve">Possible use case for SMC. </w:t>
      </w:r>
    </w:p>
    <w:p w:rsidR="6B2713DB" w:rsidP="6B2713DB" w:rsidRDefault="6B2713DB" w14:paraId="56CC2AAD" w14:textId="466AAD6D">
      <w:pPr>
        <w:pStyle w:val="Normal"/>
        <w:ind w:left="0"/>
      </w:pPr>
    </w:p>
    <w:p w:rsidR="6B2713DB" w:rsidP="6B2713DB" w:rsidRDefault="6B2713DB" w14:paraId="4327B56E" w14:textId="0CCA4C46">
      <w:pPr>
        <w:pStyle w:val="Normal"/>
        <w:ind w:left="0"/>
      </w:pPr>
    </w:p>
    <w:p w:rsidR="6B2713DB" w:rsidP="6B2713DB" w:rsidRDefault="6B2713DB" w14:paraId="414484F0" w14:textId="31529230">
      <w:pPr>
        <w:pStyle w:val="Normal"/>
        <w:ind w:left="0"/>
      </w:pPr>
    </w:p>
    <w:p w:rsidR="1DEFB15D" w:rsidP="441DEC14" w:rsidRDefault="1DEFB15D" w14:paraId="123A0F24" w14:textId="7EB35F76">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1DEFB15D">
        <w:rPr>
          <w:b w:val="1"/>
          <w:bCs w:val="1"/>
        </w:rPr>
        <w:t xml:space="preserve">Public to public – </w:t>
      </w:r>
      <w:r w:rsidRPr="441DEC14" w:rsidR="6E4081D5">
        <w:rPr>
          <w:b w:val="1"/>
          <w:bCs w:val="1"/>
        </w:rPr>
        <w:t xml:space="preserve">international </w:t>
      </w:r>
      <w:r w:rsidRPr="441DEC14" w:rsidR="1DEFB15D">
        <w:rPr>
          <w:b w:val="1"/>
          <w:bCs w:val="1"/>
        </w:rPr>
        <w:t>untrusted</w:t>
      </w:r>
      <w:r w:rsidRPr="441DEC14" w:rsidR="0BB3039E">
        <w:rPr>
          <w:b w:val="1"/>
          <w:bCs w:val="1"/>
        </w:rPr>
        <w:t xml:space="preserve"> group</w:t>
      </w:r>
    </w:p>
    <w:tbl>
      <w:tblPr>
        <w:tblStyle w:val="TableGrid"/>
        <w:tblW w:w="0" w:type="auto"/>
        <w:tblLayout w:type="fixed"/>
        <w:tblLook w:val="06A0" w:firstRow="1" w:lastRow="0" w:firstColumn="1" w:lastColumn="0" w:noHBand="1" w:noVBand="1"/>
      </w:tblPr>
      <w:tblGrid>
        <w:gridCol w:w="1545"/>
        <w:gridCol w:w="3675"/>
        <w:gridCol w:w="3918"/>
      </w:tblGrid>
      <w:tr w:rsidR="441DEC14" w:rsidTr="441DEC14" w14:paraId="1DDBDE3C">
        <w:trPr>
          <w:trHeight w:val="300"/>
        </w:trPr>
        <w:tc>
          <w:tcPr>
            <w:tcW w:w="1545" w:type="dxa"/>
            <w:shd w:val="clear" w:color="auto" w:fill="F01A49"/>
            <w:tcMar/>
          </w:tcPr>
          <w:p w:rsidR="662CB1CB" w:rsidP="441DEC14" w:rsidRDefault="662CB1CB" w14:paraId="6530D188" w14:textId="67737345">
            <w:pPr>
              <w:pStyle w:val="Normal"/>
              <w:suppressLineNumbers w:val="0"/>
              <w:bidi w:val="0"/>
              <w:spacing w:before="0" w:beforeAutospacing="off" w:after="0" w:afterAutospacing="off" w:line="259" w:lineRule="auto"/>
              <w:ind w:left="0" w:right="0"/>
              <w:jc w:val="left"/>
            </w:pPr>
            <w:r w:rsidRPr="441DEC14" w:rsidR="662CB1CB">
              <w:rPr>
                <w:b w:val="1"/>
                <w:bCs w:val="1"/>
              </w:rPr>
              <w:t>Low trust</w:t>
            </w:r>
          </w:p>
        </w:tc>
        <w:tc>
          <w:tcPr>
            <w:tcW w:w="3675" w:type="dxa"/>
            <w:shd w:val="clear" w:color="auto" w:fill="F01A49"/>
            <w:tcMar/>
          </w:tcPr>
          <w:p w:rsidR="441DEC14" w:rsidP="441DEC14" w:rsidRDefault="441DEC14" w14:paraId="58480A59"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3918" w:type="dxa"/>
            <w:shd w:val="clear" w:color="auto" w:fill="F4B083" w:themeFill="accent2" w:themeFillTint="99"/>
            <w:tcMar/>
          </w:tcPr>
          <w:p w:rsidR="441DEC14" w:rsidP="441DEC14" w:rsidRDefault="441DEC14" w14:paraId="00D745E8" w14:textId="1983FE0B">
            <w:pPr>
              <w:pStyle w:val="Normal"/>
              <w:rPr>
                <w:b w:val="1"/>
                <w:bCs w:val="1"/>
              </w:rPr>
            </w:pPr>
            <w:r w:rsidRPr="441DEC14" w:rsidR="441DEC14">
              <w:rPr>
                <w:b w:val="1"/>
                <w:bCs w:val="1"/>
              </w:rPr>
              <w:t xml:space="preserve">Results </w:t>
            </w:r>
            <w:r w:rsidRPr="441DEC14" w:rsidR="2F2D9D1D">
              <w:rPr>
                <w:b w:val="1"/>
                <w:bCs w:val="1"/>
              </w:rPr>
              <w:t xml:space="preserve">available to </w:t>
            </w:r>
            <w:r w:rsidRPr="441DEC14" w:rsidR="799B5DE9">
              <w:rPr>
                <w:b w:val="1"/>
                <w:bCs w:val="1"/>
              </w:rPr>
              <w:t xml:space="preserve">data holder </w:t>
            </w:r>
            <w:r w:rsidRPr="441DEC14" w:rsidR="2F2D9D1D">
              <w:rPr>
                <w:b w:val="1"/>
                <w:bCs w:val="1"/>
              </w:rPr>
              <w:t>only</w:t>
            </w:r>
          </w:p>
        </w:tc>
      </w:tr>
    </w:tbl>
    <w:p w:rsidR="441DEC14" w:rsidP="441DEC14" w:rsidRDefault="441DEC14" w14:paraId="3598C0CE" w14:textId="76E86747">
      <w:pPr>
        <w:pStyle w:val="Normal"/>
        <w:rPr>
          <w:b w:val="1"/>
          <w:bCs w:val="1"/>
        </w:rPr>
      </w:pPr>
    </w:p>
    <w:p w:rsidR="31E0DD15" w:rsidP="441DEC14" w:rsidRDefault="31E0DD15" w14:paraId="04590F28" w14:textId="23E598E0">
      <w:pPr>
        <w:pStyle w:val="Normal"/>
        <w:ind w:left="0"/>
      </w:pPr>
      <w:r w:rsidR="31E0DD15">
        <w:rPr/>
        <w:t>Compare SPL to other SPL held by untrusted international public parties</w:t>
      </w:r>
      <w:r w:rsidR="31E0DD15">
        <w:rPr/>
        <w:t xml:space="preserve">.  </w:t>
      </w:r>
      <w:r w:rsidR="31E0DD15">
        <w:rPr/>
        <w:t>SPL is push only – a public party pushes the SPL to one or more international public parties for comparison. Results are</w:t>
      </w:r>
      <w:r w:rsidR="3B6C71C0">
        <w:rPr/>
        <w:t xml:space="preserve"> only</w:t>
      </w:r>
      <w:r w:rsidR="31E0DD15">
        <w:rPr/>
        <w:t xml:space="preserve"> available to the </w:t>
      </w:r>
      <w:r w:rsidR="2691E5F7">
        <w:rPr/>
        <w:t>data holder</w:t>
      </w:r>
      <w:r w:rsidR="31E0DD15">
        <w:rPr/>
        <w:t>.</w:t>
      </w:r>
      <w:r w:rsidR="1B8EA600">
        <w:rPr/>
        <w:t xml:space="preserve"> </w:t>
      </w:r>
      <w:r w:rsidR="74F65C31">
        <w:rPr/>
        <w:t>The data holder</w:t>
      </w:r>
      <w:r w:rsidR="1B8EA600">
        <w:rPr/>
        <w:t xml:space="preserve"> must choose whether to share the results with the requesting public party and whether they share a summary or full details.</w:t>
      </w:r>
    </w:p>
    <w:p w:rsidR="31E0DD15" w:rsidP="441DEC14" w:rsidRDefault="31E0DD15" w14:paraId="5F03201A" w14:textId="65A2A8FB">
      <w:pPr>
        <w:pStyle w:val="Normal"/>
        <w:ind w:left="0"/>
        <w:rPr>
          <w:b w:val="1"/>
          <w:bCs w:val="1"/>
        </w:rPr>
      </w:pPr>
      <w:r w:rsidRPr="441DEC14" w:rsidR="31E0DD15">
        <w:rPr>
          <w:b w:val="1"/>
          <w:bCs w:val="1"/>
        </w:rPr>
        <w:t>Privacy</w:t>
      </w:r>
    </w:p>
    <w:p w:rsidR="31E0DD15" w:rsidP="441DEC14" w:rsidRDefault="31E0DD15" w14:paraId="48C229BD" w14:textId="74E57FF3">
      <w:pPr>
        <w:pStyle w:val="Normal"/>
        <w:ind w:left="0"/>
      </w:pPr>
      <w:r w:rsidR="31E0DD15">
        <w:rPr/>
        <w:t xml:space="preserve">This use case enables </w:t>
      </w:r>
      <w:r w:rsidR="55B368C3">
        <w:rPr/>
        <w:t xml:space="preserve">low </w:t>
      </w:r>
      <w:r w:rsidR="31E0DD15">
        <w:rPr/>
        <w:t xml:space="preserve">trust comparison by </w:t>
      </w:r>
      <w:r w:rsidR="31E0DD15">
        <w:rPr/>
        <w:t>maintaining</w:t>
      </w:r>
      <w:r w:rsidR="31E0DD15">
        <w:rPr/>
        <w:t xml:space="preserve"> data encryption during transit, operation and at rest</w:t>
      </w:r>
      <w:r w:rsidR="31E0DD15">
        <w:rPr/>
        <w:t>. It</w:t>
      </w:r>
      <w:r w:rsidR="31E0DD15">
        <w:rPr/>
        <w:t xml:space="preserve"> </w:t>
      </w:r>
      <w:r w:rsidR="31E0DD15">
        <w:rPr/>
        <w:t>maintains</w:t>
      </w:r>
      <w:r w:rsidR="31E0DD15">
        <w:rPr/>
        <w:t xml:space="preserve"> privacy by ensuring results are only available </w:t>
      </w:r>
      <w:r w:rsidR="1D7519F6">
        <w:rPr/>
        <w:t>to the</w:t>
      </w:r>
      <w:r w:rsidR="31E0DD15">
        <w:rPr/>
        <w:t xml:space="preserve"> </w:t>
      </w:r>
      <w:r w:rsidR="31E0DD15">
        <w:rPr/>
        <w:t xml:space="preserve">data holder </w:t>
      </w:r>
      <w:r w:rsidR="6536CB28">
        <w:rPr/>
        <w:t>which can choose whether to share results with the requesting public party.</w:t>
      </w:r>
    </w:p>
    <w:p w:rsidR="31E0DD15" w:rsidP="441DEC14" w:rsidRDefault="31E0DD15" w14:paraId="7BF057B0" w14:textId="2E89585F">
      <w:pPr>
        <w:pStyle w:val="Normal"/>
        <w:ind w:left="0"/>
        <w:rPr>
          <w:b w:val="1"/>
          <w:bCs w:val="1"/>
        </w:rPr>
      </w:pPr>
      <w:r w:rsidRPr="441DEC14" w:rsidR="31E0DD15">
        <w:rPr>
          <w:b w:val="1"/>
          <w:bCs w:val="1"/>
        </w:rPr>
        <w:t>Technology</w:t>
      </w:r>
    </w:p>
    <w:p w:rsidR="31E0DD15" w:rsidP="6B2713DB" w:rsidRDefault="31E0DD15" w14:paraId="7142AED6" w14:textId="7461DB77">
      <w:pPr>
        <w:pStyle w:val="ListParagraph"/>
        <w:numPr>
          <w:ilvl w:val="0"/>
          <w:numId w:val="12"/>
        </w:numPr>
        <w:ind/>
        <w:rPr/>
      </w:pPr>
      <w:r w:rsidR="388ECC68">
        <w:rPr/>
        <w:t>H</w:t>
      </w:r>
      <w:r w:rsidR="31E0DD15">
        <w:rPr/>
        <w:t>omomorphic encryption (comparison)</w:t>
      </w:r>
    </w:p>
    <w:p w:rsidR="31E0DD15" w:rsidP="6B2713DB" w:rsidRDefault="31E0DD15" w14:paraId="610E8988" w14:textId="56463721">
      <w:pPr>
        <w:pStyle w:val="ListParagraph"/>
        <w:numPr>
          <w:ilvl w:val="0"/>
          <w:numId w:val="12"/>
        </w:numPr>
        <w:ind/>
        <w:rPr/>
      </w:pPr>
      <w:r w:rsidR="42D0F9DB">
        <w:rPr/>
        <w:t>S</w:t>
      </w:r>
      <w:r w:rsidR="31E0DD15">
        <w:rPr/>
        <w:t>ymmetric encryption (</w:t>
      </w:r>
      <w:r w:rsidR="49FA7F3B">
        <w:rPr/>
        <w:t xml:space="preserve">sharing summary or full </w:t>
      </w:r>
      <w:r w:rsidR="31E0DD15">
        <w:rPr/>
        <w:t>details)</w:t>
      </w:r>
    </w:p>
    <w:p w:rsidR="441DEC14" w:rsidP="441DEC14" w:rsidRDefault="441DEC14" w14:paraId="345BB864" w14:textId="1D4B2E27">
      <w:pPr>
        <w:pStyle w:val="Normal"/>
        <w:ind w:left="0"/>
      </w:pPr>
      <w:r w:rsidR="4A3FF960">
        <w:rPr/>
        <w:t xml:space="preserve">Countries that you do not necessarily deal with often and have no trust in what they are going to do with your data. The first example of SMC or homomorphic encryption where only one or an intermediary will obtain the results. An international organisation like Interpol is a good example of this use case where it does not necessarily </w:t>
      </w:r>
      <w:r w:rsidR="4A3FF960">
        <w:rPr/>
        <w:t>provide</w:t>
      </w:r>
      <w:r w:rsidR="4A3FF960">
        <w:rPr/>
        <w:t xml:space="preserve"> the results back to the party who requested the results. </w:t>
      </w:r>
    </w:p>
    <w:p w:rsidR="441DEC14" w:rsidP="441DEC14" w:rsidRDefault="441DEC14" w14:paraId="422F6D58" w14:textId="35C7C0AC">
      <w:pPr>
        <w:pStyle w:val="Normal"/>
        <w:ind w:left="0"/>
      </w:pPr>
    </w:p>
    <w:p w:rsidR="33557804" w:rsidP="441DEC14" w:rsidRDefault="33557804" w14:paraId="3C5C9F66" w14:textId="368041E3">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33557804">
        <w:rPr>
          <w:b w:val="1"/>
          <w:bCs w:val="1"/>
        </w:rPr>
        <w:t xml:space="preserve">Private to private – </w:t>
      </w:r>
      <w:r w:rsidRPr="441DEC14" w:rsidR="7ED612D7">
        <w:rPr>
          <w:b w:val="1"/>
          <w:bCs w:val="1"/>
        </w:rPr>
        <w:t xml:space="preserve">domestic </w:t>
      </w:r>
      <w:r w:rsidRPr="441DEC14" w:rsidR="33557804">
        <w:rPr>
          <w:b w:val="1"/>
          <w:bCs w:val="1"/>
        </w:rPr>
        <w:t>trusted</w:t>
      </w:r>
      <w:r w:rsidRPr="441DEC14" w:rsidR="3A20902D">
        <w:rPr>
          <w:b w:val="1"/>
          <w:bCs w:val="1"/>
        </w:rPr>
        <w:t xml:space="preserve"> group</w:t>
      </w:r>
    </w:p>
    <w:tbl>
      <w:tblPr>
        <w:tblStyle w:val="TableGrid"/>
        <w:tblW w:w="0" w:type="auto"/>
        <w:tblLayout w:type="fixed"/>
        <w:tblLook w:val="06A0" w:firstRow="1" w:lastRow="0" w:firstColumn="1" w:lastColumn="0" w:noHBand="1" w:noVBand="1"/>
      </w:tblPr>
      <w:tblGrid>
        <w:gridCol w:w="1545"/>
        <w:gridCol w:w="3675"/>
        <w:gridCol w:w="3918"/>
      </w:tblGrid>
      <w:tr w:rsidR="441DEC14" w:rsidTr="441DEC14" w14:paraId="2CE7BCA9">
        <w:trPr>
          <w:trHeight w:val="300"/>
        </w:trPr>
        <w:tc>
          <w:tcPr>
            <w:tcW w:w="1545" w:type="dxa"/>
            <w:shd w:val="clear" w:color="auto" w:fill="F4B083" w:themeFill="accent2" w:themeFillTint="99"/>
            <w:tcMar/>
          </w:tcPr>
          <w:p w:rsidR="441DEC14" w:rsidP="441DEC14" w:rsidRDefault="441DEC14" w14:paraId="640A403F" w14:textId="5F805E28">
            <w:pPr>
              <w:pStyle w:val="Normal"/>
              <w:suppressLineNumbers w:val="0"/>
              <w:bidi w:val="0"/>
              <w:spacing w:before="0" w:beforeAutospacing="off" w:after="0" w:afterAutospacing="off" w:line="259" w:lineRule="auto"/>
              <w:ind w:left="0" w:right="0"/>
              <w:jc w:val="left"/>
            </w:pPr>
            <w:r w:rsidRPr="441DEC14" w:rsidR="441DEC14">
              <w:rPr>
                <w:b w:val="1"/>
                <w:bCs w:val="1"/>
              </w:rPr>
              <w:t>Medium trust</w:t>
            </w:r>
          </w:p>
        </w:tc>
        <w:tc>
          <w:tcPr>
            <w:tcW w:w="3675" w:type="dxa"/>
            <w:shd w:val="clear" w:color="auto" w:fill="F01A49"/>
            <w:tcMar/>
          </w:tcPr>
          <w:p w:rsidR="441DEC14" w:rsidP="441DEC14" w:rsidRDefault="441DEC14" w14:paraId="060D65C0"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3918" w:type="dxa"/>
            <w:shd w:val="clear" w:color="auto" w:fill="F4B083" w:themeFill="accent2" w:themeFillTint="99"/>
            <w:tcMar/>
          </w:tcPr>
          <w:p w:rsidR="441DEC14" w:rsidP="441DEC14" w:rsidRDefault="441DEC14" w14:paraId="4597F1AC" w14:textId="55D326B1">
            <w:pPr>
              <w:pStyle w:val="Normal"/>
              <w:rPr>
                <w:b w:val="1"/>
                <w:bCs w:val="1"/>
              </w:rPr>
            </w:pPr>
            <w:r w:rsidRPr="441DEC14" w:rsidR="441DEC14">
              <w:rPr>
                <w:b w:val="1"/>
                <w:bCs w:val="1"/>
              </w:rPr>
              <w:t xml:space="preserve">Results </w:t>
            </w:r>
            <w:r w:rsidRPr="441DEC14" w:rsidR="441DEC14">
              <w:rPr>
                <w:b w:val="1"/>
                <w:bCs w:val="1"/>
              </w:rPr>
              <w:t>summary available to all parties</w:t>
            </w:r>
          </w:p>
        </w:tc>
      </w:tr>
    </w:tbl>
    <w:p w:rsidR="585488BF" w:rsidP="441DEC14" w:rsidRDefault="585488BF" w14:paraId="26E2696C" w14:textId="3F307144">
      <w:pPr>
        <w:pStyle w:val="Normal"/>
        <w:rPr>
          <w:b w:val="1"/>
          <w:bCs w:val="1"/>
        </w:rPr>
      </w:pPr>
    </w:p>
    <w:p w:rsidR="585488BF" w:rsidP="441DEC14" w:rsidRDefault="585488BF" w14:paraId="253DE3E0" w14:textId="5FBF52C5">
      <w:pPr>
        <w:pStyle w:val="Normal"/>
        <w:ind w:left="0"/>
      </w:pPr>
      <w:r w:rsidR="2BE891A2">
        <w:rPr/>
        <w:t xml:space="preserve">Compare SPL to other SPL held by trusted domestic private parties. </w:t>
      </w:r>
      <w:r w:rsidR="0B27D1D7">
        <w:rPr/>
        <w:t xml:space="preserve">Results available to </w:t>
      </w:r>
      <w:r w:rsidR="19390098">
        <w:rPr/>
        <w:t xml:space="preserve">all </w:t>
      </w:r>
      <w:r w:rsidR="0B27D1D7">
        <w:rPr/>
        <w:t>parties in summary, with full details available by mutual agreement.</w:t>
      </w:r>
    </w:p>
    <w:p w:rsidR="7AA1D1F2" w:rsidP="441DEC14" w:rsidRDefault="7AA1D1F2" w14:paraId="6C3E56AF" w14:textId="65A2A8FB">
      <w:pPr>
        <w:pStyle w:val="Normal"/>
        <w:ind w:left="0"/>
        <w:rPr>
          <w:b w:val="1"/>
          <w:bCs w:val="1"/>
        </w:rPr>
      </w:pPr>
      <w:r w:rsidRPr="441DEC14" w:rsidR="7AA1D1F2">
        <w:rPr>
          <w:b w:val="1"/>
          <w:bCs w:val="1"/>
        </w:rPr>
        <w:t>Privacy</w:t>
      </w:r>
    </w:p>
    <w:p w:rsidR="7AA1D1F2" w:rsidP="441DEC14" w:rsidRDefault="7AA1D1F2" w14:paraId="735E8EB7" w14:textId="295B5347">
      <w:pPr>
        <w:pStyle w:val="Normal"/>
        <w:ind w:left="0"/>
      </w:pPr>
      <w:r w:rsidR="7AA1D1F2">
        <w:rPr/>
        <w:t xml:space="preserve">This use case enables medium trust comparison by </w:t>
      </w:r>
      <w:r w:rsidR="7AA1D1F2">
        <w:rPr/>
        <w:t>maintaining</w:t>
      </w:r>
      <w:r w:rsidR="7AA1D1F2">
        <w:rPr/>
        <w:t xml:space="preserve"> data encryption during transit, operation</w:t>
      </w:r>
      <w:r w:rsidR="10A76F75">
        <w:rPr/>
        <w:t>,</w:t>
      </w:r>
      <w:r w:rsidR="7AA1D1F2">
        <w:rPr/>
        <w:t xml:space="preserve"> and at rest. It </w:t>
      </w:r>
      <w:r w:rsidR="7AA1D1F2">
        <w:rPr/>
        <w:t>maintains</w:t>
      </w:r>
      <w:r w:rsidR="7AA1D1F2">
        <w:rPr/>
        <w:t xml:space="preserve"> privacy by ensuring only personal information related to </w:t>
      </w:r>
      <w:r w:rsidR="299F1FE1">
        <w:rPr/>
        <w:t xml:space="preserve">suspicious </w:t>
      </w:r>
      <w:r w:rsidRPr="441DEC14" w:rsidR="0DF139D8">
        <w:rPr>
          <w:i w:val="1"/>
          <w:iCs w:val="1"/>
        </w:rPr>
        <w:t>customers in common</w:t>
      </w:r>
      <w:r w:rsidR="0DF139D8">
        <w:rPr/>
        <w:t xml:space="preserve"> is shared between private parties. Governance arrangements between the parties would need to be developed</w:t>
      </w:r>
      <w:r w:rsidR="55EFA812">
        <w:rPr/>
        <w:t>.</w:t>
      </w:r>
      <w:r w:rsidR="4F4C54A6">
        <w:rPr/>
        <w:t xml:space="preserve"> Private parties </w:t>
      </w:r>
      <w:r w:rsidR="4F4C54A6">
        <w:rPr/>
        <w:t>likely c</w:t>
      </w:r>
      <w:r w:rsidR="7DF7DE6A">
        <w:rPr/>
        <w:t>ould</w:t>
      </w:r>
      <w:r w:rsidR="7DF7DE6A">
        <w:rPr/>
        <w:t xml:space="preserve"> </w:t>
      </w:r>
      <w:r w:rsidR="4F4C54A6">
        <w:rPr/>
        <w:t xml:space="preserve">not rely on </w:t>
      </w:r>
      <w:r w:rsidR="290DAB2E">
        <w:rPr/>
        <w:t xml:space="preserve">existing </w:t>
      </w:r>
      <w:r w:rsidR="4F4C54A6">
        <w:rPr/>
        <w:t xml:space="preserve">exceptions in privacy legislation related to law enforcement and would </w:t>
      </w:r>
      <w:r w:rsidR="4F4C54A6">
        <w:rPr/>
        <w:t>probably need</w:t>
      </w:r>
      <w:r w:rsidR="4F4C54A6">
        <w:rPr/>
        <w:t xml:space="preserve"> to gain the consent of their customers through changes to </w:t>
      </w:r>
      <w:r w:rsidR="52028A43">
        <w:rPr/>
        <w:t xml:space="preserve">company </w:t>
      </w:r>
      <w:r w:rsidR="4F4C54A6">
        <w:rPr/>
        <w:t>privacy pol</w:t>
      </w:r>
      <w:r w:rsidR="6FF9E20D">
        <w:rPr/>
        <w:t>icies and terms of service.</w:t>
      </w:r>
    </w:p>
    <w:p w:rsidR="7AA1D1F2" w:rsidP="441DEC14" w:rsidRDefault="7AA1D1F2" w14:paraId="42120DF7" w14:textId="2E89585F">
      <w:pPr>
        <w:pStyle w:val="Normal"/>
        <w:ind w:left="0"/>
        <w:rPr>
          <w:b w:val="1"/>
          <w:bCs w:val="1"/>
        </w:rPr>
      </w:pPr>
      <w:r w:rsidRPr="441DEC14" w:rsidR="7AA1D1F2">
        <w:rPr>
          <w:b w:val="1"/>
          <w:bCs w:val="1"/>
        </w:rPr>
        <w:t>Technology</w:t>
      </w:r>
    </w:p>
    <w:p w:rsidR="7AA1D1F2" w:rsidP="6B2713DB" w:rsidRDefault="7AA1D1F2" w14:paraId="36C45C68" w14:textId="6FF818FB">
      <w:pPr>
        <w:pStyle w:val="ListParagraph"/>
        <w:numPr>
          <w:ilvl w:val="0"/>
          <w:numId w:val="13"/>
        </w:numPr>
        <w:ind/>
        <w:rPr/>
      </w:pPr>
      <w:r w:rsidR="61361755">
        <w:rPr/>
        <w:t>Ho</w:t>
      </w:r>
      <w:r w:rsidR="7AA1D1F2">
        <w:rPr/>
        <w:t>momorphic encryption (comparison</w:t>
      </w:r>
      <w:r w:rsidR="05256D52">
        <w:rPr/>
        <w:t>)</w:t>
      </w:r>
    </w:p>
    <w:p w:rsidR="7AA1D1F2" w:rsidP="6B2713DB" w:rsidRDefault="7AA1D1F2" w14:paraId="0CA49547" w14:textId="30A26A81">
      <w:pPr>
        <w:pStyle w:val="ListParagraph"/>
        <w:numPr>
          <w:ilvl w:val="0"/>
          <w:numId w:val="13"/>
        </w:numPr>
        <w:ind/>
        <w:rPr/>
      </w:pPr>
      <w:r w:rsidR="05256D52">
        <w:rPr/>
        <w:t>S</w:t>
      </w:r>
      <w:r w:rsidR="7AA1D1F2">
        <w:rPr/>
        <w:t>ymmetric encryption (sharing summary or full details)</w:t>
      </w:r>
    </w:p>
    <w:p w:rsidR="441DEC14" w:rsidP="441DEC14" w:rsidRDefault="441DEC14" w14:paraId="0FEC9D25" w14:textId="42ADE2E2">
      <w:pPr>
        <w:pStyle w:val="Normal"/>
        <w:ind w:left="0"/>
      </w:pPr>
      <w:r w:rsidR="6FF38E34">
        <w:rPr/>
        <w:t xml:space="preserve">Can be problematic due to the law in most countries. Privacy legislation </w:t>
      </w:r>
      <w:r w:rsidR="6FF38E34">
        <w:rPr/>
        <w:t>operates</w:t>
      </w:r>
      <w:r w:rsidR="6FF38E34">
        <w:rPr/>
        <w:t xml:space="preserve"> meaning that you need encryption throughout transit operation and at rest. Better suited for an international context rather than the Australian market. America potentially? </w:t>
      </w:r>
    </w:p>
    <w:p w:rsidR="6B2713DB" w:rsidP="6B2713DB" w:rsidRDefault="6B2713DB" w14:paraId="77A1B1E7" w14:textId="77C64A78">
      <w:pPr>
        <w:pStyle w:val="Normal"/>
        <w:ind w:left="0"/>
      </w:pPr>
    </w:p>
    <w:p w:rsidR="6B2713DB" w:rsidP="6B2713DB" w:rsidRDefault="6B2713DB" w14:paraId="52A1D119" w14:textId="6827A04D">
      <w:pPr>
        <w:pStyle w:val="Normal"/>
        <w:ind w:left="0"/>
      </w:pPr>
    </w:p>
    <w:p w:rsidR="441DEC14" w:rsidP="441DEC14" w:rsidRDefault="441DEC14" w14:paraId="43D67A91" w14:textId="0EA6C3DA">
      <w:pPr>
        <w:pStyle w:val="Normal"/>
        <w:ind w:left="0"/>
      </w:pPr>
    </w:p>
    <w:p w:rsidR="0B27D1D7" w:rsidP="441DEC14" w:rsidRDefault="0B27D1D7" w14:paraId="6CB48CF9" w14:textId="0A171A7D">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0B27D1D7">
        <w:rPr>
          <w:b w:val="1"/>
          <w:bCs w:val="1"/>
        </w:rPr>
        <w:t xml:space="preserve">Private via public to private – </w:t>
      </w:r>
      <w:r w:rsidRPr="441DEC14" w:rsidR="60C04691">
        <w:rPr>
          <w:b w:val="1"/>
          <w:bCs w:val="1"/>
        </w:rPr>
        <w:t xml:space="preserve">domestic </w:t>
      </w:r>
      <w:r w:rsidRPr="441DEC14" w:rsidR="0B27D1D7">
        <w:rPr>
          <w:b w:val="1"/>
          <w:bCs w:val="1"/>
        </w:rPr>
        <w:t>untrusted</w:t>
      </w:r>
      <w:r w:rsidRPr="441DEC14" w:rsidR="5C8BCE99">
        <w:rPr>
          <w:b w:val="1"/>
          <w:bCs w:val="1"/>
        </w:rPr>
        <w:t xml:space="preserve"> group</w:t>
      </w:r>
    </w:p>
    <w:tbl>
      <w:tblPr>
        <w:tblStyle w:val="TableGrid"/>
        <w:tblW w:w="0" w:type="auto"/>
        <w:tblLayout w:type="fixed"/>
        <w:tblLook w:val="06A0" w:firstRow="1" w:lastRow="0" w:firstColumn="1" w:lastColumn="0" w:noHBand="1" w:noVBand="1"/>
      </w:tblPr>
      <w:tblGrid>
        <w:gridCol w:w="1350"/>
        <w:gridCol w:w="3630"/>
        <w:gridCol w:w="4158"/>
      </w:tblGrid>
      <w:tr w:rsidR="441DEC14" w:rsidTr="441DEC14" w14:paraId="367CB878">
        <w:trPr>
          <w:trHeight w:val="300"/>
        </w:trPr>
        <w:tc>
          <w:tcPr>
            <w:tcW w:w="1350" w:type="dxa"/>
            <w:shd w:val="clear" w:color="auto" w:fill="F01A49"/>
            <w:tcMar/>
          </w:tcPr>
          <w:p w:rsidR="68E2E768" w:rsidP="441DEC14" w:rsidRDefault="68E2E768" w14:paraId="3B90111A" w14:textId="33CA15F5">
            <w:pPr>
              <w:pStyle w:val="Normal"/>
              <w:suppressLineNumbers w:val="0"/>
              <w:bidi w:val="0"/>
              <w:spacing w:before="0" w:beforeAutospacing="off" w:after="0" w:afterAutospacing="off" w:line="259" w:lineRule="auto"/>
              <w:ind w:left="0" w:right="0"/>
              <w:jc w:val="left"/>
            </w:pPr>
            <w:r w:rsidRPr="441DEC14" w:rsidR="68E2E768">
              <w:rPr>
                <w:b w:val="1"/>
                <w:bCs w:val="1"/>
              </w:rPr>
              <w:t>Low trust</w:t>
            </w:r>
          </w:p>
        </w:tc>
        <w:tc>
          <w:tcPr>
            <w:tcW w:w="3630" w:type="dxa"/>
            <w:shd w:val="clear" w:color="auto" w:fill="F01A49"/>
            <w:tcMar/>
          </w:tcPr>
          <w:p w:rsidR="441DEC14" w:rsidP="441DEC14" w:rsidRDefault="441DEC14" w14:paraId="63769998"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4158" w:type="dxa"/>
            <w:shd w:val="clear" w:color="auto" w:fill="F01A49"/>
            <w:tcMar/>
          </w:tcPr>
          <w:p w:rsidR="441DEC14" w:rsidP="441DEC14" w:rsidRDefault="441DEC14" w14:paraId="36E506CC" w14:textId="556C9920">
            <w:pPr>
              <w:pStyle w:val="Normal"/>
              <w:rPr>
                <w:b w:val="1"/>
                <w:bCs w:val="1"/>
              </w:rPr>
            </w:pPr>
            <w:r w:rsidRPr="441DEC14" w:rsidR="441DEC14">
              <w:rPr>
                <w:b w:val="1"/>
                <w:bCs w:val="1"/>
              </w:rPr>
              <w:t xml:space="preserve">Results summary available to </w:t>
            </w:r>
            <w:r w:rsidRPr="441DEC14" w:rsidR="2522193F">
              <w:rPr>
                <w:b w:val="1"/>
                <w:bCs w:val="1"/>
              </w:rPr>
              <w:t>public party</w:t>
            </w:r>
          </w:p>
        </w:tc>
      </w:tr>
    </w:tbl>
    <w:p w:rsidR="441DEC14" w:rsidP="441DEC14" w:rsidRDefault="441DEC14" w14:paraId="3A374C56" w14:textId="0BDB66B9">
      <w:pPr>
        <w:pStyle w:val="Normal"/>
        <w:rPr>
          <w:b w:val="1"/>
          <w:bCs w:val="1"/>
        </w:rPr>
      </w:pPr>
    </w:p>
    <w:p w:rsidR="4B9BF3DF" w:rsidP="441DEC14" w:rsidRDefault="4B9BF3DF" w14:paraId="1A8BB7A3" w14:textId="06411F2D">
      <w:pPr>
        <w:pStyle w:val="Normal"/>
        <w:ind w:left="0"/>
      </w:pPr>
      <w:r w:rsidR="4B9BF3DF">
        <w:rPr/>
        <w:t>Compare SPL to other SPL held by untrusted domestic private parties. Results available to the public intermediary only, with summaries or full results made available to private parties at the discretion of the public party.</w:t>
      </w:r>
    </w:p>
    <w:p w:rsidR="4B9BF3DF" w:rsidP="441DEC14" w:rsidRDefault="4B9BF3DF" w14:paraId="65AEF183" w14:textId="65A2A8FB">
      <w:pPr>
        <w:pStyle w:val="Normal"/>
        <w:ind w:left="0"/>
        <w:rPr>
          <w:b w:val="1"/>
          <w:bCs w:val="1"/>
        </w:rPr>
      </w:pPr>
      <w:r w:rsidRPr="441DEC14" w:rsidR="4B9BF3DF">
        <w:rPr>
          <w:b w:val="1"/>
          <w:bCs w:val="1"/>
        </w:rPr>
        <w:t>Privacy</w:t>
      </w:r>
    </w:p>
    <w:p w:rsidR="4B9BF3DF" w:rsidP="441DEC14" w:rsidRDefault="4B9BF3DF" w14:paraId="7C23CAFE" w14:textId="394A10F3">
      <w:pPr>
        <w:pStyle w:val="Normal"/>
        <w:ind w:left="0"/>
      </w:pPr>
      <w:r w:rsidR="4B9BF3DF">
        <w:rPr/>
        <w:t xml:space="preserve">This use case enables low trust comparison by </w:t>
      </w:r>
      <w:r w:rsidR="4B9BF3DF">
        <w:rPr/>
        <w:t>maintaining</w:t>
      </w:r>
      <w:r w:rsidR="4B9BF3DF">
        <w:rPr/>
        <w:t xml:space="preserve"> data encryption during transit, operation, and at rest. It </w:t>
      </w:r>
      <w:r w:rsidR="4B9BF3DF">
        <w:rPr/>
        <w:t>maintains</w:t>
      </w:r>
      <w:r w:rsidR="4B9BF3DF">
        <w:rPr/>
        <w:t xml:space="preserve"> privacy by ensuring only the public party receives </w:t>
      </w:r>
      <w:r w:rsidR="4B9BF3DF">
        <w:rPr/>
        <w:t xml:space="preserve">personal information related to suspicious </w:t>
      </w:r>
      <w:r w:rsidRPr="441DEC14" w:rsidR="4B9BF3DF">
        <w:rPr>
          <w:i w:val="1"/>
          <w:iCs w:val="1"/>
        </w:rPr>
        <w:t>customers in common.</w:t>
      </w:r>
      <w:r w:rsidRPr="441DEC14" w:rsidR="00AE1408">
        <w:rPr>
          <w:i w:val="1"/>
          <w:iCs w:val="1"/>
        </w:rPr>
        <w:t xml:space="preserve"> </w:t>
      </w:r>
    </w:p>
    <w:p w:rsidR="54B8BFE0" w:rsidP="441DEC14" w:rsidRDefault="54B8BFE0" w14:paraId="012BE651" w14:textId="1F299CEB">
      <w:pPr>
        <w:pStyle w:val="Normal"/>
        <w:ind w:left="0"/>
      </w:pPr>
      <w:r w:rsidR="54B8BFE0">
        <w:rPr/>
        <w:t xml:space="preserve">The public party may </w:t>
      </w:r>
      <w:r w:rsidR="62B6BC3D">
        <w:rPr/>
        <w:t xml:space="preserve">require changes to their enabling </w:t>
      </w:r>
      <w:r w:rsidR="54B8BFE0">
        <w:rPr/>
        <w:t>legislati</w:t>
      </w:r>
      <w:r w:rsidR="2A786D70">
        <w:rPr/>
        <w:t xml:space="preserve">on </w:t>
      </w:r>
      <w:r w:rsidR="54B8BFE0">
        <w:rPr/>
        <w:t xml:space="preserve">to </w:t>
      </w:r>
      <w:r w:rsidR="7D6F9F70">
        <w:rPr/>
        <w:t xml:space="preserve">define </w:t>
      </w:r>
      <w:r w:rsidR="54B8BFE0">
        <w:rPr/>
        <w:t>their role as an intermediary between private parties, including</w:t>
      </w:r>
      <w:r w:rsidR="4CC0D3D7">
        <w:rPr/>
        <w:t xml:space="preserve"> changes or addition to</w:t>
      </w:r>
      <w:r w:rsidR="54B8BFE0">
        <w:rPr/>
        <w:t xml:space="preserve"> prevent</w:t>
      </w:r>
      <w:r w:rsidR="2411D70C">
        <w:rPr/>
        <w:t xml:space="preserve"> </w:t>
      </w:r>
      <w:r w:rsidR="54B8BFE0">
        <w:rPr/>
        <w:t>private parties fr</w:t>
      </w:r>
      <w:r w:rsidR="54B8BFE0">
        <w:rPr/>
        <w:t>om</w:t>
      </w:r>
      <w:r w:rsidR="54B8BFE0">
        <w:rPr/>
        <w:t xml:space="preserve"> furt</w:t>
      </w:r>
      <w:r w:rsidR="75664D47">
        <w:rPr/>
        <w:t xml:space="preserve">her </w:t>
      </w:r>
      <w:r w:rsidR="54B8BFE0">
        <w:rPr/>
        <w:t>disclosing</w:t>
      </w:r>
      <w:r w:rsidR="54B8BFE0">
        <w:rPr/>
        <w:t xml:space="preserve"> personal information </w:t>
      </w:r>
      <w:r w:rsidR="580AF916">
        <w:rPr/>
        <w:t>shared with them by the public party</w:t>
      </w:r>
      <w:r w:rsidR="5273C274">
        <w:rPr/>
        <w:t>, not dissimilar to existing ‘tipping off’ provisions in Australia’s AML/CTF legislation.</w:t>
      </w:r>
    </w:p>
    <w:p w:rsidR="4B9BF3DF" w:rsidP="441DEC14" w:rsidRDefault="4B9BF3DF" w14:paraId="17E54AD3" w14:textId="2E89585F">
      <w:pPr>
        <w:pStyle w:val="Normal"/>
        <w:ind w:left="0"/>
        <w:rPr>
          <w:b w:val="1"/>
          <w:bCs w:val="1"/>
        </w:rPr>
      </w:pPr>
      <w:r w:rsidRPr="441DEC14" w:rsidR="4B9BF3DF">
        <w:rPr>
          <w:b w:val="1"/>
          <w:bCs w:val="1"/>
        </w:rPr>
        <w:t>Technology</w:t>
      </w:r>
    </w:p>
    <w:p w:rsidR="4B9BF3DF" w:rsidP="6B2713DB" w:rsidRDefault="4B9BF3DF" w14:paraId="0360E2EE" w14:textId="348581BD">
      <w:pPr>
        <w:pStyle w:val="ListParagraph"/>
        <w:numPr>
          <w:ilvl w:val="0"/>
          <w:numId w:val="14"/>
        </w:numPr>
        <w:ind/>
        <w:rPr/>
      </w:pPr>
      <w:r w:rsidR="79200CE3">
        <w:rPr/>
        <w:t>H</w:t>
      </w:r>
      <w:r w:rsidR="4B9BF3DF">
        <w:rPr/>
        <w:t>omomorphic encryption (comparison)</w:t>
      </w:r>
    </w:p>
    <w:p w:rsidR="4B9BF3DF" w:rsidP="6B2713DB" w:rsidRDefault="4B9BF3DF" w14:paraId="1D16F54E" w14:textId="139DCFDD">
      <w:pPr>
        <w:pStyle w:val="ListParagraph"/>
        <w:numPr>
          <w:ilvl w:val="0"/>
          <w:numId w:val="14"/>
        </w:numPr>
        <w:ind/>
        <w:rPr/>
      </w:pPr>
      <w:r w:rsidR="2BB1DBA2">
        <w:rPr/>
        <w:t>S</w:t>
      </w:r>
      <w:r w:rsidR="4B9BF3DF">
        <w:rPr/>
        <w:t>ymmetric encryption (sharing summary or full details)</w:t>
      </w:r>
    </w:p>
    <w:p w:rsidR="4F4600CD" w:rsidP="304C49C3" w:rsidRDefault="4F4600CD" w14:paraId="79C55B8E" w14:textId="791620BF">
      <w:pPr>
        <w:pStyle w:val="Normal"/>
        <w:suppressLineNumbers w:val="0"/>
        <w:bidi w:val="0"/>
        <w:spacing w:before="0" w:beforeAutospacing="off" w:after="160" w:afterAutospacing="off" w:line="259" w:lineRule="auto"/>
        <w:ind w:left="0" w:right="0"/>
        <w:jc w:val="left"/>
        <w:rPr/>
      </w:pPr>
      <w:r w:rsidR="4F4600CD">
        <w:rPr/>
        <w:t xml:space="preserve">Should be suited </w:t>
      </w:r>
      <w:r w:rsidR="4F4600CD">
        <w:rPr/>
        <w:t>to</w:t>
      </w:r>
      <w:r w:rsidR="4F4600CD">
        <w:rPr/>
        <w:t xml:space="preserve"> the Australian Environment, the results are only available to a public intermediary accessing as a broker who we want to match against </w:t>
      </w:r>
      <w:r w:rsidR="4F4600CD">
        <w:rPr/>
        <w:t>all of</w:t>
      </w:r>
      <w:r w:rsidR="4F4600CD">
        <w:rPr/>
        <w:t xml:space="preserve"> these different people. Puts the private parties in contact under a governance arrangement. </w:t>
      </w:r>
    </w:p>
    <w:p w:rsidR="441DEC14" w:rsidP="441DEC14" w:rsidRDefault="441DEC14" w14:paraId="542E7293" w14:textId="0A45A03D">
      <w:pPr>
        <w:pStyle w:val="Normal"/>
      </w:pPr>
    </w:p>
    <w:p w:rsidR="6B2713DB" w:rsidP="6B2713DB" w:rsidRDefault="6B2713DB" w14:paraId="1BF85562" w14:textId="53F1A61B">
      <w:pPr>
        <w:pStyle w:val="Normal"/>
        <w:suppressLineNumbers w:val="0"/>
        <w:bidi w:val="0"/>
        <w:spacing w:before="0" w:beforeAutospacing="off" w:after="160" w:afterAutospacing="off" w:line="259" w:lineRule="auto"/>
        <w:ind w:right="0"/>
        <w:jc w:val="left"/>
      </w:pPr>
    </w:p>
    <w:p w:rsidR="6B2713DB" w:rsidP="6B2713DB" w:rsidRDefault="6B2713DB" w14:paraId="0193A490" w14:textId="6272AD9A">
      <w:pPr>
        <w:pStyle w:val="Normal"/>
        <w:suppressLineNumbers w:val="0"/>
        <w:bidi w:val="0"/>
        <w:spacing w:before="0" w:beforeAutospacing="off" w:after="160" w:afterAutospacing="off" w:line="259" w:lineRule="auto"/>
        <w:ind w:right="0"/>
        <w:jc w:val="left"/>
      </w:pPr>
    </w:p>
    <w:p w:rsidR="6B2713DB" w:rsidP="6B2713DB" w:rsidRDefault="6B2713DB" w14:paraId="7D678A7E" w14:textId="7B28D157">
      <w:pPr>
        <w:pStyle w:val="Normal"/>
        <w:suppressLineNumbers w:val="0"/>
        <w:bidi w:val="0"/>
        <w:spacing w:before="0" w:beforeAutospacing="off" w:after="160" w:afterAutospacing="off" w:line="259" w:lineRule="auto"/>
        <w:ind w:right="0"/>
        <w:jc w:val="left"/>
      </w:pPr>
    </w:p>
    <w:p w:rsidR="6B2713DB" w:rsidP="6B2713DB" w:rsidRDefault="6B2713DB" w14:paraId="5BB73DEE" w14:textId="61D38818">
      <w:pPr>
        <w:pStyle w:val="Normal"/>
        <w:suppressLineNumbers w:val="0"/>
        <w:bidi w:val="0"/>
        <w:spacing w:before="0" w:beforeAutospacing="off" w:after="160" w:afterAutospacing="off" w:line="259" w:lineRule="auto"/>
        <w:ind w:right="0"/>
        <w:jc w:val="left"/>
      </w:pPr>
    </w:p>
    <w:p w:rsidR="6B2713DB" w:rsidP="6B2713DB" w:rsidRDefault="6B2713DB" w14:paraId="2C6AFFD9" w14:textId="5FE663DB">
      <w:pPr>
        <w:pStyle w:val="Normal"/>
        <w:suppressLineNumbers w:val="0"/>
        <w:bidi w:val="0"/>
        <w:spacing w:before="0" w:beforeAutospacing="off" w:after="160" w:afterAutospacing="off" w:line="259" w:lineRule="auto"/>
        <w:ind w:right="0"/>
        <w:jc w:val="left"/>
      </w:pPr>
    </w:p>
    <w:p w:rsidR="6B2713DB" w:rsidP="6B2713DB" w:rsidRDefault="6B2713DB" w14:paraId="753B7F25" w14:textId="46665A37">
      <w:pPr>
        <w:pStyle w:val="Normal"/>
        <w:suppressLineNumbers w:val="0"/>
        <w:bidi w:val="0"/>
        <w:spacing w:before="0" w:beforeAutospacing="off" w:after="160" w:afterAutospacing="off" w:line="259" w:lineRule="auto"/>
        <w:ind w:right="0"/>
        <w:jc w:val="left"/>
      </w:pPr>
    </w:p>
    <w:p w:rsidR="6B2713DB" w:rsidP="6B2713DB" w:rsidRDefault="6B2713DB" w14:paraId="618DCA9F" w14:textId="2A13CB69">
      <w:pPr>
        <w:pStyle w:val="Normal"/>
        <w:suppressLineNumbers w:val="0"/>
        <w:bidi w:val="0"/>
        <w:spacing w:before="0" w:beforeAutospacing="off" w:after="160" w:afterAutospacing="off" w:line="259" w:lineRule="auto"/>
        <w:ind w:right="0"/>
        <w:jc w:val="left"/>
      </w:pPr>
    </w:p>
    <w:p w:rsidR="6B2713DB" w:rsidP="6B2713DB" w:rsidRDefault="6B2713DB" w14:paraId="3967543C" w14:textId="1328F7C7">
      <w:pPr>
        <w:pStyle w:val="Normal"/>
        <w:suppressLineNumbers w:val="0"/>
        <w:bidi w:val="0"/>
        <w:spacing w:before="0" w:beforeAutospacing="off" w:after="160" w:afterAutospacing="off" w:line="259" w:lineRule="auto"/>
        <w:ind w:right="0"/>
        <w:jc w:val="left"/>
      </w:pPr>
    </w:p>
    <w:p w:rsidR="6B2713DB" w:rsidP="6B2713DB" w:rsidRDefault="6B2713DB" w14:paraId="0F22F54D" w14:textId="797C9800">
      <w:pPr>
        <w:pStyle w:val="Normal"/>
        <w:suppressLineNumbers w:val="0"/>
        <w:bidi w:val="0"/>
        <w:spacing w:before="0" w:beforeAutospacing="off" w:after="160" w:afterAutospacing="off" w:line="259" w:lineRule="auto"/>
        <w:ind w:right="0"/>
        <w:jc w:val="left"/>
      </w:pPr>
    </w:p>
    <w:p w:rsidR="6B2713DB" w:rsidP="6B2713DB" w:rsidRDefault="6B2713DB" w14:paraId="3C6446AB" w14:textId="5A94BBE0">
      <w:pPr>
        <w:pStyle w:val="Normal"/>
        <w:suppressLineNumbers w:val="0"/>
        <w:bidi w:val="0"/>
        <w:spacing w:before="0" w:beforeAutospacing="off" w:after="160" w:afterAutospacing="off" w:line="259" w:lineRule="auto"/>
        <w:ind w:right="0"/>
        <w:jc w:val="left"/>
      </w:pPr>
    </w:p>
    <w:p w:rsidR="6B2713DB" w:rsidP="6B2713DB" w:rsidRDefault="6B2713DB" w14:paraId="02B35661" w14:textId="72E8DF14">
      <w:pPr>
        <w:pStyle w:val="Normal"/>
        <w:suppressLineNumbers w:val="0"/>
        <w:bidi w:val="0"/>
        <w:spacing w:before="0" w:beforeAutospacing="off" w:after="160" w:afterAutospacing="off" w:line="259" w:lineRule="auto"/>
        <w:ind w:right="0"/>
        <w:jc w:val="left"/>
      </w:pPr>
    </w:p>
    <w:p w:rsidR="6B2713DB" w:rsidP="6B2713DB" w:rsidRDefault="6B2713DB" w14:paraId="59BE40AE" w14:textId="2119C078">
      <w:pPr>
        <w:pStyle w:val="Normal"/>
        <w:suppressLineNumbers w:val="0"/>
        <w:bidi w:val="0"/>
        <w:spacing w:before="0" w:beforeAutospacing="off" w:after="160" w:afterAutospacing="off" w:line="259" w:lineRule="auto"/>
        <w:ind w:right="0"/>
        <w:jc w:val="left"/>
      </w:pPr>
    </w:p>
    <w:p w:rsidR="6B2713DB" w:rsidP="6B2713DB" w:rsidRDefault="6B2713DB" w14:paraId="61ADB2BE" w14:textId="037B0855">
      <w:pPr>
        <w:pStyle w:val="Normal"/>
        <w:suppressLineNumbers w:val="0"/>
        <w:bidi w:val="0"/>
        <w:spacing w:before="0" w:beforeAutospacing="off" w:after="160" w:afterAutospacing="off" w:line="259" w:lineRule="auto"/>
        <w:ind w:right="0"/>
        <w:jc w:val="left"/>
      </w:pPr>
    </w:p>
    <w:p w:rsidR="6B2713DB" w:rsidP="6B2713DB" w:rsidRDefault="6B2713DB" w14:paraId="1C002574" w14:textId="194265D4">
      <w:pPr>
        <w:pStyle w:val="Normal"/>
        <w:suppressLineNumbers w:val="0"/>
        <w:bidi w:val="0"/>
        <w:spacing w:before="0" w:beforeAutospacing="off" w:after="160" w:afterAutospacing="off" w:line="259" w:lineRule="auto"/>
        <w:ind w:right="0"/>
        <w:jc w:val="left"/>
      </w:pPr>
    </w:p>
    <w:p w:rsidR="6B2713DB" w:rsidP="6B2713DB" w:rsidRDefault="6B2713DB" w14:paraId="65952564" w14:textId="6B3A937D">
      <w:pPr>
        <w:pStyle w:val="Normal"/>
        <w:suppressLineNumbers w:val="0"/>
        <w:bidi w:val="0"/>
        <w:spacing w:before="0" w:beforeAutospacing="off" w:after="160" w:afterAutospacing="off" w:line="259" w:lineRule="auto"/>
        <w:ind w:right="0"/>
        <w:jc w:val="left"/>
      </w:pPr>
    </w:p>
    <w:p w:rsidR="6B2713DB" w:rsidP="6B2713DB" w:rsidRDefault="6B2713DB" w14:paraId="0A0CD087" w14:textId="4AF5217F">
      <w:pPr>
        <w:pStyle w:val="Normal"/>
        <w:suppressLineNumbers w:val="0"/>
        <w:bidi w:val="0"/>
        <w:spacing w:before="0" w:beforeAutospacing="off" w:after="160" w:afterAutospacing="off" w:line="259" w:lineRule="auto"/>
        <w:ind w:right="0"/>
        <w:jc w:val="left"/>
      </w:pPr>
    </w:p>
    <w:p w:rsidR="178D9118" w:rsidP="6B2713DB" w:rsidRDefault="178D9118" w14:paraId="769E7B05" w14:textId="1EBA5CBB">
      <w:pPr>
        <w:pStyle w:val="Normal"/>
        <w:ind w:left="0"/>
        <w:jc w:val="right"/>
        <w:rPr>
          <w:b w:val="1"/>
          <w:bCs w:val="1"/>
          <w:sz w:val="24"/>
          <w:szCs w:val="24"/>
          <w:u w:val="none"/>
        </w:rPr>
      </w:pPr>
      <w:r w:rsidRPr="6B2713DB" w:rsidR="178D9118">
        <w:rPr>
          <w:b w:val="1"/>
          <w:bCs w:val="1"/>
          <w:sz w:val="24"/>
          <w:szCs w:val="24"/>
          <w:u w:val="none"/>
        </w:rPr>
        <w:t xml:space="preserve">SUSPICIOUS TRANSACTION DISCOVERY </w:t>
      </w:r>
      <w:r w:rsidRPr="6B2713DB" w:rsidR="47BE80E4">
        <w:rPr>
          <w:b w:val="1"/>
          <w:bCs w:val="1"/>
          <w:sz w:val="24"/>
          <w:szCs w:val="24"/>
          <w:u w:val="none"/>
        </w:rPr>
        <w:t xml:space="preserve">- </w:t>
      </w:r>
      <w:r w:rsidRPr="6B2713DB" w:rsidR="178D9118">
        <w:rPr>
          <w:b w:val="1"/>
          <w:bCs w:val="1"/>
          <w:sz w:val="24"/>
          <w:szCs w:val="24"/>
          <w:u w:val="none"/>
        </w:rPr>
        <w:t xml:space="preserve">MODEL </w:t>
      </w:r>
      <w:r w:rsidRPr="6B2713DB" w:rsidR="55CC78C9">
        <w:rPr>
          <w:b w:val="1"/>
          <w:bCs w:val="1"/>
          <w:sz w:val="24"/>
          <w:szCs w:val="24"/>
          <w:u w:val="none"/>
        </w:rPr>
        <w:t xml:space="preserve">COMPARISON AND </w:t>
      </w:r>
      <w:r w:rsidRPr="6B2713DB" w:rsidR="178D9118">
        <w:rPr>
          <w:b w:val="1"/>
          <w:bCs w:val="1"/>
          <w:sz w:val="24"/>
          <w:szCs w:val="24"/>
          <w:u w:val="none"/>
        </w:rPr>
        <w:t>SHARING</w:t>
      </w:r>
    </w:p>
    <w:p w:rsidR="6B2713DB" w:rsidP="6B2713DB" w:rsidRDefault="6B2713DB" w14:paraId="3B863886" w14:textId="045A676D">
      <w:pPr>
        <w:pStyle w:val="Normal"/>
        <w:ind w:left="0"/>
        <w:jc w:val="right"/>
        <w:rPr>
          <w:b w:val="1"/>
          <w:bCs w:val="1"/>
          <w:sz w:val="24"/>
          <w:szCs w:val="24"/>
          <w:u w:val="none"/>
        </w:rPr>
      </w:pPr>
    </w:p>
    <w:p w:rsidR="5C677A44" w:rsidP="6B2713DB" w:rsidRDefault="5C677A44" w14:paraId="2551FAF0" w14:textId="6816DE39">
      <w:pPr>
        <w:pStyle w:val="Normal"/>
        <w:pBdr>
          <w:top w:val="single" w:color="000000" w:sz="4" w:space="4"/>
          <w:left w:val="single" w:color="000000" w:sz="4" w:space="4"/>
          <w:bottom w:val="single" w:color="000000" w:sz="4" w:space="4"/>
          <w:right w:val="single" w:color="000000" w:sz="4" w:space="4"/>
        </w:pBdr>
        <w:jc w:val="center"/>
        <w:rPr>
          <w:b w:val="1"/>
          <w:bCs w:val="1"/>
        </w:rPr>
      </w:pPr>
      <w:r w:rsidRPr="6B2713DB" w:rsidR="5C677A44">
        <w:rPr>
          <w:b w:val="1"/>
          <w:bCs w:val="1"/>
        </w:rPr>
        <w:t>Process</w:t>
      </w:r>
    </w:p>
    <w:p w:rsidR="5C677A44" w:rsidP="6B2713DB" w:rsidRDefault="5C677A44" w14:paraId="5AFCD47E" w14:textId="5BDCEAFF">
      <w:pPr>
        <w:pStyle w:val="Normal"/>
        <w:pBdr>
          <w:top w:val="single" w:color="000000" w:sz="4" w:space="4"/>
          <w:left w:val="single" w:color="000000" w:sz="4" w:space="4"/>
          <w:bottom w:val="single" w:color="000000" w:sz="4" w:space="4"/>
          <w:right w:val="single" w:color="000000" w:sz="4" w:space="4"/>
        </w:pBdr>
        <w:ind w:left="0"/>
        <w:jc w:val="left"/>
      </w:pPr>
      <w:r w:rsidR="5C677A44">
        <w:rPr/>
        <w:t xml:space="preserve">Models are developed by each party using their own data, then </w:t>
      </w:r>
      <w:r w:rsidR="5C677A44">
        <w:rPr/>
        <w:t>encrypted</w:t>
      </w:r>
      <w:r w:rsidR="5C677A44">
        <w:rPr/>
        <w:t xml:space="preserve"> and shared in a federated learning process, undergoing multiple iterations to improve performance.</w:t>
      </w:r>
    </w:p>
    <w:p w:rsidR="5C677A44" w:rsidP="6B2713DB" w:rsidRDefault="5C677A44" w14:paraId="4D212703" w14:textId="1B9A9DD1">
      <w:pPr>
        <w:pStyle w:val="Normal"/>
        <w:pBdr>
          <w:top w:val="single" w:color="000000" w:sz="4" w:space="4"/>
          <w:left w:val="single" w:color="000000" w:sz="4" w:space="4"/>
          <w:bottom w:val="single" w:color="000000" w:sz="4" w:space="4"/>
          <w:right w:val="single" w:color="000000" w:sz="4" w:space="4"/>
        </w:pBdr>
        <w:ind w:left="0"/>
        <w:jc w:val="center"/>
        <w:rPr>
          <w:b w:val="1"/>
          <w:bCs w:val="1"/>
        </w:rPr>
      </w:pPr>
      <w:r w:rsidRPr="6B2713DB" w:rsidR="5C677A44">
        <w:rPr>
          <w:b w:val="1"/>
          <w:bCs w:val="1"/>
        </w:rPr>
        <w:t>Privacy considerations</w:t>
      </w:r>
    </w:p>
    <w:p w:rsidR="5C677A44" w:rsidP="6B2713DB" w:rsidRDefault="5C677A44" w14:paraId="54AFE254" w14:textId="38E7C1E5">
      <w:pPr>
        <w:pStyle w:val="Normal"/>
        <w:pBdr>
          <w:top w:val="single" w:color="000000" w:sz="4" w:space="4"/>
          <w:left w:val="single" w:color="000000" w:sz="4" w:space="4"/>
          <w:bottom w:val="single" w:color="000000" w:sz="4" w:space="4"/>
          <w:right w:val="single" w:color="000000" w:sz="4" w:space="4"/>
        </w:pBdr>
        <w:ind w:left="0"/>
        <w:jc w:val="left"/>
        <w:rPr>
          <w:b w:val="0"/>
          <w:bCs w:val="0"/>
        </w:rPr>
      </w:pPr>
      <w:r w:rsidR="5C677A44">
        <w:rPr>
          <w:b w:val="0"/>
          <w:bCs w:val="0"/>
        </w:rPr>
        <w:t>Not applicable.</w:t>
      </w:r>
    </w:p>
    <w:p w:rsidR="6B2713DB" w:rsidP="6B2713DB" w:rsidRDefault="6B2713DB" w14:paraId="6091BB8A" w14:textId="0CC9F279">
      <w:pPr>
        <w:pStyle w:val="Normal"/>
        <w:ind w:left="0"/>
        <w:jc w:val="left"/>
        <w:rPr>
          <w:b w:val="1"/>
          <w:bCs w:val="1"/>
          <w:sz w:val="24"/>
          <w:szCs w:val="24"/>
          <w:u w:val="none"/>
        </w:rPr>
      </w:pPr>
    </w:p>
    <w:p w:rsidR="1D3A60DA" w:rsidP="6B2713DB" w:rsidRDefault="1D3A60DA" w14:paraId="3282FA4C" w14:textId="7A3168FF">
      <w:pPr>
        <w:pStyle w:val="Normal"/>
        <w:ind w:left="0"/>
        <w:jc w:val="left"/>
        <w:rPr>
          <w:b w:val="1"/>
          <w:bCs w:val="1"/>
          <w:sz w:val="24"/>
          <w:szCs w:val="24"/>
          <w:u w:val="none"/>
        </w:rPr>
      </w:pPr>
      <w:r w:rsidRPr="6B2713DB" w:rsidR="1D3A60DA">
        <w:rPr>
          <w:b w:val="1"/>
          <w:bCs w:val="1"/>
          <w:sz w:val="24"/>
          <w:szCs w:val="24"/>
          <w:u w:val="none"/>
        </w:rPr>
        <w:t>Use cases</w:t>
      </w:r>
    </w:p>
    <w:p w:rsidR="6B2713DB" w:rsidP="6B2713DB" w:rsidRDefault="6B2713DB" w14:paraId="181F3E2D" w14:textId="04A2CB0D">
      <w:pPr>
        <w:pStyle w:val="Normal"/>
        <w:ind w:left="0"/>
        <w:jc w:val="right"/>
        <w:rPr>
          <w:b w:val="1"/>
          <w:bCs w:val="1"/>
          <w:sz w:val="24"/>
          <w:szCs w:val="24"/>
          <w:u w:val="none"/>
        </w:rPr>
      </w:pPr>
    </w:p>
    <w:p w:rsidR="178D9118" w:rsidP="6B2713DB" w:rsidRDefault="178D9118" w14:paraId="5C3AB4C1" w14:textId="7B4B2936">
      <w:pPr>
        <w:pStyle w:val="Normal"/>
        <w:pBdr>
          <w:top w:val="single" w:color="000000" w:sz="4" w:space="4"/>
          <w:left w:val="single" w:color="000000" w:sz="4" w:space="4"/>
          <w:bottom w:val="single" w:color="000000" w:sz="4" w:space="4"/>
          <w:right w:val="single" w:color="000000" w:sz="4" w:space="4"/>
        </w:pBdr>
        <w:ind w:left="0"/>
        <w:rPr>
          <w:b w:val="1"/>
          <w:bCs w:val="1"/>
        </w:rPr>
      </w:pPr>
      <w:r w:rsidRPr="6B2713DB" w:rsidR="178D9118">
        <w:rPr>
          <w:b w:val="1"/>
          <w:bCs w:val="1"/>
        </w:rPr>
        <w:t>P</w:t>
      </w:r>
      <w:r w:rsidRPr="6B2713DB" w:rsidR="2E00D4C1">
        <w:rPr>
          <w:b w:val="1"/>
          <w:bCs w:val="1"/>
        </w:rPr>
        <w:t>ublic</w:t>
      </w:r>
      <w:r w:rsidRPr="6B2713DB" w:rsidR="3DB78541">
        <w:rPr>
          <w:b w:val="1"/>
          <w:bCs w:val="1"/>
        </w:rPr>
        <w:t>/</w:t>
      </w:r>
      <w:r w:rsidRPr="6B2713DB" w:rsidR="14E75703">
        <w:rPr>
          <w:b w:val="1"/>
          <w:bCs w:val="1"/>
        </w:rPr>
        <w:t xml:space="preserve">private to </w:t>
      </w:r>
      <w:r w:rsidRPr="6B2713DB" w:rsidR="07491335">
        <w:rPr>
          <w:b w:val="1"/>
          <w:bCs w:val="1"/>
        </w:rPr>
        <w:t>public/</w:t>
      </w:r>
      <w:r w:rsidRPr="6B2713DB" w:rsidR="14E75703">
        <w:rPr>
          <w:b w:val="1"/>
          <w:bCs w:val="1"/>
        </w:rPr>
        <w:t>private</w:t>
      </w:r>
    </w:p>
    <w:tbl>
      <w:tblPr>
        <w:tblStyle w:val="TableGrid"/>
        <w:tblW w:w="0" w:type="auto"/>
        <w:tblLook w:val="06A0" w:firstRow="1" w:lastRow="0" w:firstColumn="1" w:lastColumn="0" w:noHBand="1" w:noVBand="1"/>
      </w:tblPr>
      <w:tblGrid>
        <w:gridCol w:w="1350"/>
        <w:gridCol w:w="3630"/>
        <w:gridCol w:w="4158"/>
      </w:tblGrid>
      <w:tr w:rsidR="6B2713DB" w:rsidTr="6B2713DB" w14:paraId="780AF70C">
        <w:trPr>
          <w:trHeight w:val="300"/>
        </w:trPr>
        <w:tc>
          <w:tcPr>
            <w:tcW w:w="1350" w:type="dxa"/>
            <w:shd w:val="clear" w:color="auto" w:fill="00B050"/>
            <w:tcMar/>
          </w:tcPr>
          <w:p w:rsidR="7D56959C" w:rsidP="6B2713DB" w:rsidRDefault="7D56959C" w14:paraId="42E2B8AC" w14:textId="5264CE2C">
            <w:pPr>
              <w:pStyle w:val="Normal"/>
              <w:suppressLineNumbers w:val="0"/>
              <w:bidi w:val="0"/>
              <w:spacing w:before="0" w:beforeAutospacing="off" w:after="0" w:afterAutospacing="off" w:line="259" w:lineRule="auto"/>
              <w:ind w:left="0" w:right="0"/>
              <w:jc w:val="left"/>
            </w:pPr>
            <w:r w:rsidRPr="6B2713DB" w:rsidR="7D56959C">
              <w:rPr>
                <w:b w:val="1"/>
                <w:bCs w:val="1"/>
              </w:rPr>
              <w:t>Trust N/A</w:t>
            </w:r>
          </w:p>
        </w:tc>
        <w:tc>
          <w:tcPr>
            <w:tcW w:w="3630" w:type="dxa"/>
            <w:shd w:val="clear" w:color="auto" w:fill="00B050"/>
            <w:tcMar/>
          </w:tcPr>
          <w:p w:rsidR="59F2D298" w:rsidP="6B2713DB" w:rsidRDefault="59F2D298" w14:paraId="44DEB4D6" w14:textId="2C6FBF16">
            <w:pPr>
              <w:pStyle w:val="Normal"/>
              <w:suppressLineNumbers w:val="0"/>
              <w:bidi w:val="0"/>
              <w:spacing w:before="0" w:beforeAutospacing="off" w:after="0" w:afterAutospacing="off" w:line="259" w:lineRule="auto"/>
              <w:ind w:left="0" w:right="0"/>
              <w:jc w:val="left"/>
            </w:pPr>
            <w:r w:rsidRPr="6B2713DB" w:rsidR="59F2D298">
              <w:rPr>
                <w:b w:val="1"/>
                <w:bCs w:val="1"/>
              </w:rPr>
              <w:t>Encryption in transit</w:t>
            </w:r>
          </w:p>
        </w:tc>
        <w:tc>
          <w:tcPr>
            <w:tcW w:w="4158" w:type="dxa"/>
            <w:shd w:val="clear" w:color="auto" w:fill="00B050"/>
            <w:tcMar/>
          </w:tcPr>
          <w:p w:rsidR="6B2713DB" w:rsidP="6B2713DB" w:rsidRDefault="6B2713DB" w14:paraId="25AE5053" w14:textId="0D6034F0">
            <w:pPr>
              <w:pStyle w:val="Normal"/>
              <w:rPr>
                <w:b w:val="1"/>
                <w:bCs w:val="1"/>
              </w:rPr>
            </w:pPr>
            <w:r w:rsidRPr="6B2713DB" w:rsidR="6B2713DB">
              <w:rPr>
                <w:b w:val="1"/>
                <w:bCs w:val="1"/>
              </w:rPr>
              <w:t>Results</w:t>
            </w:r>
            <w:r w:rsidRPr="6B2713DB" w:rsidR="7AA05FFF">
              <w:rPr>
                <w:b w:val="1"/>
                <w:bCs w:val="1"/>
              </w:rPr>
              <w:t xml:space="preserve"> available</w:t>
            </w:r>
            <w:r w:rsidRPr="6B2713DB" w:rsidR="6B2713DB">
              <w:rPr>
                <w:b w:val="1"/>
                <w:bCs w:val="1"/>
              </w:rPr>
              <w:t xml:space="preserve"> </w:t>
            </w:r>
            <w:r w:rsidRPr="6B2713DB" w:rsidR="17F01EB2">
              <w:rPr>
                <w:b w:val="1"/>
                <w:bCs w:val="1"/>
              </w:rPr>
              <w:t>to</w:t>
            </w:r>
            <w:r w:rsidRPr="6B2713DB" w:rsidR="6B2713DB">
              <w:rPr>
                <w:b w:val="1"/>
                <w:bCs w:val="1"/>
              </w:rPr>
              <w:t xml:space="preserve"> </w:t>
            </w:r>
            <w:r w:rsidRPr="6B2713DB" w:rsidR="2710F37D">
              <w:rPr>
                <w:b w:val="1"/>
                <w:bCs w:val="1"/>
              </w:rPr>
              <w:t>all parties</w:t>
            </w:r>
          </w:p>
        </w:tc>
      </w:tr>
    </w:tbl>
    <w:p w:rsidR="6B2713DB" w:rsidP="6B2713DB" w:rsidRDefault="6B2713DB" w14:paraId="58109C43" w14:textId="0BDB66B9">
      <w:pPr>
        <w:pStyle w:val="Normal"/>
        <w:rPr>
          <w:b w:val="1"/>
          <w:bCs w:val="1"/>
        </w:rPr>
      </w:pPr>
    </w:p>
    <w:p w:rsidR="09199BB3" w:rsidP="6B2713DB" w:rsidRDefault="09199BB3" w14:paraId="3D0A9BA0" w14:textId="041F4C7D">
      <w:pPr>
        <w:pStyle w:val="Normal"/>
        <w:ind w:left="0"/>
      </w:pPr>
      <w:r w:rsidR="09199BB3">
        <w:rPr/>
        <w:t xml:space="preserve">Share models and compare </w:t>
      </w:r>
      <w:r w:rsidR="556D3DBA">
        <w:rPr/>
        <w:t xml:space="preserve">relative </w:t>
      </w:r>
      <w:r w:rsidR="09199BB3">
        <w:rPr/>
        <w:t>effectiveness</w:t>
      </w:r>
      <w:r w:rsidR="0172A7E3">
        <w:rPr/>
        <w:t xml:space="preserve"> </w:t>
      </w:r>
      <w:r w:rsidR="1B4DED67">
        <w:rPr/>
        <w:t>to</w:t>
      </w:r>
      <w:r w:rsidR="09199BB3">
        <w:rPr/>
        <w:t xml:space="preserve"> test and develop more effective models </w:t>
      </w:r>
      <w:r w:rsidR="67EE7FC0">
        <w:rPr/>
        <w:t xml:space="preserve">for </w:t>
      </w:r>
      <w:r w:rsidR="09199BB3">
        <w:rPr/>
        <w:t>detect</w:t>
      </w:r>
      <w:r w:rsidR="5AE310BA">
        <w:rPr/>
        <w:t xml:space="preserve">ing </w:t>
      </w:r>
      <w:r w:rsidR="09199BB3">
        <w:rPr/>
        <w:t>suspicious transactions.</w:t>
      </w:r>
      <w:r w:rsidR="12EA5CC3">
        <w:rPr/>
        <w:t xml:space="preserve"> R</w:t>
      </w:r>
      <w:r w:rsidR="4A8D9AB1">
        <w:rPr/>
        <w:t xml:space="preserve">esults available to </w:t>
      </w:r>
      <w:r w:rsidR="25A4ADC9">
        <w:rPr/>
        <w:t>all</w:t>
      </w:r>
      <w:r w:rsidR="4A8D9AB1">
        <w:rPr/>
        <w:t xml:space="preserve"> </w:t>
      </w:r>
      <w:r w:rsidR="25A4ADC9">
        <w:rPr/>
        <w:t>parties.</w:t>
      </w:r>
    </w:p>
    <w:p w:rsidR="4A8D9AB1" w:rsidP="6B2713DB" w:rsidRDefault="4A8D9AB1" w14:paraId="5EE2A75E" w14:textId="65A2A8FB">
      <w:pPr>
        <w:pStyle w:val="Normal"/>
        <w:ind w:left="0"/>
        <w:rPr>
          <w:b w:val="1"/>
          <w:bCs w:val="1"/>
        </w:rPr>
      </w:pPr>
      <w:r w:rsidRPr="6B2713DB" w:rsidR="4A8D9AB1">
        <w:rPr>
          <w:b w:val="1"/>
          <w:bCs w:val="1"/>
        </w:rPr>
        <w:t>Privacy</w:t>
      </w:r>
    </w:p>
    <w:p w:rsidR="03BD2C01" w:rsidP="6B2713DB" w:rsidRDefault="03BD2C01" w14:paraId="36936586" w14:textId="0C89F808">
      <w:pPr>
        <w:pStyle w:val="Normal"/>
        <w:ind w:left="0"/>
      </w:pPr>
      <w:r w:rsidR="03BD2C01">
        <w:rPr/>
        <w:t xml:space="preserve">Models do not include personal information. </w:t>
      </w:r>
      <w:r w:rsidR="5F5F3DD2">
        <w:rPr/>
        <w:t>Data is encrypted in transit for best practice and protection of co</w:t>
      </w:r>
      <w:r w:rsidR="73C3D093">
        <w:rPr/>
        <w:t>mmercial interests.</w:t>
      </w:r>
    </w:p>
    <w:p w:rsidR="4A8D9AB1" w:rsidP="6B2713DB" w:rsidRDefault="4A8D9AB1" w14:paraId="76052739" w14:textId="2E89585F">
      <w:pPr>
        <w:pStyle w:val="Normal"/>
        <w:ind w:left="0"/>
        <w:rPr>
          <w:b w:val="1"/>
          <w:bCs w:val="1"/>
        </w:rPr>
      </w:pPr>
      <w:r w:rsidRPr="6B2713DB" w:rsidR="4A8D9AB1">
        <w:rPr>
          <w:b w:val="1"/>
          <w:bCs w:val="1"/>
        </w:rPr>
        <w:t>Technology</w:t>
      </w:r>
    </w:p>
    <w:p w:rsidR="02C300D7" w:rsidP="6B2713DB" w:rsidRDefault="02C300D7" w14:paraId="2BC71CD4" w14:textId="0A562A2E">
      <w:pPr>
        <w:pStyle w:val="ListParagraph"/>
        <w:numPr>
          <w:ilvl w:val="0"/>
          <w:numId w:val="4"/>
        </w:numPr>
        <w:rPr/>
      </w:pPr>
      <w:r w:rsidR="02C300D7">
        <w:rPr/>
        <w:t>F</w:t>
      </w:r>
      <w:r w:rsidR="3B8581C6">
        <w:rPr/>
        <w:t>ederated learning</w:t>
      </w:r>
      <w:r w:rsidR="4A8D9AB1">
        <w:rPr/>
        <w:t xml:space="preserve"> </w:t>
      </w:r>
      <w:r w:rsidR="4A8D9AB1">
        <w:rPr/>
        <w:t>(</w:t>
      </w:r>
      <w:r w:rsidR="687C09D3">
        <w:rPr/>
        <w:t>comparison and sharing</w:t>
      </w:r>
      <w:r w:rsidR="4A8D9AB1">
        <w:rPr/>
        <w:t>)</w:t>
      </w:r>
    </w:p>
    <w:p w:rsidR="4A8D9AB1" w:rsidP="6B2713DB" w:rsidRDefault="4A8D9AB1" w14:paraId="1D96EC47" w14:textId="71B1398F">
      <w:pPr>
        <w:pStyle w:val="ListParagraph"/>
        <w:numPr>
          <w:ilvl w:val="0"/>
          <w:numId w:val="4"/>
        </w:numPr>
        <w:rPr/>
      </w:pPr>
      <w:r w:rsidR="4A8D9AB1">
        <w:rPr/>
        <w:t>symmetric encryption (</w:t>
      </w:r>
      <w:r w:rsidR="24C9700E">
        <w:rPr/>
        <w:t>protecting commercial interests)</w:t>
      </w:r>
      <w:r w:rsidR="4A8D9AB1">
        <w:rPr/>
        <w:t>.</w:t>
      </w:r>
    </w:p>
    <w:p w:rsidR="6B2713DB" w:rsidP="6B2713DB" w:rsidRDefault="6B2713DB" w14:paraId="550FF9DC" w14:textId="02A54F5F">
      <w:pPr>
        <w:pStyle w:val="Normal"/>
        <w:suppressLineNumbers w:val="0"/>
        <w:bidi w:val="0"/>
        <w:spacing w:before="0" w:beforeAutospacing="off" w:after="160" w:afterAutospacing="off" w:line="259" w:lineRule="auto"/>
        <w:ind w:right="0"/>
        <w:jc w:val="left"/>
      </w:pPr>
      <w:r w:rsidR="66D6C233">
        <w:rPr/>
        <w:t xml:space="preserve">Sharing </w:t>
      </w:r>
      <w:r w:rsidR="66D6C233">
        <w:rPr/>
        <w:t>private data</w:t>
      </w:r>
      <w:r w:rsidR="66D6C233">
        <w:rPr/>
        <w:t xml:space="preserve"> that the models are based on. Sharing the models themselves that are available to the parties that are contributing. Anyone can try out the model and test the best model that suits the data. This can be a good approach for smaller institutions. Larger institutions have more specialised models which could be less suitable. </w:t>
      </w:r>
    </w:p>
    <w:p w:rsidR="6B2713DB" w:rsidP="6B2713DB" w:rsidRDefault="6B2713DB" w14:paraId="5CEC6286" w14:textId="19BF7B62">
      <w:pPr>
        <w:pStyle w:val="Normal"/>
        <w:suppressLineNumbers w:val="0"/>
        <w:bidi w:val="0"/>
        <w:spacing w:before="0" w:beforeAutospacing="off" w:after="160" w:afterAutospacing="off" w:line="259" w:lineRule="auto"/>
        <w:ind w:right="0"/>
        <w:jc w:val="left"/>
      </w:pPr>
    </w:p>
    <w:p w:rsidR="6B2713DB" w:rsidP="6B2713DB" w:rsidRDefault="6B2713DB" w14:paraId="595B4F7E" w14:textId="74A20951">
      <w:pPr>
        <w:pStyle w:val="Normal"/>
        <w:suppressLineNumbers w:val="0"/>
        <w:bidi w:val="0"/>
        <w:spacing w:before="0" w:beforeAutospacing="off" w:after="160" w:afterAutospacing="off" w:line="259" w:lineRule="auto"/>
        <w:ind w:right="0"/>
        <w:jc w:val="left"/>
      </w:pPr>
    </w:p>
    <w:p w:rsidR="6B2713DB" w:rsidP="6B2713DB" w:rsidRDefault="6B2713DB" w14:paraId="5145D3DF" w14:textId="0668F82E">
      <w:pPr>
        <w:pStyle w:val="Normal"/>
        <w:suppressLineNumbers w:val="0"/>
        <w:bidi w:val="0"/>
        <w:spacing w:before="0" w:beforeAutospacing="off" w:after="160" w:afterAutospacing="off" w:line="259" w:lineRule="auto"/>
        <w:ind w:right="0"/>
        <w:jc w:val="left"/>
      </w:pPr>
    </w:p>
    <w:p w:rsidR="6B2713DB" w:rsidP="6B2713DB" w:rsidRDefault="6B2713DB" w14:paraId="6A231D37" w14:textId="11FF2427">
      <w:pPr>
        <w:pStyle w:val="Normal"/>
        <w:suppressLineNumbers w:val="0"/>
        <w:bidi w:val="0"/>
        <w:spacing w:before="0" w:beforeAutospacing="off" w:after="160" w:afterAutospacing="off" w:line="259" w:lineRule="auto"/>
        <w:ind w:right="0"/>
        <w:jc w:val="left"/>
      </w:pPr>
    </w:p>
    <w:p w:rsidR="6B2713DB" w:rsidP="6B2713DB" w:rsidRDefault="6B2713DB" w14:paraId="2187BE66" w14:textId="0D6E42DD">
      <w:pPr>
        <w:pStyle w:val="Normal"/>
        <w:suppressLineNumbers w:val="0"/>
        <w:bidi w:val="0"/>
        <w:spacing w:before="0" w:beforeAutospacing="off" w:after="160" w:afterAutospacing="off" w:line="259" w:lineRule="auto"/>
        <w:ind w:right="0"/>
        <w:jc w:val="left"/>
      </w:pPr>
    </w:p>
    <w:p w:rsidR="6B2713DB" w:rsidP="6B2713DB" w:rsidRDefault="6B2713DB" w14:paraId="717D5233" w14:textId="62CE6826">
      <w:pPr>
        <w:pStyle w:val="Normal"/>
        <w:suppressLineNumbers w:val="0"/>
        <w:bidi w:val="0"/>
        <w:spacing w:before="0" w:beforeAutospacing="off" w:after="160" w:afterAutospacing="off" w:line="259" w:lineRule="auto"/>
        <w:ind w:right="0"/>
        <w:jc w:val="left"/>
      </w:pPr>
    </w:p>
    <w:p w:rsidR="6B2713DB" w:rsidP="6B2713DB" w:rsidRDefault="6B2713DB" w14:paraId="4EFEDC3A" w14:textId="5711506F">
      <w:pPr>
        <w:pStyle w:val="Normal"/>
        <w:suppressLineNumbers w:val="0"/>
        <w:bidi w:val="0"/>
        <w:spacing w:before="0" w:beforeAutospacing="off" w:after="160" w:afterAutospacing="off" w:line="259" w:lineRule="auto"/>
        <w:ind w:right="0"/>
        <w:jc w:val="left"/>
      </w:pPr>
    </w:p>
    <w:p w:rsidR="6B2713DB" w:rsidP="6B2713DB" w:rsidRDefault="6B2713DB" w14:paraId="17154CD4" w14:textId="4C0F7C91">
      <w:pPr>
        <w:pStyle w:val="Normal"/>
        <w:suppressLineNumbers w:val="0"/>
        <w:bidi w:val="0"/>
        <w:spacing w:before="0" w:beforeAutospacing="off" w:after="160" w:afterAutospacing="off" w:line="259" w:lineRule="auto"/>
        <w:ind w:right="0"/>
        <w:jc w:val="left"/>
      </w:pPr>
    </w:p>
    <w:p w:rsidR="6B2713DB" w:rsidP="6B2713DB" w:rsidRDefault="6B2713DB" w14:paraId="38D058A8" w14:textId="08C1D87D">
      <w:pPr>
        <w:pStyle w:val="Normal"/>
        <w:suppressLineNumbers w:val="0"/>
        <w:bidi w:val="0"/>
        <w:spacing w:before="0" w:beforeAutospacing="off" w:after="160" w:afterAutospacing="off" w:line="259" w:lineRule="auto"/>
        <w:ind w:right="0"/>
        <w:jc w:val="left"/>
      </w:pPr>
    </w:p>
    <w:p w:rsidR="25D2FAB9" w:rsidP="6B2713DB" w:rsidRDefault="25D2FAB9" w14:paraId="0EBFB84D" w14:textId="35966626">
      <w:pPr>
        <w:pStyle w:val="Normal"/>
        <w:ind w:left="0"/>
        <w:jc w:val="right"/>
        <w:rPr>
          <w:b w:val="1"/>
          <w:bCs w:val="1"/>
          <w:sz w:val="24"/>
          <w:szCs w:val="24"/>
          <w:u w:val="none"/>
        </w:rPr>
      </w:pPr>
      <w:r w:rsidRPr="6B2713DB" w:rsidR="25D2FAB9">
        <w:rPr>
          <w:b w:val="1"/>
          <w:bCs w:val="1"/>
          <w:sz w:val="24"/>
          <w:szCs w:val="24"/>
          <w:u w:val="none"/>
        </w:rPr>
        <w:t>SUSPICIOUS TRANSACTION DISCOVERY - DATASET SHARING</w:t>
      </w:r>
    </w:p>
    <w:p w:rsidR="6B2713DB" w:rsidP="6B2713DB" w:rsidRDefault="6B2713DB" w14:paraId="2B3739D9" w14:textId="045A676D">
      <w:pPr>
        <w:pStyle w:val="Normal"/>
        <w:ind w:left="0"/>
        <w:jc w:val="right"/>
        <w:rPr>
          <w:b w:val="1"/>
          <w:bCs w:val="1"/>
          <w:sz w:val="24"/>
          <w:szCs w:val="24"/>
          <w:u w:val="none"/>
        </w:rPr>
      </w:pPr>
    </w:p>
    <w:p w:rsidR="25D2FAB9" w:rsidP="6B2713DB" w:rsidRDefault="25D2FAB9" w14:paraId="256E1C7C" w14:textId="6816DE39">
      <w:pPr>
        <w:pStyle w:val="Normal"/>
        <w:pBdr>
          <w:top w:val="single" w:color="000000" w:sz="4" w:space="4"/>
          <w:left w:val="single" w:color="000000" w:sz="4" w:space="4"/>
          <w:bottom w:val="single" w:color="000000" w:sz="4" w:space="4"/>
          <w:right w:val="single" w:color="000000" w:sz="4" w:space="4"/>
        </w:pBdr>
        <w:jc w:val="center"/>
        <w:rPr>
          <w:b w:val="1"/>
          <w:bCs w:val="1"/>
        </w:rPr>
      </w:pPr>
      <w:r w:rsidRPr="6B2713DB" w:rsidR="25D2FAB9">
        <w:rPr>
          <w:b w:val="1"/>
          <w:bCs w:val="1"/>
        </w:rPr>
        <w:t>Process</w:t>
      </w:r>
    </w:p>
    <w:p w:rsidR="25D2FAB9" w:rsidP="6B2713DB" w:rsidRDefault="25D2FAB9" w14:paraId="2C2EEA11" w14:textId="602787F3">
      <w:pPr>
        <w:pStyle w:val="Normal"/>
        <w:pBdr>
          <w:top w:val="single" w:color="000000" w:sz="4" w:space="4"/>
          <w:left w:val="single" w:color="000000" w:sz="4" w:space="4"/>
          <w:bottom w:val="single" w:color="000000" w:sz="4" w:space="4"/>
          <w:right w:val="single" w:color="000000" w:sz="4" w:space="4"/>
        </w:pBdr>
        <w:ind w:left="0"/>
        <w:jc w:val="left"/>
      </w:pPr>
      <w:r w:rsidR="25D2FAB9">
        <w:rPr/>
        <w:t xml:space="preserve">Datasets are shared between parties to allow development of new suspicious transaction </w:t>
      </w:r>
      <w:r w:rsidR="2EEFC6BA">
        <w:rPr/>
        <w:t xml:space="preserve">detection </w:t>
      </w:r>
      <w:r w:rsidR="25D2FAB9">
        <w:rPr/>
        <w:t>methods.</w:t>
      </w:r>
    </w:p>
    <w:p w:rsidR="25D2FAB9" w:rsidP="6B2713DB" w:rsidRDefault="25D2FAB9" w14:paraId="5A7E1049" w14:textId="1B9A9DD1">
      <w:pPr>
        <w:pStyle w:val="Normal"/>
        <w:pBdr>
          <w:top w:val="single" w:color="000000" w:sz="4" w:space="4"/>
          <w:left w:val="single" w:color="000000" w:sz="4" w:space="4"/>
          <w:bottom w:val="single" w:color="000000" w:sz="4" w:space="4"/>
          <w:right w:val="single" w:color="000000" w:sz="4" w:space="4"/>
        </w:pBdr>
        <w:ind w:left="0"/>
        <w:jc w:val="center"/>
        <w:rPr>
          <w:b w:val="1"/>
          <w:bCs w:val="1"/>
        </w:rPr>
      </w:pPr>
      <w:r w:rsidRPr="6B2713DB" w:rsidR="25D2FAB9">
        <w:rPr>
          <w:b w:val="1"/>
          <w:bCs w:val="1"/>
        </w:rPr>
        <w:t>Privacy considerations</w:t>
      </w:r>
    </w:p>
    <w:p w:rsidR="578D8504" w:rsidP="6B2713DB" w:rsidRDefault="578D8504" w14:paraId="3F38E43C" w14:textId="2F8F1F92">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160" w:afterAutospacing="off" w:line="259" w:lineRule="auto"/>
        <w:ind w:left="0" w:right="0"/>
        <w:jc w:val="left"/>
        <w:rPr>
          <w:b w:val="0"/>
          <w:bCs w:val="0"/>
        </w:rPr>
      </w:pPr>
      <w:r w:rsidR="578D8504">
        <w:rPr>
          <w:b w:val="0"/>
          <w:bCs w:val="0"/>
        </w:rPr>
        <w:t xml:space="preserve">Individual personal information within the dataset must be protected. The dataset should meet privacy standards and </w:t>
      </w:r>
      <w:r w:rsidR="3CEDC317">
        <w:rPr>
          <w:b w:val="0"/>
          <w:bCs w:val="0"/>
        </w:rPr>
        <w:t>successfully</w:t>
      </w:r>
      <w:r w:rsidR="578D8504">
        <w:rPr>
          <w:b w:val="0"/>
          <w:bCs w:val="0"/>
        </w:rPr>
        <w:t xml:space="preserve"> resist </w:t>
      </w:r>
      <w:r w:rsidR="14792F5A">
        <w:rPr>
          <w:b w:val="0"/>
          <w:bCs w:val="0"/>
        </w:rPr>
        <w:t>reconstruction attacks.</w:t>
      </w:r>
    </w:p>
    <w:p w:rsidR="6B2713DB" w:rsidP="6B2713DB" w:rsidRDefault="6B2713DB" w14:paraId="11C9C589" w14:textId="0CC9F279">
      <w:pPr>
        <w:pStyle w:val="Normal"/>
        <w:ind w:left="0"/>
        <w:jc w:val="left"/>
        <w:rPr>
          <w:b w:val="1"/>
          <w:bCs w:val="1"/>
          <w:sz w:val="24"/>
          <w:szCs w:val="24"/>
          <w:u w:val="none"/>
        </w:rPr>
      </w:pPr>
    </w:p>
    <w:p w:rsidR="25D2FAB9" w:rsidP="6B2713DB" w:rsidRDefault="25D2FAB9" w14:paraId="5C9490B3" w14:textId="7A3168FF">
      <w:pPr>
        <w:pStyle w:val="Normal"/>
        <w:ind w:left="0"/>
        <w:jc w:val="left"/>
        <w:rPr>
          <w:b w:val="1"/>
          <w:bCs w:val="1"/>
          <w:sz w:val="24"/>
          <w:szCs w:val="24"/>
          <w:u w:val="none"/>
        </w:rPr>
      </w:pPr>
      <w:r w:rsidRPr="6B2713DB" w:rsidR="25D2FAB9">
        <w:rPr>
          <w:b w:val="1"/>
          <w:bCs w:val="1"/>
          <w:sz w:val="24"/>
          <w:szCs w:val="24"/>
          <w:u w:val="none"/>
        </w:rPr>
        <w:t>Use cases</w:t>
      </w:r>
    </w:p>
    <w:p w:rsidR="6B2713DB" w:rsidP="6B2713DB" w:rsidRDefault="6B2713DB" w14:paraId="5E9B6E6B" w14:textId="04A2CB0D">
      <w:pPr>
        <w:pStyle w:val="Normal"/>
        <w:ind w:left="0"/>
        <w:jc w:val="right"/>
        <w:rPr>
          <w:b w:val="1"/>
          <w:bCs w:val="1"/>
          <w:sz w:val="24"/>
          <w:szCs w:val="24"/>
          <w:u w:val="none"/>
        </w:rPr>
      </w:pPr>
    </w:p>
    <w:p w:rsidR="25D2FAB9" w:rsidP="6B2713DB" w:rsidRDefault="25D2FAB9" w14:paraId="0E0F754E" w14:textId="1BC7786C">
      <w:pPr>
        <w:pStyle w:val="Normal"/>
        <w:pBdr>
          <w:top w:val="single" w:color="000000" w:sz="4" w:space="4"/>
          <w:left w:val="single" w:color="000000" w:sz="4" w:space="4"/>
          <w:bottom w:val="single" w:color="000000" w:sz="4" w:space="4"/>
          <w:right w:val="single" w:color="000000" w:sz="4" w:space="4"/>
        </w:pBdr>
        <w:ind w:left="0"/>
        <w:rPr>
          <w:b w:val="1"/>
          <w:bCs w:val="1"/>
        </w:rPr>
      </w:pPr>
      <w:r w:rsidRPr="6B2713DB" w:rsidR="25D2FAB9">
        <w:rPr>
          <w:b w:val="1"/>
          <w:bCs w:val="1"/>
        </w:rPr>
        <w:t>Public</w:t>
      </w:r>
      <w:r w:rsidRPr="6B2713DB" w:rsidR="5D9B507E">
        <w:rPr>
          <w:b w:val="1"/>
          <w:bCs w:val="1"/>
        </w:rPr>
        <w:t xml:space="preserve"> </w:t>
      </w:r>
      <w:r w:rsidRPr="6B2713DB" w:rsidR="25D2FAB9">
        <w:rPr>
          <w:b w:val="1"/>
          <w:bCs w:val="1"/>
        </w:rPr>
        <w:t>to public/private</w:t>
      </w:r>
    </w:p>
    <w:tbl>
      <w:tblPr>
        <w:tblStyle w:val="TableGrid"/>
        <w:tblW w:w="0" w:type="auto"/>
        <w:tblLook w:val="06A0" w:firstRow="1" w:lastRow="0" w:firstColumn="1" w:lastColumn="0" w:noHBand="1" w:noVBand="1"/>
      </w:tblPr>
      <w:tblGrid>
        <w:gridCol w:w="1350"/>
        <w:gridCol w:w="3630"/>
        <w:gridCol w:w="4158"/>
      </w:tblGrid>
      <w:tr w:rsidR="6B2713DB" w:rsidTr="6B2713DB" w14:paraId="5D7CDF56">
        <w:trPr>
          <w:trHeight w:val="300"/>
        </w:trPr>
        <w:tc>
          <w:tcPr>
            <w:tcW w:w="1350" w:type="dxa"/>
            <w:shd w:val="clear" w:color="auto" w:fill="FF0000"/>
            <w:tcMar/>
          </w:tcPr>
          <w:p w:rsidR="51F64E62" w:rsidP="6B2713DB" w:rsidRDefault="51F64E62" w14:paraId="0533AC1F" w14:textId="11CBD89F">
            <w:pPr>
              <w:pStyle w:val="Normal"/>
              <w:suppressLineNumbers w:val="0"/>
              <w:bidi w:val="0"/>
              <w:spacing w:before="0" w:beforeAutospacing="off" w:after="0" w:afterAutospacing="off" w:line="259" w:lineRule="auto"/>
              <w:ind w:left="0" w:right="0"/>
              <w:jc w:val="left"/>
              <w:rPr>
                <w:b w:val="1"/>
                <w:bCs w:val="1"/>
              </w:rPr>
            </w:pPr>
            <w:r w:rsidRPr="6B2713DB" w:rsidR="51F64E62">
              <w:rPr>
                <w:b w:val="1"/>
                <w:bCs w:val="1"/>
              </w:rPr>
              <w:t>Low trust</w:t>
            </w:r>
          </w:p>
        </w:tc>
        <w:tc>
          <w:tcPr>
            <w:tcW w:w="3630" w:type="dxa"/>
            <w:shd w:val="clear" w:color="auto" w:fill="FF0000"/>
            <w:tcMar/>
          </w:tcPr>
          <w:p w:rsidR="51F64E62" w:rsidP="6B2713DB" w:rsidRDefault="51F64E62" w14:paraId="16E4CBD4" w14:textId="58B5BE86">
            <w:pPr>
              <w:pStyle w:val="Normal"/>
              <w:suppressLineNumbers w:val="0"/>
              <w:bidi w:val="0"/>
              <w:spacing w:before="0" w:beforeAutospacing="off" w:after="0" w:afterAutospacing="off" w:line="259" w:lineRule="auto"/>
              <w:ind w:left="0" w:right="0"/>
              <w:jc w:val="left"/>
              <w:rPr>
                <w:b w:val="1"/>
                <w:bCs w:val="1"/>
              </w:rPr>
            </w:pPr>
            <w:r w:rsidRPr="6B2713DB" w:rsidR="51F64E62">
              <w:rPr>
                <w:b w:val="1"/>
                <w:bCs w:val="1"/>
              </w:rPr>
              <w:t>No encryption</w:t>
            </w:r>
          </w:p>
        </w:tc>
        <w:tc>
          <w:tcPr>
            <w:tcW w:w="4158" w:type="dxa"/>
            <w:shd w:val="clear" w:color="auto" w:fill="00B050"/>
            <w:tcMar/>
          </w:tcPr>
          <w:p w:rsidR="6B2713DB" w:rsidP="6B2713DB" w:rsidRDefault="6B2713DB" w14:paraId="13EE391E" w14:textId="0D6034F0">
            <w:pPr>
              <w:pStyle w:val="Normal"/>
              <w:rPr>
                <w:b w:val="1"/>
                <w:bCs w:val="1"/>
              </w:rPr>
            </w:pPr>
            <w:r w:rsidRPr="6B2713DB" w:rsidR="6B2713DB">
              <w:rPr>
                <w:b w:val="1"/>
                <w:bCs w:val="1"/>
              </w:rPr>
              <w:t>Results</w:t>
            </w:r>
            <w:r w:rsidRPr="6B2713DB" w:rsidR="6B2713DB">
              <w:rPr>
                <w:b w:val="1"/>
                <w:bCs w:val="1"/>
              </w:rPr>
              <w:t xml:space="preserve"> available</w:t>
            </w:r>
            <w:r w:rsidRPr="6B2713DB" w:rsidR="6B2713DB">
              <w:rPr>
                <w:b w:val="1"/>
                <w:bCs w:val="1"/>
              </w:rPr>
              <w:t xml:space="preserve"> </w:t>
            </w:r>
            <w:r w:rsidRPr="6B2713DB" w:rsidR="6B2713DB">
              <w:rPr>
                <w:b w:val="1"/>
                <w:bCs w:val="1"/>
              </w:rPr>
              <w:t>to</w:t>
            </w:r>
            <w:r w:rsidRPr="6B2713DB" w:rsidR="6B2713DB">
              <w:rPr>
                <w:b w:val="1"/>
                <w:bCs w:val="1"/>
              </w:rPr>
              <w:t xml:space="preserve"> </w:t>
            </w:r>
            <w:r w:rsidRPr="6B2713DB" w:rsidR="6B2713DB">
              <w:rPr>
                <w:b w:val="1"/>
                <w:bCs w:val="1"/>
              </w:rPr>
              <w:t>all parties</w:t>
            </w:r>
          </w:p>
        </w:tc>
      </w:tr>
    </w:tbl>
    <w:p w:rsidR="6B2713DB" w:rsidP="6B2713DB" w:rsidRDefault="6B2713DB" w14:paraId="2B1624FA" w14:textId="0BDB66B9">
      <w:pPr>
        <w:pStyle w:val="Normal"/>
        <w:rPr>
          <w:b w:val="1"/>
          <w:bCs w:val="1"/>
        </w:rPr>
      </w:pPr>
    </w:p>
    <w:p w:rsidR="525389BE" w:rsidP="6B2713DB" w:rsidRDefault="525389BE" w14:paraId="5C583F6C" w14:textId="79D5D6FA">
      <w:pPr>
        <w:pStyle w:val="Normal"/>
        <w:ind w:left="0"/>
      </w:pPr>
      <w:r w:rsidR="525389BE">
        <w:rPr/>
        <w:t xml:space="preserve">Share transaction datasets to enable public and private parties to test suspicious transaction discovery </w:t>
      </w:r>
      <w:r w:rsidR="13AEA48D">
        <w:rPr/>
        <w:t xml:space="preserve">models. </w:t>
      </w:r>
      <w:r w:rsidR="25D2FAB9">
        <w:rPr/>
        <w:t>Results available to all parties.</w:t>
      </w:r>
    </w:p>
    <w:p w:rsidR="25D2FAB9" w:rsidP="6B2713DB" w:rsidRDefault="25D2FAB9" w14:paraId="22E29A12" w14:textId="65A2A8FB">
      <w:pPr>
        <w:pStyle w:val="Normal"/>
        <w:ind w:left="0"/>
        <w:rPr>
          <w:b w:val="1"/>
          <w:bCs w:val="1"/>
        </w:rPr>
      </w:pPr>
      <w:r w:rsidRPr="6B2713DB" w:rsidR="25D2FAB9">
        <w:rPr>
          <w:b w:val="1"/>
          <w:bCs w:val="1"/>
        </w:rPr>
        <w:t>Privacy</w:t>
      </w:r>
    </w:p>
    <w:p w:rsidR="00FF1383" w:rsidP="6B2713DB" w:rsidRDefault="00FF1383" w14:paraId="028B8CB2" w14:textId="62C1E751">
      <w:pPr>
        <w:pStyle w:val="Normal"/>
        <w:ind w:left="0"/>
      </w:pPr>
      <w:r w:rsidR="00FF1383">
        <w:rPr/>
        <w:t>Dataset must guarantee privacy mathematically using differential privacy</w:t>
      </w:r>
      <w:r w:rsidR="792B311C">
        <w:rPr/>
        <w:t xml:space="preserve"> or similarly effective </w:t>
      </w:r>
      <w:r w:rsidR="00FF1383">
        <w:rPr/>
        <w:t>techniques. Dataset must successfully resist reconstruction and other attacks</w:t>
      </w:r>
      <w:r w:rsidR="21ACA0EA">
        <w:rPr/>
        <w:t xml:space="preserve"> designed to </w:t>
      </w:r>
      <w:r w:rsidR="21ACA0EA">
        <w:rPr/>
        <w:t>identify</w:t>
      </w:r>
      <w:r w:rsidR="21ACA0EA">
        <w:rPr/>
        <w:t xml:space="preserve"> individual persons within the data.</w:t>
      </w:r>
      <w:r w:rsidR="7FE7A254">
        <w:rPr/>
        <w:t xml:space="preserve"> </w:t>
      </w:r>
      <w:r w:rsidR="20C481B4">
        <w:rPr/>
        <w:t xml:space="preserve">If </w:t>
      </w:r>
      <w:r w:rsidR="7FE7A254">
        <w:rPr/>
        <w:t xml:space="preserve">the dataset </w:t>
      </w:r>
      <w:r w:rsidR="72C49AB8">
        <w:rPr/>
        <w:t>is</w:t>
      </w:r>
      <w:r w:rsidR="7FE7A254">
        <w:rPr/>
        <w:t xml:space="preserve"> </w:t>
      </w:r>
      <w:r w:rsidR="63C56A75">
        <w:rPr/>
        <w:t>released in its entirety, it does not need to resist timing or floating-point attacks.</w:t>
      </w:r>
    </w:p>
    <w:p w:rsidR="25D2FAB9" w:rsidP="6B2713DB" w:rsidRDefault="25D2FAB9" w14:paraId="44661601" w14:textId="2E89585F">
      <w:pPr>
        <w:pStyle w:val="Normal"/>
        <w:ind w:left="0"/>
        <w:rPr>
          <w:b w:val="1"/>
          <w:bCs w:val="1"/>
        </w:rPr>
      </w:pPr>
      <w:r w:rsidRPr="6B2713DB" w:rsidR="25D2FAB9">
        <w:rPr>
          <w:b w:val="1"/>
          <w:bCs w:val="1"/>
        </w:rPr>
        <w:t>Technology</w:t>
      </w:r>
    </w:p>
    <w:p w:rsidR="0AFF202F" w:rsidP="6B2713DB" w:rsidRDefault="0AFF202F" w14:paraId="3A192970" w14:textId="4F7F4FD4">
      <w:pPr>
        <w:pStyle w:val="ListParagraph"/>
        <w:numPr>
          <w:ilvl w:val="0"/>
          <w:numId w:val="15"/>
        </w:numPr>
        <w:rPr/>
      </w:pPr>
      <w:r w:rsidR="0AFF202F">
        <w:rPr/>
        <w:t>Differential privacy</w:t>
      </w:r>
    </w:p>
    <w:p w:rsidR="1932ACBF" w:rsidP="304C49C3" w:rsidRDefault="1932ACBF" w14:paraId="7357971D" w14:textId="1D476263">
      <w:pPr>
        <w:pStyle w:val="Normal"/>
      </w:pPr>
      <w:r w:rsidR="1932ACBF">
        <w:rPr/>
        <w:t xml:space="preserve">Injecting noise into the data set to share the data set and works on plausible deniability so you cannot confirm if someone is in the data set. Making data </w:t>
      </w:r>
      <w:r w:rsidR="1932ACBF">
        <w:rPr/>
        <w:t>generally available</w:t>
      </w:r>
      <w:r w:rsidR="1932ACBF">
        <w:rPr/>
        <w:t xml:space="preserve">, </w:t>
      </w:r>
      <w:r w:rsidR="1932ACBF">
        <w:rPr/>
        <w:t>generally sensitive</w:t>
      </w:r>
      <w:r w:rsidR="1932ACBF">
        <w:rPr/>
        <w:t xml:space="preserve"> data</w:t>
      </w:r>
      <w:r w:rsidR="1AC82F1E">
        <w:rPr/>
        <w:t xml:space="preserve"> and not a common use case. </w:t>
      </w:r>
    </w:p>
    <w:sectPr>
      <w:pgSz w:w="11906" w:h="16838" w:orient="portrait"/>
      <w:pgMar w:top="1440" w:right="1440" w:bottom="1440" w:left="1440" w:header="720" w:footer="720" w:gutter="0"/>
      <w:cols w:space="720"/>
      <w:docGrid w:linePitch="360"/>
      <w:headerReference w:type="default" r:id="Rda81e8aec763410a"/>
      <w:footerReference w:type="default" r:id="Ra2f9d2f5fb5848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1DEC14" w:rsidTr="441DEC14" w14:paraId="7A9E3868">
      <w:trPr>
        <w:trHeight w:val="300"/>
      </w:trPr>
      <w:tc>
        <w:tcPr>
          <w:tcW w:w="3005" w:type="dxa"/>
          <w:tcMar/>
        </w:tcPr>
        <w:p w:rsidR="441DEC14" w:rsidP="441DEC14" w:rsidRDefault="441DEC14" w14:paraId="7AE42B95" w14:textId="230A2947">
          <w:pPr>
            <w:pStyle w:val="Header"/>
            <w:bidi w:val="0"/>
            <w:ind w:left="-115"/>
            <w:jc w:val="left"/>
          </w:pPr>
        </w:p>
      </w:tc>
      <w:tc>
        <w:tcPr>
          <w:tcW w:w="3005" w:type="dxa"/>
          <w:tcMar/>
        </w:tcPr>
        <w:p w:rsidR="441DEC14" w:rsidP="441DEC14" w:rsidRDefault="441DEC14" w14:paraId="751D145E" w14:textId="5F09E2A6">
          <w:pPr>
            <w:pStyle w:val="Header"/>
            <w:bidi w:val="0"/>
            <w:jc w:val="center"/>
          </w:pPr>
        </w:p>
      </w:tc>
      <w:tc>
        <w:tcPr>
          <w:tcW w:w="3005" w:type="dxa"/>
          <w:tcMar/>
        </w:tcPr>
        <w:p w:rsidR="441DEC14" w:rsidP="441DEC14" w:rsidRDefault="441DEC14" w14:paraId="1D6617E5" w14:textId="1F361F65">
          <w:pPr>
            <w:pStyle w:val="Header"/>
            <w:bidi w:val="0"/>
            <w:ind w:right="-115"/>
            <w:jc w:val="right"/>
          </w:pPr>
        </w:p>
      </w:tc>
    </w:tr>
  </w:tbl>
  <w:p w:rsidR="441DEC14" w:rsidP="441DEC14" w:rsidRDefault="441DEC14" w14:paraId="16CD6A48" w14:textId="4C1EDF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6010" w:type="dxa"/>
      <w:tblLayout w:type="fixed"/>
      <w:tblLook w:val="06A0" w:firstRow="1" w:lastRow="0" w:firstColumn="1" w:lastColumn="0" w:noHBand="1" w:noVBand="1"/>
    </w:tblPr>
    <w:tblGrid>
      <w:gridCol w:w="3005"/>
      <w:gridCol w:w="3005"/>
    </w:tblGrid>
    <w:tr w:rsidR="441DEC14" w:rsidTr="6B2713DB" w14:paraId="00D89775">
      <w:trPr>
        <w:trHeight w:val="300"/>
      </w:trPr>
      <w:tc>
        <w:tcPr>
          <w:tcW w:w="3005" w:type="dxa"/>
          <w:tcMar/>
        </w:tcPr>
        <w:p w:rsidR="441DEC14" w:rsidP="441DEC14" w:rsidRDefault="441DEC14" w14:paraId="010B0A81" w14:textId="36BB996F">
          <w:pPr>
            <w:pStyle w:val="Header"/>
            <w:bidi w:val="0"/>
            <w:ind w:left="-115"/>
            <w:jc w:val="left"/>
          </w:pPr>
        </w:p>
      </w:tc>
      <w:tc>
        <w:tcPr>
          <w:tcW w:w="3005" w:type="dxa"/>
          <w:tcMar/>
        </w:tcPr>
        <w:p w:rsidR="441DEC14" w:rsidP="441DEC14" w:rsidRDefault="441DEC14" w14:paraId="7B349AFD" w14:textId="7D7F266A">
          <w:pPr>
            <w:pStyle w:val="Header"/>
            <w:bidi w:val="0"/>
            <w:jc w:val="center"/>
          </w:pPr>
        </w:p>
      </w:tc>
    </w:tr>
  </w:tbl>
  <w:p w:rsidR="441DEC14" w:rsidP="441DEC14" w:rsidRDefault="441DEC14" w14:paraId="4E5657CF" w14:textId="046AFCA2">
    <w:pPr>
      <w:pStyle w:val="Header"/>
      <w:bidi w:val="0"/>
    </w:pPr>
  </w:p>
</w:hdr>
</file>

<file path=word/numbering.xml><?xml version="1.0" encoding="utf-8"?>
<w:numbering xmlns:w="http://schemas.openxmlformats.org/wordprocessingml/2006/main">
  <w:abstractNum xmlns:w="http://schemas.openxmlformats.org/wordprocessingml/2006/main" w:abstractNumId="15">
    <w:nsid w:val="519ee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8cc4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f5a5b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a49b2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fc70a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833d7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777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5518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530d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c85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e64d6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fd714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f4059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6dff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c95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5CEB7C"/>
    <w:rsid w:val="007A03AB"/>
    <w:rsid w:val="00AB6C7B"/>
    <w:rsid w:val="00AE1408"/>
    <w:rsid w:val="00FF1383"/>
    <w:rsid w:val="0172A7E3"/>
    <w:rsid w:val="017C3E14"/>
    <w:rsid w:val="02473CDC"/>
    <w:rsid w:val="024EEB24"/>
    <w:rsid w:val="02C300D7"/>
    <w:rsid w:val="03960011"/>
    <w:rsid w:val="03987C10"/>
    <w:rsid w:val="03BD2C01"/>
    <w:rsid w:val="03E30D3D"/>
    <w:rsid w:val="03EAFAC3"/>
    <w:rsid w:val="0489C304"/>
    <w:rsid w:val="04B3DED6"/>
    <w:rsid w:val="0510DAA4"/>
    <w:rsid w:val="05256D52"/>
    <w:rsid w:val="0586CB24"/>
    <w:rsid w:val="05BCD8EA"/>
    <w:rsid w:val="05F5E9E5"/>
    <w:rsid w:val="060EE707"/>
    <w:rsid w:val="06385910"/>
    <w:rsid w:val="064FAF37"/>
    <w:rsid w:val="06ACAB05"/>
    <w:rsid w:val="06C941E4"/>
    <w:rsid w:val="06CDA0D3"/>
    <w:rsid w:val="06D4E8FF"/>
    <w:rsid w:val="071AADFF"/>
    <w:rsid w:val="07491335"/>
    <w:rsid w:val="07EB7F98"/>
    <w:rsid w:val="0810C265"/>
    <w:rsid w:val="08487B66"/>
    <w:rsid w:val="08697134"/>
    <w:rsid w:val="08B67E60"/>
    <w:rsid w:val="08BE6BE6"/>
    <w:rsid w:val="08F479AC"/>
    <w:rsid w:val="08F479AC"/>
    <w:rsid w:val="09199BB3"/>
    <w:rsid w:val="0968CAC7"/>
    <w:rsid w:val="0A20E5F1"/>
    <w:rsid w:val="0A79A2AB"/>
    <w:rsid w:val="0AFF202F"/>
    <w:rsid w:val="0B27D1D7"/>
    <w:rsid w:val="0B801C28"/>
    <w:rsid w:val="0BB3039E"/>
    <w:rsid w:val="0BEE1F22"/>
    <w:rsid w:val="0BEE1F22"/>
    <w:rsid w:val="0C35AD1E"/>
    <w:rsid w:val="0C46EB92"/>
    <w:rsid w:val="0C8E7237"/>
    <w:rsid w:val="0CDB1E09"/>
    <w:rsid w:val="0D2FD848"/>
    <w:rsid w:val="0D44CFDD"/>
    <w:rsid w:val="0D5886B3"/>
    <w:rsid w:val="0D91DD09"/>
    <w:rsid w:val="0D91DD09"/>
    <w:rsid w:val="0DC7EACF"/>
    <w:rsid w:val="0DDD5EC2"/>
    <w:rsid w:val="0DDD5EC2"/>
    <w:rsid w:val="0DF139D8"/>
    <w:rsid w:val="0EB55498"/>
    <w:rsid w:val="0F7E8C54"/>
    <w:rsid w:val="0FF0C7EC"/>
    <w:rsid w:val="10538D4B"/>
    <w:rsid w:val="10538D4B"/>
    <w:rsid w:val="10902775"/>
    <w:rsid w:val="10924082"/>
    <w:rsid w:val="10A76F75"/>
    <w:rsid w:val="1114FF84"/>
    <w:rsid w:val="114F6B45"/>
    <w:rsid w:val="11D61FB2"/>
    <w:rsid w:val="11DAFB08"/>
    <w:rsid w:val="12EA5CC3"/>
    <w:rsid w:val="1376CB69"/>
    <w:rsid w:val="138B2E0D"/>
    <w:rsid w:val="13AEA48D"/>
    <w:rsid w:val="13DBB267"/>
    <w:rsid w:val="14011E8D"/>
    <w:rsid w:val="14011E8D"/>
    <w:rsid w:val="14792F5A"/>
    <w:rsid w:val="14B2AC79"/>
    <w:rsid w:val="14E75703"/>
    <w:rsid w:val="15129BCA"/>
    <w:rsid w:val="154FE1C2"/>
    <w:rsid w:val="16119164"/>
    <w:rsid w:val="166E9148"/>
    <w:rsid w:val="16C2CECF"/>
    <w:rsid w:val="16C2CECF"/>
    <w:rsid w:val="16EBB223"/>
    <w:rsid w:val="178D9118"/>
    <w:rsid w:val="17AD61C5"/>
    <w:rsid w:val="17BE5F33"/>
    <w:rsid w:val="17C0DB32"/>
    <w:rsid w:val="17F01EB2"/>
    <w:rsid w:val="17F4FE9F"/>
    <w:rsid w:val="185E9F30"/>
    <w:rsid w:val="1932ACBF"/>
    <w:rsid w:val="19390098"/>
    <w:rsid w:val="19493226"/>
    <w:rsid w:val="1A569E26"/>
    <w:rsid w:val="1ABEE459"/>
    <w:rsid w:val="1AC13EFB"/>
    <w:rsid w:val="1AC82F1E"/>
    <w:rsid w:val="1AE50287"/>
    <w:rsid w:val="1AEF934A"/>
    <w:rsid w:val="1B08C5A0"/>
    <w:rsid w:val="1B21EDFD"/>
    <w:rsid w:val="1B4DED67"/>
    <w:rsid w:val="1B8EA600"/>
    <w:rsid w:val="1B9BD991"/>
    <w:rsid w:val="1C13DEBA"/>
    <w:rsid w:val="1C23CE43"/>
    <w:rsid w:val="1C5D0F5C"/>
    <w:rsid w:val="1C64FCE2"/>
    <w:rsid w:val="1D37A9F2"/>
    <w:rsid w:val="1D37A9F2"/>
    <w:rsid w:val="1D3A60DA"/>
    <w:rsid w:val="1D7519F6"/>
    <w:rsid w:val="1DA92150"/>
    <w:rsid w:val="1DEFB15D"/>
    <w:rsid w:val="1DF8DFBD"/>
    <w:rsid w:val="1DF8DFBD"/>
    <w:rsid w:val="1E301CB6"/>
    <w:rsid w:val="1ED37A53"/>
    <w:rsid w:val="1F43D134"/>
    <w:rsid w:val="1F974073"/>
    <w:rsid w:val="202B4F93"/>
    <w:rsid w:val="2078672A"/>
    <w:rsid w:val="20C481B4"/>
    <w:rsid w:val="21565D03"/>
    <w:rsid w:val="2167BD78"/>
    <w:rsid w:val="216FAAFE"/>
    <w:rsid w:val="219461E6"/>
    <w:rsid w:val="21ACA0EA"/>
    <w:rsid w:val="2211001A"/>
    <w:rsid w:val="221B6160"/>
    <w:rsid w:val="233226DE"/>
    <w:rsid w:val="2381C3ED"/>
    <w:rsid w:val="23F2FC40"/>
    <w:rsid w:val="2411D70C"/>
    <w:rsid w:val="24C099AE"/>
    <w:rsid w:val="24C9700E"/>
    <w:rsid w:val="2522193F"/>
    <w:rsid w:val="259A29DE"/>
    <w:rsid w:val="25A4ADC9"/>
    <w:rsid w:val="25D2FAB9"/>
    <w:rsid w:val="25F7669C"/>
    <w:rsid w:val="25FC26ED"/>
    <w:rsid w:val="26431C21"/>
    <w:rsid w:val="2685BFC8"/>
    <w:rsid w:val="2691E5F7"/>
    <w:rsid w:val="26DE8C38"/>
    <w:rsid w:val="2710F37D"/>
    <w:rsid w:val="27569CD3"/>
    <w:rsid w:val="27569CD3"/>
    <w:rsid w:val="28297DAF"/>
    <w:rsid w:val="2874C2FA"/>
    <w:rsid w:val="290DAB2E"/>
    <w:rsid w:val="2967E3F3"/>
    <w:rsid w:val="299F1FE1"/>
    <w:rsid w:val="29C54E10"/>
    <w:rsid w:val="2A2D04E8"/>
    <w:rsid w:val="2A555779"/>
    <w:rsid w:val="2A786D70"/>
    <w:rsid w:val="2A91853C"/>
    <w:rsid w:val="2B273012"/>
    <w:rsid w:val="2B933B5F"/>
    <w:rsid w:val="2BB1DBA2"/>
    <w:rsid w:val="2BE891A2"/>
    <w:rsid w:val="2BF127DA"/>
    <w:rsid w:val="2CD7E038"/>
    <w:rsid w:val="2CE33A85"/>
    <w:rsid w:val="2CEEA63B"/>
    <w:rsid w:val="2D55BB42"/>
    <w:rsid w:val="2D8CF83B"/>
    <w:rsid w:val="2E00D4C1"/>
    <w:rsid w:val="2E0FE806"/>
    <w:rsid w:val="2ED790D9"/>
    <w:rsid w:val="2EEFC6BA"/>
    <w:rsid w:val="2EF18BA3"/>
    <w:rsid w:val="2F2D9D1D"/>
    <w:rsid w:val="304C49C3"/>
    <w:rsid w:val="30856E7E"/>
    <w:rsid w:val="30856E7E"/>
    <w:rsid w:val="30939B4C"/>
    <w:rsid w:val="31E0DD15"/>
    <w:rsid w:val="31E20687"/>
    <w:rsid w:val="32213EDF"/>
    <w:rsid w:val="3268C584"/>
    <w:rsid w:val="32DD1779"/>
    <w:rsid w:val="331F232A"/>
    <w:rsid w:val="33557804"/>
    <w:rsid w:val="348FE254"/>
    <w:rsid w:val="34AB6FA5"/>
    <w:rsid w:val="34AEED05"/>
    <w:rsid w:val="36515265"/>
    <w:rsid w:val="36E604E1"/>
    <w:rsid w:val="36FC9D88"/>
    <w:rsid w:val="3733DA81"/>
    <w:rsid w:val="37F01853"/>
    <w:rsid w:val="37F2944D"/>
    <w:rsid w:val="388ECC68"/>
    <w:rsid w:val="38908063"/>
    <w:rsid w:val="38986DE9"/>
    <w:rsid w:val="38986DE9"/>
    <w:rsid w:val="38B63C23"/>
    <w:rsid w:val="3A20902D"/>
    <w:rsid w:val="3A2EE119"/>
    <w:rsid w:val="3A3054E8"/>
    <w:rsid w:val="3B376454"/>
    <w:rsid w:val="3B6C71C0"/>
    <w:rsid w:val="3B8581C6"/>
    <w:rsid w:val="3BB49975"/>
    <w:rsid w:val="3CEDC317"/>
    <w:rsid w:val="3D510DE8"/>
    <w:rsid w:val="3D8C8FA3"/>
    <w:rsid w:val="3DA31C05"/>
    <w:rsid w:val="3DAB782B"/>
    <w:rsid w:val="3DB78541"/>
    <w:rsid w:val="3E02E474"/>
    <w:rsid w:val="3ED59184"/>
    <w:rsid w:val="3ED7BBC5"/>
    <w:rsid w:val="3EECDE49"/>
    <w:rsid w:val="3F07AF6D"/>
    <w:rsid w:val="3F07AF6D"/>
    <w:rsid w:val="3F6697AB"/>
    <w:rsid w:val="40002231"/>
    <w:rsid w:val="4088AEAA"/>
    <w:rsid w:val="409E229D"/>
    <w:rsid w:val="40CD726C"/>
    <w:rsid w:val="41F62AFF"/>
    <w:rsid w:val="41F62AFF"/>
    <w:rsid w:val="4226EFC2"/>
    <w:rsid w:val="4249012C"/>
    <w:rsid w:val="426942CD"/>
    <w:rsid w:val="4286D6D4"/>
    <w:rsid w:val="42D0F9DB"/>
    <w:rsid w:val="43144C9E"/>
    <w:rsid w:val="43BCB572"/>
    <w:rsid w:val="43DB2090"/>
    <w:rsid w:val="441DEC14"/>
    <w:rsid w:val="44D32159"/>
    <w:rsid w:val="456E2715"/>
    <w:rsid w:val="457193C0"/>
    <w:rsid w:val="45BE7796"/>
    <w:rsid w:val="462ADC05"/>
    <w:rsid w:val="4668523F"/>
    <w:rsid w:val="469B228A"/>
    <w:rsid w:val="470D6421"/>
    <w:rsid w:val="47BE80E4"/>
    <w:rsid w:val="47E64EAC"/>
    <w:rsid w:val="48245CB2"/>
    <w:rsid w:val="49FA7F3B"/>
    <w:rsid w:val="4A2E2CD3"/>
    <w:rsid w:val="4A3BB6F3"/>
    <w:rsid w:val="4A3FF960"/>
    <w:rsid w:val="4A4504E3"/>
    <w:rsid w:val="4A6E25A0"/>
    <w:rsid w:val="4A8D9AB1"/>
    <w:rsid w:val="4A91E8B9"/>
    <w:rsid w:val="4A91E8B9"/>
    <w:rsid w:val="4AFE4D28"/>
    <w:rsid w:val="4B319A01"/>
    <w:rsid w:val="4B9BF3DF"/>
    <w:rsid w:val="4BE0D544"/>
    <w:rsid w:val="4CC0D3D7"/>
    <w:rsid w:val="4CCEE8A3"/>
    <w:rsid w:val="4CD00387"/>
    <w:rsid w:val="4D7CA5A5"/>
    <w:rsid w:val="4DB93FCF"/>
    <w:rsid w:val="4E8AF316"/>
    <w:rsid w:val="4E93DA65"/>
    <w:rsid w:val="4E93DA65"/>
    <w:rsid w:val="4EBB7A38"/>
    <w:rsid w:val="4F4600CD"/>
    <w:rsid w:val="4F4C54A6"/>
    <w:rsid w:val="4FCB0BA4"/>
    <w:rsid w:val="4FCB0BA4"/>
    <w:rsid w:val="5046FD89"/>
    <w:rsid w:val="50B44667"/>
    <w:rsid w:val="50D26009"/>
    <w:rsid w:val="51DBC4D3"/>
    <w:rsid w:val="51F64E62"/>
    <w:rsid w:val="52028A43"/>
    <w:rsid w:val="524C512C"/>
    <w:rsid w:val="525389BE"/>
    <w:rsid w:val="526AFF14"/>
    <w:rsid w:val="5273C274"/>
    <w:rsid w:val="53313A80"/>
    <w:rsid w:val="53B2478E"/>
    <w:rsid w:val="54060319"/>
    <w:rsid w:val="54288153"/>
    <w:rsid w:val="5463C0EF"/>
    <w:rsid w:val="54B8BFE0"/>
    <w:rsid w:val="54E6F462"/>
    <w:rsid w:val="550B096F"/>
    <w:rsid w:val="55136595"/>
    <w:rsid w:val="555CEB7C"/>
    <w:rsid w:val="5562E458"/>
    <w:rsid w:val="5562E458"/>
    <w:rsid w:val="556D3DBA"/>
    <w:rsid w:val="5587B78A"/>
    <w:rsid w:val="5587B78A"/>
    <w:rsid w:val="55B368C3"/>
    <w:rsid w:val="55C451B4"/>
    <w:rsid w:val="55CC78C9"/>
    <w:rsid w:val="55DA0AB8"/>
    <w:rsid w:val="55EFA812"/>
    <w:rsid w:val="5648ED55"/>
    <w:rsid w:val="5648ED55"/>
    <w:rsid w:val="5699E3D0"/>
    <w:rsid w:val="56A6D9D0"/>
    <w:rsid w:val="56A6D9D0"/>
    <w:rsid w:val="56A806EB"/>
    <w:rsid w:val="56AD93ED"/>
    <w:rsid w:val="56AF35F6"/>
    <w:rsid w:val="56AF35F6"/>
    <w:rsid w:val="56B93B08"/>
    <w:rsid w:val="56EE3427"/>
    <w:rsid w:val="57602215"/>
    <w:rsid w:val="578D8504"/>
    <w:rsid w:val="57D386A6"/>
    <w:rsid w:val="57D3BD2E"/>
    <w:rsid w:val="580AF916"/>
    <w:rsid w:val="582EE544"/>
    <w:rsid w:val="5843D74C"/>
    <w:rsid w:val="585488BF"/>
    <w:rsid w:val="589A851A"/>
    <w:rsid w:val="593548CC"/>
    <w:rsid w:val="593548CC"/>
    <w:rsid w:val="5963C98A"/>
    <w:rsid w:val="596B5692"/>
    <w:rsid w:val="597B738F"/>
    <w:rsid w:val="599F5013"/>
    <w:rsid w:val="59E6D6B8"/>
    <w:rsid w:val="59F2D298"/>
    <w:rsid w:val="5ACCE500"/>
    <w:rsid w:val="5AE310BA"/>
    <w:rsid w:val="5B204F50"/>
    <w:rsid w:val="5B2DCB10"/>
    <w:rsid w:val="5B3B2074"/>
    <w:rsid w:val="5B3FFA27"/>
    <w:rsid w:val="5C4E0681"/>
    <w:rsid w:val="5C677A44"/>
    <w:rsid w:val="5C8BCE99"/>
    <w:rsid w:val="5CA2F754"/>
    <w:rsid w:val="5CB82ED9"/>
    <w:rsid w:val="5CB82ED9"/>
    <w:rsid w:val="5D161B54"/>
    <w:rsid w:val="5D161B54"/>
    <w:rsid w:val="5D1E777A"/>
    <w:rsid w:val="5D1E777A"/>
    <w:rsid w:val="5D9B507E"/>
    <w:rsid w:val="5DCF6399"/>
    <w:rsid w:val="5E3EC7B5"/>
    <w:rsid w:val="5EB1EBB5"/>
    <w:rsid w:val="5F2E99D0"/>
    <w:rsid w:val="5F5F3DD2"/>
    <w:rsid w:val="5FC560F5"/>
    <w:rsid w:val="60043A8E"/>
    <w:rsid w:val="60127E20"/>
    <w:rsid w:val="60497B62"/>
    <w:rsid w:val="60C04691"/>
    <w:rsid w:val="60F1F571"/>
    <w:rsid w:val="6107045B"/>
    <w:rsid w:val="61361755"/>
    <w:rsid w:val="62B6BC3D"/>
    <w:rsid w:val="62DC6BFE"/>
    <w:rsid w:val="63C56A75"/>
    <w:rsid w:val="64020AF3"/>
    <w:rsid w:val="6529895F"/>
    <w:rsid w:val="6536CB28"/>
    <w:rsid w:val="660D561E"/>
    <w:rsid w:val="662CB1CB"/>
    <w:rsid w:val="666F27FA"/>
    <w:rsid w:val="666F27FA"/>
    <w:rsid w:val="669ECAD1"/>
    <w:rsid w:val="66A9DB31"/>
    <w:rsid w:val="66BCFD9A"/>
    <w:rsid w:val="66D6C233"/>
    <w:rsid w:val="6726DCF5"/>
    <w:rsid w:val="6739ABB5"/>
    <w:rsid w:val="67920B7D"/>
    <w:rsid w:val="67DA3B17"/>
    <w:rsid w:val="67EE7FC0"/>
    <w:rsid w:val="68612A21"/>
    <w:rsid w:val="687C09D3"/>
    <w:rsid w:val="68C11972"/>
    <w:rsid w:val="68C11972"/>
    <w:rsid w:val="68E2E768"/>
    <w:rsid w:val="69DD1292"/>
    <w:rsid w:val="69F49E5C"/>
    <w:rsid w:val="69F49E5C"/>
    <w:rsid w:val="69FCFA82"/>
    <w:rsid w:val="69FCFA82"/>
    <w:rsid w:val="69FDB8FD"/>
    <w:rsid w:val="6A2D8478"/>
    <w:rsid w:val="6ADE764E"/>
    <w:rsid w:val="6B2713DB"/>
    <w:rsid w:val="6B4BE70D"/>
    <w:rsid w:val="6B774660"/>
    <w:rsid w:val="6B832462"/>
    <w:rsid w:val="6C0D1CD8"/>
    <w:rsid w:val="6C830D58"/>
    <w:rsid w:val="6C830D58"/>
    <w:rsid w:val="6CD8D6B4"/>
    <w:rsid w:val="6D1EF4C3"/>
    <w:rsid w:val="6D3E659A"/>
    <w:rsid w:val="6DA8ED39"/>
    <w:rsid w:val="6E4081D5"/>
    <w:rsid w:val="6EC80F7F"/>
    <w:rsid w:val="6ED06BA5"/>
    <w:rsid w:val="6ED12A20"/>
    <w:rsid w:val="6F442798"/>
    <w:rsid w:val="6FF38E34"/>
    <w:rsid w:val="6FF9E20D"/>
    <w:rsid w:val="702745B6"/>
    <w:rsid w:val="702745B6"/>
    <w:rsid w:val="70506673"/>
    <w:rsid w:val="7063DFE0"/>
    <w:rsid w:val="706C3C06"/>
    <w:rsid w:val="706C3C06"/>
    <w:rsid w:val="71C31617"/>
    <w:rsid w:val="71F265E6"/>
    <w:rsid w:val="72080C67"/>
    <w:rsid w:val="7230404B"/>
    <w:rsid w:val="72C49AB8"/>
    <w:rsid w:val="737C6C6D"/>
    <w:rsid w:val="73A49B43"/>
    <w:rsid w:val="73C3D093"/>
    <w:rsid w:val="74A4EBB7"/>
    <w:rsid w:val="74F65C31"/>
    <w:rsid w:val="751BACA7"/>
    <w:rsid w:val="75375103"/>
    <w:rsid w:val="75664D47"/>
    <w:rsid w:val="7568B9D3"/>
    <w:rsid w:val="75B06A47"/>
    <w:rsid w:val="761318B4"/>
    <w:rsid w:val="767D5EDD"/>
    <w:rsid w:val="76D32164"/>
    <w:rsid w:val="76E003B0"/>
    <w:rsid w:val="77048A34"/>
    <w:rsid w:val="77477137"/>
    <w:rsid w:val="774FCF7F"/>
    <w:rsid w:val="7881140D"/>
    <w:rsid w:val="79200CE3"/>
    <w:rsid w:val="792B311C"/>
    <w:rsid w:val="799B5DE9"/>
    <w:rsid w:val="79EF1DCA"/>
    <w:rsid w:val="7AA05FFF"/>
    <w:rsid w:val="7AA1D1F2"/>
    <w:rsid w:val="7B8AEE2B"/>
    <w:rsid w:val="7C0168BE"/>
    <w:rsid w:val="7C2340A2"/>
    <w:rsid w:val="7C2340A2"/>
    <w:rsid w:val="7C859AE0"/>
    <w:rsid w:val="7C8CD372"/>
    <w:rsid w:val="7CB8D8D7"/>
    <w:rsid w:val="7D05C8BE"/>
    <w:rsid w:val="7D05C8BE"/>
    <w:rsid w:val="7D1507AB"/>
    <w:rsid w:val="7D26BE8C"/>
    <w:rsid w:val="7D56959C"/>
    <w:rsid w:val="7D6F9F70"/>
    <w:rsid w:val="7D73CBB8"/>
    <w:rsid w:val="7DBF1103"/>
    <w:rsid w:val="7DF5BF12"/>
    <w:rsid w:val="7DF7DE6A"/>
    <w:rsid w:val="7EB79E5B"/>
    <w:rsid w:val="7ED612D7"/>
    <w:rsid w:val="7EDE3349"/>
    <w:rsid w:val="7FE7A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EB7C"/>
  <w15:chartTrackingRefBased/>
  <w15:docId w15:val="{80242E43-87BD-4277-AFD4-9DC79902DE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35fdaaf800774725"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a81e8aec763410a" /><Relationship Type="http://schemas.openxmlformats.org/officeDocument/2006/relationships/footer" Target="/word/footer.xml" Id="Ra2f9d2f5fb5848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ae66feb2bdd849147a40f57051cea182">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SCOTT WEST</DisplayName>
        <AccountId>362</AccountId>
        <AccountType/>
      </UserInfo>
      <UserInfo>
        <DisplayName>Kelvin Li</DisplayName>
        <AccountId>343</AccountId>
        <AccountType/>
      </UserInfo>
    </SharedWithUsers>
  </documentManagement>
</p:properties>
</file>

<file path=customXml/itemProps1.xml><?xml version="1.0" encoding="utf-8"?>
<ds:datastoreItem xmlns:ds="http://schemas.openxmlformats.org/officeDocument/2006/customXml" ds:itemID="{078F4582-5025-4B63-9C2A-A3201DB83591}"/>
</file>

<file path=customXml/itemProps2.xml><?xml version="1.0" encoding="utf-8"?>
<ds:datastoreItem xmlns:ds="http://schemas.openxmlformats.org/officeDocument/2006/customXml" ds:itemID="{3E8F3285-3FAB-4429-8DEF-C757393A9C2C}"/>
</file>

<file path=customXml/itemProps3.xml><?xml version="1.0" encoding="utf-8"?>
<ds:datastoreItem xmlns:ds="http://schemas.openxmlformats.org/officeDocument/2006/customXml" ds:itemID="{4AB6611A-2F6E-47BA-9EDC-4FD2AF6080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YOUNGMAN</dc:creator>
  <cp:keywords/>
  <dc:description/>
  <cp:lastModifiedBy>BRETT YOUNGMAN</cp:lastModifiedBy>
  <cp:revision>6</cp:revision>
  <dcterms:created xsi:type="dcterms:W3CDTF">2023-11-18T09:39:46Z</dcterms:created>
  <dcterms:modified xsi:type="dcterms:W3CDTF">2024-03-20T09:09:07Z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