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10CF4" w14:textId="77777777" w:rsidR="000A643D" w:rsidRPr="008030C7" w:rsidRDefault="009F4B4C">
      <w:pPr>
        <w:pStyle w:val="Title"/>
        <w:jc w:val="center"/>
        <w:rPr>
          <w:rFonts w:ascii="Times New Roman" w:hAnsi="Times New Roman" w:cs="Times New Roman"/>
          <w:color w:val="000000" w:themeColor="text1"/>
          <w:szCs w:val="36"/>
        </w:rPr>
      </w:pPr>
      <w:r w:rsidRPr="008030C7">
        <w:rPr>
          <w:rFonts w:ascii="Times New Roman" w:hAnsi="Times New Roman" w:cs="Times New Roman"/>
          <w:color w:val="000000" w:themeColor="text1"/>
          <w:szCs w:val="36"/>
        </w:rPr>
        <w:t>DataNotch Research Platform v3.1.0n Application Report</w:t>
      </w:r>
    </w:p>
    <w:p w14:paraId="16610CF5" w14:textId="77777777" w:rsidR="000A643D" w:rsidRPr="00F14C83" w:rsidRDefault="009F4B4C" w:rsidP="00B2224E">
      <w:pPr>
        <w:pStyle w:val="Subtitle"/>
        <w:spacing w:line="276" w:lineRule="auto"/>
        <w:jc w:val="center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Functional, Technical, User, Admin, and Improvement Report</w:t>
      </w:r>
    </w:p>
    <w:p w14:paraId="16610CF6" w14:textId="01A59163" w:rsidR="000A643D" w:rsidRPr="00F14C83" w:rsidRDefault="009F4B4C" w:rsidP="00B2224E">
      <w:pPr>
        <w:pStyle w:val="Subtitle"/>
        <w:spacing w:line="276" w:lineRule="auto"/>
        <w:jc w:val="center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Prepared: June 2</w:t>
      </w:r>
      <w:r w:rsidR="00C36D04">
        <w:rPr>
          <w:rFonts w:ascii="Times New Roman" w:hAnsi="Times New Roman" w:cs="Times New Roman"/>
          <w:color w:val="000000" w:themeColor="text1"/>
        </w:rPr>
        <w:t>1</w:t>
      </w:r>
      <w:r w:rsidRPr="00F14C83">
        <w:rPr>
          <w:rFonts w:ascii="Times New Roman" w:hAnsi="Times New Roman" w:cs="Times New Roman"/>
          <w:color w:val="000000" w:themeColor="text1"/>
        </w:rPr>
        <w:t>, 2026</w:t>
      </w:r>
    </w:p>
    <w:p w14:paraId="16610CF7" w14:textId="77777777" w:rsidR="000A643D" w:rsidRPr="00F14C83" w:rsidRDefault="009F4B4C" w:rsidP="00B2224E">
      <w:pPr>
        <w:spacing w:after="120" w:line="276" w:lineRule="auto"/>
        <w:jc w:val="center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Application: DataNotch_Rsrch_platform_v3.1.0n</w:t>
      </w:r>
    </w:p>
    <w:p w14:paraId="16610CF8" w14:textId="77777777" w:rsidR="000A643D" w:rsidRPr="00F14C83" w:rsidRDefault="009F4B4C" w:rsidP="00B2224E">
      <w:p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Frontend URL: http://localhost:3000 | Backend API: http://localhost:3001</w:t>
      </w:r>
    </w:p>
    <w:p w14:paraId="16610CF9" w14:textId="77777777" w:rsidR="000A643D" w:rsidRPr="00F14C83" w:rsidRDefault="009F4B4C" w:rsidP="00B2224E">
      <w:pPr>
        <w:pStyle w:val="Heading1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Executive Summary</w:t>
      </w:r>
    </w:p>
    <w:p w14:paraId="16610CFA" w14:textId="77777777" w:rsidR="000A643D" w:rsidRPr="00F14C83" w:rsidRDefault="009F4B4C" w:rsidP="00B2224E">
      <w:pPr>
        <w:pStyle w:val="ListParagraph"/>
        <w:numPr>
          <w:ilvl w:val="0"/>
          <w:numId w:val="2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DataNotch Research Platform v3.1.0n is a secure research data platform designed for health-data governance, dataset management, research workspaces, analytics pipelines, administrative control, collaboration, and operational monitoring.</w:t>
      </w:r>
    </w:p>
    <w:p w14:paraId="16610CFB" w14:textId="77777777" w:rsidR="000A643D" w:rsidRPr="00F14C83" w:rsidRDefault="009F4B4C" w:rsidP="00B2224E">
      <w:pPr>
        <w:pStyle w:val="ListParagraph"/>
        <w:numPr>
          <w:ilvl w:val="0"/>
          <w:numId w:val="2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The application combines a modern Next.js web interface with an Express.js API server, Prisma ORM, PostgreSQL storage, role-based access control, worker queues, real-time communication, and admin governance tooling.</w:t>
      </w:r>
    </w:p>
    <w:p w14:paraId="16610CFC" w14:textId="77777777" w:rsidR="000A643D" w:rsidRPr="00F14C83" w:rsidRDefault="009F4B4C" w:rsidP="00B2224E">
      <w:pPr>
        <w:pStyle w:val="ListParagraph"/>
        <w:numPr>
          <w:ilvl w:val="0"/>
          <w:numId w:val="2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The latest industrial-readiness updates added request tracing, security headers, rate limiting, PostgreSQL-backed worker fallback, communication center wiring, admin operations monitoring, deployment guardrails, and CI validation.</w:t>
      </w:r>
    </w:p>
    <w:p w14:paraId="16610CFD" w14:textId="77777777" w:rsidR="000A643D" w:rsidRPr="00F14C83" w:rsidRDefault="009F4B4C" w:rsidP="00B2224E">
      <w:pPr>
        <w:pStyle w:val="Heading1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Application Purpose</w:t>
      </w:r>
    </w:p>
    <w:p w14:paraId="16610CFE" w14:textId="77777777" w:rsidR="000A643D" w:rsidRPr="00F14C83" w:rsidRDefault="009F4B4C" w:rsidP="00B2224E">
      <w:pPr>
        <w:pStyle w:val="ListParagraph"/>
        <w:numPr>
          <w:ilvl w:val="0"/>
          <w:numId w:val="3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The platform supports researchers, reviewers, and administrators in managing controlled health-data access and research workflows.</w:t>
      </w:r>
    </w:p>
    <w:p w14:paraId="16610CFF" w14:textId="77777777" w:rsidR="000A643D" w:rsidRPr="00F14C83" w:rsidRDefault="009F4B4C" w:rsidP="00B2224E">
      <w:pPr>
        <w:pStyle w:val="ListParagraph"/>
        <w:numPr>
          <w:ilvl w:val="0"/>
          <w:numId w:val="3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Its core purpose is to centralize research requests, datasets, analysis jobs, workspaces, evidence files, reporting, governance, and platform monitoring under a controlled security model.</w:t>
      </w:r>
    </w:p>
    <w:p w14:paraId="16610D00" w14:textId="77777777" w:rsidR="000A643D" w:rsidRPr="00F14C83" w:rsidRDefault="009F4B4C" w:rsidP="00B2224E">
      <w:pPr>
        <w:pStyle w:val="ListParagraph"/>
        <w:numPr>
          <w:ilvl w:val="0"/>
          <w:numId w:val="3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The system is built for institutions or research teams that need auditable access, structured data operations, and administrative oversight.</w:t>
      </w:r>
    </w:p>
    <w:p w14:paraId="16610D01" w14:textId="77777777" w:rsidR="000A643D" w:rsidRPr="00F14C83" w:rsidRDefault="009F4B4C" w:rsidP="00B2224E">
      <w:pPr>
        <w:pStyle w:val="Heading1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Technology Stack</w:t>
      </w:r>
    </w:p>
    <w:p w14:paraId="16610D02" w14:textId="77777777" w:rsidR="000A643D" w:rsidRPr="00F14C83" w:rsidRDefault="009F4B4C" w:rsidP="00B2224E">
      <w:pPr>
        <w:pStyle w:val="ListParagraph"/>
        <w:numPr>
          <w:ilvl w:val="0"/>
          <w:numId w:val="4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Frontend: Next.js 16, React 19, TypeScript, Tailwind CSS, shadcn/Radix UI components, Recharts, Socket.IO client, React Hook Form, Zod, and TanStack utilities.</w:t>
      </w:r>
    </w:p>
    <w:p w14:paraId="16610D03" w14:textId="77777777" w:rsidR="000A643D" w:rsidRPr="00F14C83" w:rsidRDefault="009F4B4C" w:rsidP="00B2224E">
      <w:pPr>
        <w:pStyle w:val="ListParagraph"/>
        <w:numPr>
          <w:ilvl w:val="0"/>
          <w:numId w:val="4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Backend: Node.js, Express.js, TypeScript, Prisma ORM, PostgreSQL, Socket.IO, JWT authentication, bcrypt password hashing, multer uploads, Morgan logging, and Zod validation.</w:t>
      </w:r>
    </w:p>
    <w:p w14:paraId="16610D04" w14:textId="77777777" w:rsidR="000A643D" w:rsidRPr="00F14C83" w:rsidRDefault="009F4B4C" w:rsidP="00B2224E">
      <w:pPr>
        <w:pStyle w:val="ListParagraph"/>
        <w:numPr>
          <w:ilvl w:val="0"/>
          <w:numId w:val="4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Workers and queues: PostgreSQL local worker mode by default, with optional Redis/BullMQ production mode.</w:t>
      </w:r>
    </w:p>
    <w:p w14:paraId="16610D05" w14:textId="77777777" w:rsidR="000A643D" w:rsidRPr="00F14C83" w:rsidRDefault="009F4B4C" w:rsidP="00B2224E">
      <w:pPr>
        <w:pStyle w:val="ListParagraph"/>
        <w:numPr>
          <w:ilvl w:val="0"/>
          <w:numId w:val="4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Deployment tooling: pnpm workspaces, Prisma migrations, TypeScript builds, smoke tests, health checks, and GitHub Actions CI.</w:t>
      </w:r>
    </w:p>
    <w:p w14:paraId="16610D06" w14:textId="77777777" w:rsidR="000A643D" w:rsidRPr="00F14C83" w:rsidRDefault="009F4B4C" w:rsidP="00B2224E">
      <w:pPr>
        <w:pStyle w:val="Heading1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High-Level Architecture</w:t>
      </w:r>
    </w:p>
    <w:p w14:paraId="16610D07" w14:textId="77777777" w:rsidR="000A643D" w:rsidRPr="00F14C83" w:rsidRDefault="009F4B4C" w:rsidP="00B2224E">
      <w:pPr>
        <w:pStyle w:val="ListParagraph"/>
        <w:numPr>
          <w:ilvl w:val="0"/>
          <w:numId w:val="5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lastRenderedPageBreak/>
        <w:t>The frontend runs at http://localhost:3000 and communicates with the backend API server, typically http://localhost:3001.</w:t>
      </w:r>
    </w:p>
    <w:p w14:paraId="16610D08" w14:textId="77777777" w:rsidR="000A643D" w:rsidRPr="00F14C83" w:rsidRDefault="009F4B4C" w:rsidP="00B2224E">
      <w:pPr>
        <w:pStyle w:val="ListParagraph"/>
        <w:numPr>
          <w:ilvl w:val="0"/>
          <w:numId w:val="5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The backend API exposes versioned routes under /api/v1 and legacy-compatible routes where needed.</w:t>
      </w:r>
    </w:p>
    <w:p w14:paraId="16610D09" w14:textId="77777777" w:rsidR="000A643D" w:rsidRPr="00F14C83" w:rsidRDefault="009F4B4C" w:rsidP="00B2224E">
      <w:pPr>
        <w:pStyle w:val="ListParagraph"/>
        <w:numPr>
          <w:ilvl w:val="0"/>
          <w:numId w:val="5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PostgreSQL stores users, workspaces, datasets, worker jobs, communication rooms, messages, governance records, and platform metadata.</w:t>
      </w:r>
    </w:p>
    <w:p w14:paraId="16610D0A" w14:textId="77777777" w:rsidR="000A643D" w:rsidRPr="00F14C83" w:rsidRDefault="009F4B4C" w:rsidP="00B2224E">
      <w:pPr>
        <w:pStyle w:val="ListParagraph"/>
        <w:numPr>
          <w:ilvl w:val="0"/>
          <w:numId w:val="5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The worker layer processes long-running analysis, pipeline, and data tasks without blocking the web application.</w:t>
      </w:r>
    </w:p>
    <w:p w14:paraId="16610D0B" w14:textId="77777777" w:rsidR="000A643D" w:rsidRPr="00F14C83" w:rsidRDefault="009F4B4C" w:rsidP="00B2224E">
      <w:pPr>
        <w:pStyle w:val="ListParagraph"/>
        <w:numPr>
          <w:ilvl w:val="0"/>
          <w:numId w:val="5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The real-time layer supports notifications, communication rooms, presence, messaging, audio/video signaling, and monitoring updates.</w:t>
      </w:r>
    </w:p>
    <w:p w14:paraId="16610D0C" w14:textId="77777777" w:rsidR="000A643D" w:rsidRPr="00F14C83" w:rsidRDefault="009F4B4C" w:rsidP="00B2224E">
      <w:pPr>
        <w:pStyle w:val="Heading1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Frontend Modules</w:t>
      </w:r>
    </w:p>
    <w:p w14:paraId="16610D0D" w14:textId="77777777" w:rsidR="000A643D" w:rsidRPr="00F14C83" w:rsidRDefault="009F4B4C" w:rsidP="00B2224E">
      <w:pPr>
        <w:pStyle w:val="ListParagraph"/>
        <w:numPr>
          <w:ilvl w:val="0"/>
          <w:numId w:val="6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Authentication and access: login, researcher/admin access paths, password reset, account registration, 2FA completion, and protected route enforcement.</w:t>
      </w:r>
    </w:p>
    <w:p w14:paraId="16610D0E" w14:textId="77777777" w:rsidR="000A643D" w:rsidRPr="00F14C83" w:rsidRDefault="009F4B4C" w:rsidP="00B2224E">
      <w:pPr>
        <w:pStyle w:val="ListParagraph"/>
        <w:numPr>
          <w:ilvl w:val="0"/>
          <w:numId w:val="6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Dashboard: user landing, activity overview, notifications, profile, settings, support, downloads, files, reports, database, access, collaborators, and pending approval screens.</w:t>
      </w:r>
    </w:p>
    <w:p w14:paraId="16610D0F" w14:textId="77777777" w:rsidR="000A643D" w:rsidRPr="00F14C83" w:rsidRDefault="009F4B4C" w:rsidP="00B2224E">
      <w:pPr>
        <w:pStyle w:val="ListParagraph"/>
        <w:numPr>
          <w:ilvl w:val="0"/>
          <w:numId w:val="6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Datasets and data deposit: dataset listing, dataset detail, controlled data deposit, evidence files, upload/download workflows, and dataset access flows.</w:t>
      </w:r>
    </w:p>
    <w:p w14:paraId="16610D10" w14:textId="77777777" w:rsidR="000A643D" w:rsidRPr="00F14C83" w:rsidRDefault="009F4B4C" w:rsidP="00B2224E">
      <w:pPr>
        <w:pStyle w:val="ListParagraph"/>
        <w:numPr>
          <w:ilvl w:val="0"/>
          <w:numId w:val="6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Research workspaces: workspace list, workspace detail, pipeline run pages, pipeline monitoring, analysis jobs, models, results, visualizations, and reports.</w:t>
      </w:r>
    </w:p>
    <w:p w14:paraId="16610D11" w14:textId="77777777" w:rsidR="000A643D" w:rsidRPr="00F14C83" w:rsidRDefault="009F4B4C" w:rsidP="00B2224E">
      <w:pPr>
        <w:pStyle w:val="ListParagraph"/>
        <w:numPr>
          <w:ilvl w:val="0"/>
          <w:numId w:val="6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Admin console: admin dashboard, users, registrations, governance, policy and bulk operations, audit, access governance, support, monitoring, communication, and operations center.</w:t>
      </w:r>
    </w:p>
    <w:p w14:paraId="16610D12" w14:textId="77777777" w:rsidR="000A643D" w:rsidRPr="00F14C83" w:rsidRDefault="009F4B4C" w:rsidP="00B2224E">
      <w:pPr>
        <w:pStyle w:val="ListParagraph"/>
        <w:numPr>
          <w:ilvl w:val="0"/>
          <w:numId w:val="6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Communication center: messaging, room sidebar, message thread, compose message, presence badges, call controls, audio call cards, video room cards, and participant grid.</w:t>
      </w:r>
    </w:p>
    <w:p w14:paraId="16610D13" w14:textId="77777777" w:rsidR="000A643D" w:rsidRPr="00F14C83" w:rsidRDefault="009F4B4C" w:rsidP="00B2224E">
      <w:pPr>
        <w:pStyle w:val="Heading1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Backend API Modules</w:t>
      </w:r>
    </w:p>
    <w:p w14:paraId="16610D14" w14:textId="77777777" w:rsidR="000A643D" w:rsidRPr="00F14C83" w:rsidRDefault="009F4B4C" w:rsidP="00B2224E">
      <w:pPr>
        <w:pStyle w:val="ListParagraph"/>
        <w:numPr>
          <w:ilvl w:val="0"/>
          <w:numId w:val="7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Authentication: login, registration, password reset, token refresh, current-user lookup, SSO start/callback support, network risk checks, and auth middleware.</w:t>
      </w:r>
    </w:p>
    <w:p w14:paraId="16610D15" w14:textId="77777777" w:rsidR="000A643D" w:rsidRPr="00F14C83" w:rsidRDefault="009F4B4C" w:rsidP="00B2224E">
      <w:pPr>
        <w:pStyle w:val="ListParagraph"/>
        <w:numPr>
          <w:ilvl w:val="0"/>
          <w:numId w:val="7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Profile: profile updates, password changes, notification preferences, two-factor toggle, session revocation, elevated access requests, and account-deletion request support.</w:t>
      </w:r>
    </w:p>
    <w:p w14:paraId="16610D16" w14:textId="77777777" w:rsidR="000A643D" w:rsidRPr="00F14C83" w:rsidRDefault="009F4B4C" w:rsidP="00B2224E">
      <w:pPr>
        <w:pStyle w:val="ListParagraph"/>
        <w:numPr>
          <w:ilvl w:val="0"/>
          <w:numId w:val="7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Admin and governance: user management, access review, registration approvals, audit logs, policy controls, governance actions, and platform overview metrics.</w:t>
      </w:r>
    </w:p>
    <w:p w14:paraId="16610D17" w14:textId="77777777" w:rsidR="000A643D" w:rsidRPr="00F14C83" w:rsidRDefault="009F4B4C" w:rsidP="00B2224E">
      <w:pPr>
        <w:pStyle w:val="ListParagraph"/>
        <w:numPr>
          <w:ilvl w:val="0"/>
          <w:numId w:val="7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Datasets and data deposit: dataset records, deposit uploads, metadata, file serving, access workflow, cohorts, schema support, and controlled downloads.</w:t>
      </w:r>
    </w:p>
    <w:p w14:paraId="16610D18" w14:textId="77777777" w:rsidR="000A643D" w:rsidRPr="00F14C83" w:rsidRDefault="009F4B4C" w:rsidP="00B2224E">
      <w:pPr>
        <w:pStyle w:val="ListParagraph"/>
        <w:numPr>
          <w:ilvl w:val="0"/>
          <w:numId w:val="7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Research and analytics: analysis jobs, pipelines, statistics, survival analysis, genomics, machine learning, experiment tracking, feature-store hooks, and analysis orchestration.</w:t>
      </w:r>
    </w:p>
    <w:p w14:paraId="16610D19" w14:textId="77777777" w:rsidR="000A643D" w:rsidRPr="00F14C83" w:rsidRDefault="009F4B4C" w:rsidP="00B2224E">
      <w:pPr>
        <w:pStyle w:val="ListParagraph"/>
        <w:numPr>
          <w:ilvl w:val="0"/>
          <w:numId w:val="7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Monitoring and operations: system monitoring, real-time monitoring, ops health, worker summaries, worker retry/cancel, runtime flags, and deployment readiness recommendations.</w:t>
      </w:r>
    </w:p>
    <w:p w14:paraId="16610D1A" w14:textId="77777777" w:rsidR="000A643D" w:rsidRPr="00F14C83" w:rsidRDefault="009F4B4C" w:rsidP="00B2224E">
      <w:pPr>
        <w:pStyle w:val="ListParagraph"/>
        <w:numPr>
          <w:ilvl w:val="0"/>
          <w:numId w:val="7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lastRenderedPageBreak/>
        <w:t>Communication: rooms, messages, presence, call sessions, signaling, audit logs, and real-time Socket.IO gateway support.</w:t>
      </w:r>
    </w:p>
    <w:p w14:paraId="16610D1B" w14:textId="77777777" w:rsidR="000A643D" w:rsidRPr="00F14C83" w:rsidRDefault="009F4B4C" w:rsidP="00B2224E">
      <w:pPr>
        <w:pStyle w:val="ListParagraph"/>
        <w:numPr>
          <w:ilvl w:val="0"/>
          <w:numId w:val="7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Support: user and admin support ticket workflows, replies, ticket views, and support administration.</w:t>
      </w:r>
    </w:p>
    <w:p w14:paraId="16610D1C" w14:textId="77777777" w:rsidR="000A643D" w:rsidRPr="00F14C83" w:rsidRDefault="009F4B4C" w:rsidP="00B2224E">
      <w:pPr>
        <w:pStyle w:val="Heading1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Security and Access Control</w:t>
      </w:r>
    </w:p>
    <w:p w14:paraId="16610D1D" w14:textId="77777777" w:rsidR="000A643D" w:rsidRPr="00F14C83" w:rsidRDefault="009F4B4C" w:rsidP="00B2224E">
      <w:pPr>
        <w:pStyle w:val="ListParagraph"/>
        <w:numPr>
          <w:ilvl w:val="0"/>
          <w:numId w:val="8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The application uses JWT-based authentication and role-based authorization for protected user and admin routes.</w:t>
      </w:r>
    </w:p>
    <w:p w14:paraId="16610D1E" w14:textId="77777777" w:rsidR="000A643D" w:rsidRPr="00F14C83" w:rsidRDefault="009F4B4C" w:rsidP="00B2224E">
      <w:pPr>
        <w:pStyle w:val="ListParagraph"/>
        <w:numPr>
          <w:ilvl w:val="0"/>
          <w:numId w:val="8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Admin functions are restricted to ADMIN and SUPER_ADMIN roles, including operations center, governance, user management, and communication administration.</w:t>
      </w:r>
    </w:p>
    <w:p w14:paraId="16610D1F" w14:textId="77777777" w:rsidR="000A643D" w:rsidRPr="00F14C83" w:rsidRDefault="009F4B4C" w:rsidP="00B2224E">
      <w:pPr>
        <w:pStyle w:val="ListParagraph"/>
        <w:numPr>
          <w:ilvl w:val="0"/>
          <w:numId w:val="8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Security middleware adds request IDs, security headers, rate limiting, CORS handling, network-risk checks, and structured error responses.</w:t>
      </w:r>
    </w:p>
    <w:p w14:paraId="16610D20" w14:textId="77777777" w:rsidR="000A643D" w:rsidRPr="00F14C83" w:rsidRDefault="009F4B4C" w:rsidP="00B2224E">
      <w:pPr>
        <w:pStyle w:val="ListParagraph"/>
        <w:numPr>
          <w:ilvl w:val="0"/>
          <w:numId w:val="8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The platform supports account statuses such as pending approval, active, rejected, and suspended, helping administrators control research access lifecycle.</w:t>
      </w:r>
    </w:p>
    <w:p w14:paraId="16610D21" w14:textId="77777777" w:rsidR="000A643D" w:rsidRPr="00F14C83" w:rsidRDefault="009F4B4C" w:rsidP="00B2224E">
      <w:pPr>
        <w:pStyle w:val="ListParagraph"/>
        <w:numPr>
          <w:ilvl w:val="0"/>
          <w:numId w:val="8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Production deployment should use strong JWT secrets, encrypted transport, strict environment controls, database backups, and secret rotation.</w:t>
      </w:r>
    </w:p>
    <w:p w14:paraId="16610D22" w14:textId="77777777" w:rsidR="000A643D" w:rsidRPr="00F14C83" w:rsidRDefault="009F4B4C" w:rsidP="00B2224E">
      <w:pPr>
        <w:pStyle w:val="Heading1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Database and Data Model</w:t>
      </w:r>
    </w:p>
    <w:p w14:paraId="16610D23" w14:textId="77777777" w:rsidR="000A643D" w:rsidRPr="00F14C83" w:rsidRDefault="009F4B4C" w:rsidP="00B2224E">
      <w:pPr>
        <w:pStyle w:val="ListParagraph"/>
        <w:numPr>
          <w:ilvl w:val="0"/>
          <w:numId w:val="9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The database is PostgreSQL and is accessed through Prisma ORM.</w:t>
      </w:r>
    </w:p>
    <w:p w14:paraId="16610D24" w14:textId="77777777" w:rsidR="000A643D" w:rsidRPr="00F14C83" w:rsidRDefault="009F4B4C" w:rsidP="00B2224E">
      <w:pPr>
        <w:pStyle w:val="ListParagraph"/>
        <w:numPr>
          <w:ilvl w:val="0"/>
          <w:numId w:val="9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Major data areas include users, roles, profiles, research workspaces, datasets, pipeline runs, analysis jobs, worker jobs, communication rooms, messages, presence, audit events, support tickets, and governance records.</w:t>
      </w:r>
    </w:p>
    <w:p w14:paraId="16610D25" w14:textId="77777777" w:rsidR="000A643D" w:rsidRPr="00F14C83" w:rsidRDefault="009F4B4C" w:rsidP="00B2224E">
      <w:pPr>
        <w:pStyle w:val="ListParagraph"/>
        <w:numPr>
          <w:ilvl w:val="0"/>
          <w:numId w:val="9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Prisma migrations are used to evolve the schema, including recent communication center migration support.</w:t>
      </w:r>
    </w:p>
    <w:p w14:paraId="16610D26" w14:textId="77777777" w:rsidR="000A643D" w:rsidRPr="00F14C83" w:rsidRDefault="009F4B4C" w:rsidP="00B2224E">
      <w:pPr>
        <w:pStyle w:val="ListParagraph"/>
        <w:numPr>
          <w:ilvl w:val="0"/>
          <w:numId w:val="9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The platform should run prisma generate and migrations before server startup in a production environment.</w:t>
      </w:r>
    </w:p>
    <w:p w14:paraId="16610D27" w14:textId="77777777" w:rsidR="000A643D" w:rsidRPr="00F14C83" w:rsidRDefault="009F4B4C" w:rsidP="00B2224E">
      <w:pPr>
        <w:pStyle w:val="Heading1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Worker and Queue System</w:t>
      </w:r>
    </w:p>
    <w:p w14:paraId="16610D28" w14:textId="77777777" w:rsidR="000A643D" w:rsidRPr="00F14C83" w:rsidRDefault="009F4B4C" w:rsidP="00B2224E">
      <w:pPr>
        <w:pStyle w:val="ListParagraph"/>
        <w:numPr>
          <w:ilvl w:val="0"/>
          <w:numId w:val="10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DataNotch supports background job execution so analysis, data processing, and pipeline work do not block user actions.</w:t>
      </w:r>
    </w:p>
    <w:p w14:paraId="16610D29" w14:textId="77777777" w:rsidR="000A643D" w:rsidRPr="00F14C83" w:rsidRDefault="009F4B4C" w:rsidP="00B2224E">
      <w:pPr>
        <w:pStyle w:val="ListParagraph"/>
        <w:numPr>
          <w:ilvl w:val="0"/>
          <w:numId w:val="10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The default queue backend is PostgreSQL local worker mode, which is easier to run locally and avoids Redis dependency during development.</w:t>
      </w:r>
    </w:p>
    <w:p w14:paraId="16610D2A" w14:textId="77777777" w:rsidR="000A643D" w:rsidRPr="00F14C83" w:rsidRDefault="009F4B4C" w:rsidP="00B2224E">
      <w:pPr>
        <w:pStyle w:val="ListParagraph"/>
        <w:numPr>
          <w:ilvl w:val="0"/>
          <w:numId w:val="10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Redis/BullMQ remains available as an optional production backend for higher-throughput queue processing.</w:t>
      </w:r>
    </w:p>
    <w:p w14:paraId="16610D2B" w14:textId="77777777" w:rsidR="000A643D" w:rsidRPr="00F14C83" w:rsidRDefault="009F4B4C" w:rsidP="00B2224E">
      <w:pPr>
        <w:pStyle w:val="ListParagraph"/>
        <w:numPr>
          <w:ilvl w:val="0"/>
          <w:numId w:val="10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Admins can view worker counts, inspect worker jobs, retry failed/canceled jobs, and cancel queued/active/retrying jobs through the Operations Center.</w:t>
      </w:r>
    </w:p>
    <w:p w14:paraId="678E7A47" w14:textId="77777777" w:rsidR="00490DF5" w:rsidRDefault="00490DF5" w:rsidP="00B2224E">
      <w:pPr>
        <w:pStyle w:val="Heading1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16610D2C" w14:textId="476ACEDB" w:rsidR="000A643D" w:rsidRPr="00F14C83" w:rsidRDefault="009F4B4C" w:rsidP="00B2224E">
      <w:pPr>
        <w:pStyle w:val="Heading1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lastRenderedPageBreak/>
        <w:t>Operations Center</w:t>
      </w:r>
    </w:p>
    <w:p w14:paraId="16610D2D" w14:textId="77777777" w:rsidR="000A643D" w:rsidRPr="00F14C83" w:rsidRDefault="009F4B4C" w:rsidP="00B2224E">
      <w:pPr>
        <w:pStyle w:val="ListParagraph"/>
        <w:numPr>
          <w:ilvl w:val="0"/>
          <w:numId w:val="11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The Operations Center is available at /admin/operations for authorized administrators.</w:t>
      </w:r>
    </w:p>
    <w:p w14:paraId="16610D2E" w14:textId="77777777" w:rsidR="000A643D" w:rsidRPr="00F14C83" w:rsidRDefault="009F4B4C" w:rsidP="00B2224E">
      <w:pPr>
        <w:pStyle w:val="ListParagraph"/>
        <w:numPr>
          <w:ilvl w:val="0"/>
          <w:numId w:val="11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It shows database health, queue backend mode, Redis reachability, worker job summaries, runtime flags, platform totals, recommendations, and worker job controls.</w:t>
      </w:r>
    </w:p>
    <w:p w14:paraId="16610D2F" w14:textId="77777777" w:rsidR="000A643D" w:rsidRPr="00F14C83" w:rsidRDefault="009F4B4C" w:rsidP="00B2224E">
      <w:pPr>
        <w:pStyle w:val="ListParagraph"/>
        <w:numPr>
          <w:ilvl w:val="0"/>
          <w:numId w:val="11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The public readiness endpoint /api/v1/ops/health reports database reachability, queue mode, worker counts, environment, version, and request ID.</w:t>
      </w:r>
    </w:p>
    <w:p w14:paraId="16610D30" w14:textId="77777777" w:rsidR="000A643D" w:rsidRPr="00F14C83" w:rsidRDefault="009F4B4C" w:rsidP="00B2224E">
      <w:pPr>
        <w:pStyle w:val="ListParagraph"/>
        <w:numPr>
          <w:ilvl w:val="0"/>
          <w:numId w:val="11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The operations module improves production support by giving administrators a single place to validate platform readiness and recover queue failures.</w:t>
      </w:r>
    </w:p>
    <w:p w14:paraId="16610D31" w14:textId="77777777" w:rsidR="000A643D" w:rsidRPr="00F14C83" w:rsidRDefault="009F4B4C" w:rsidP="00B2224E">
      <w:pPr>
        <w:pStyle w:val="Heading1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Communication Center</w:t>
      </w:r>
    </w:p>
    <w:p w14:paraId="16610D32" w14:textId="77777777" w:rsidR="000A643D" w:rsidRPr="00F14C83" w:rsidRDefault="009F4B4C" w:rsidP="00B2224E">
      <w:pPr>
        <w:pStyle w:val="ListParagraph"/>
        <w:numPr>
          <w:ilvl w:val="0"/>
          <w:numId w:val="12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The communication center provides structured rooms for messaging, audio/video coordination, signaling, presence, and administrative communication oversight.</w:t>
      </w:r>
    </w:p>
    <w:p w14:paraId="16610D33" w14:textId="77777777" w:rsidR="000A643D" w:rsidRPr="00F14C83" w:rsidRDefault="009F4B4C" w:rsidP="00B2224E">
      <w:pPr>
        <w:pStyle w:val="ListParagraph"/>
        <w:numPr>
          <w:ilvl w:val="0"/>
          <w:numId w:val="12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Frontend components include room lists, message threads, message composer, presence indicators, call controls, audio cards, video room cards, and participant grids.</w:t>
      </w:r>
    </w:p>
    <w:p w14:paraId="16610D34" w14:textId="77777777" w:rsidR="000A643D" w:rsidRPr="00F14C83" w:rsidRDefault="009F4B4C" w:rsidP="00B2224E">
      <w:pPr>
        <w:pStyle w:val="ListParagraph"/>
        <w:numPr>
          <w:ilvl w:val="0"/>
          <w:numId w:val="12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Backend services manage rooms, messages, presence, call sessions, signaling, and communication audit logs.</w:t>
      </w:r>
    </w:p>
    <w:p w14:paraId="16610D35" w14:textId="77777777" w:rsidR="000A643D" w:rsidRPr="00F14C83" w:rsidRDefault="009F4B4C" w:rsidP="00B2224E">
      <w:pPr>
        <w:pStyle w:val="ListParagraph"/>
        <w:numPr>
          <w:ilvl w:val="0"/>
          <w:numId w:val="12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The Socket.IO gateway enables real-time updates and interactive communication flows.</w:t>
      </w:r>
    </w:p>
    <w:p w14:paraId="16610D36" w14:textId="77777777" w:rsidR="000A643D" w:rsidRPr="00F14C83" w:rsidRDefault="009F4B4C" w:rsidP="00B2224E">
      <w:pPr>
        <w:pStyle w:val="Heading1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How Users Use the Application</w:t>
      </w:r>
    </w:p>
    <w:p w14:paraId="16610D37" w14:textId="1BDA35B9" w:rsidR="000A643D" w:rsidRPr="00F14C83" w:rsidRDefault="009F4B4C" w:rsidP="00B2224E">
      <w:pPr>
        <w:pStyle w:val="ListParagraph"/>
        <w:numPr>
          <w:ilvl w:val="0"/>
          <w:numId w:val="13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Open the web application at http://localhost:3000.</w:t>
      </w:r>
    </w:p>
    <w:p w14:paraId="16610D38" w14:textId="4EC5CD4A" w:rsidR="000A643D" w:rsidRPr="00F14C83" w:rsidRDefault="009F4B4C" w:rsidP="00B2224E">
      <w:pPr>
        <w:pStyle w:val="ListParagraph"/>
        <w:numPr>
          <w:ilvl w:val="0"/>
          <w:numId w:val="13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Select the Researcher tab and sign in using approved researcher credentials.</w:t>
      </w:r>
    </w:p>
    <w:p w14:paraId="16610D39" w14:textId="43564322" w:rsidR="000A643D" w:rsidRPr="00F14C83" w:rsidRDefault="009F4B4C" w:rsidP="00B2224E">
      <w:pPr>
        <w:pStyle w:val="ListParagraph"/>
        <w:numPr>
          <w:ilvl w:val="0"/>
          <w:numId w:val="13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If the account is pending approval, wait for administrator approval or follow any displayed instructions.</w:t>
      </w:r>
    </w:p>
    <w:p w14:paraId="16610D3A" w14:textId="178D9B92" w:rsidR="000A643D" w:rsidRPr="00F14C83" w:rsidRDefault="009F4B4C" w:rsidP="00B2224E">
      <w:pPr>
        <w:pStyle w:val="ListParagraph"/>
        <w:numPr>
          <w:ilvl w:val="0"/>
          <w:numId w:val="13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Use the dashboard to access datasets, workspaces, data requests, files, analysis jobs, reports, notifications, support, and profile settings.</w:t>
      </w:r>
    </w:p>
    <w:p w14:paraId="16610D3B" w14:textId="39987D79" w:rsidR="000A643D" w:rsidRPr="00F14C83" w:rsidRDefault="009F4B4C" w:rsidP="00B2224E">
      <w:pPr>
        <w:pStyle w:val="ListParagraph"/>
        <w:numPr>
          <w:ilvl w:val="0"/>
          <w:numId w:val="13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Deposit or download data only when permitted by the assigned role and access policy.</w:t>
      </w:r>
    </w:p>
    <w:p w14:paraId="16610D3C" w14:textId="2F3AD37C" w:rsidR="000A643D" w:rsidRPr="00F14C83" w:rsidRDefault="009F4B4C" w:rsidP="00B2224E">
      <w:pPr>
        <w:pStyle w:val="ListParagraph"/>
        <w:numPr>
          <w:ilvl w:val="0"/>
          <w:numId w:val="13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Create or enter research workspaces, run pipelines, review results, inspect models, and generate or download reports.</w:t>
      </w:r>
    </w:p>
    <w:p w14:paraId="16610D3D" w14:textId="60B5AFC6" w:rsidR="000A643D" w:rsidRPr="00F14C83" w:rsidRDefault="009F4B4C" w:rsidP="00B2224E">
      <w:pPr>
        <w:pStyle w:val="ListParagraph"/>
        <w:numPr>
          <w:ilvl w:val="0"/>
          <w:numId w:val="13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Use support tickets for help and notifications for system updates or access messages.</w:t>
      </w:r>
    </w:p>
    <w:p w14:paraId="16610D3E" w14:textId="084AD25B" w:rsidR="000A643D" w:rsidRPr="00F14C83" w:rsidRDefault="009F4B4C" w:rsidP="00B2224E">
      <w:pPr>
        <w:pStyle w:val="ListParagraph"/>
        <w:numPr>
          <w:ilvl w:val="0"/>
          <w:numId w:val="13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Keep account settings, sessions, password, and notification preferences updated.</w:t>
      </w:r>
    </w:p>
    <w:p w14:paraId="16610D3F" w14:textId="77777777" w:rsidR="000A643D" w:rsidRPr="00F14C83" w:rsidRDefault="009F4B4C" w:rsidP="00B2224E">
      <w:pPr>
        <w:pStyle w:val="Heading1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How Admins Use the Application</w:t>
      </w:r>
    </w:p>
    <w:p w14:paraId="16610D40" w14:textId="4FC446FD" w:rsidR="000A643D" w:rsidRPr="00F14C83" w:rsidRDefault="009F4B4C" w:rsidP="00B2224E">
      <w:pPr>
        <w:pStyle w:val="ListParagraph"/>
        <w:numPr>
          <w:ilvl w:val="1"/>
          <w:numId w:val="16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Open http://localhost:3000 and select the Admin tab.</w:t>
      </w:r>
    </w:p>
    <w:p w14:paraId="16610D41" w14:textId="0F3D5A94" w:rsidR="000A643D" w:rsidRPr="00F14C83" w:rsidRDefault="009F4B4C" w:rsidP="00B2224E">
      <w:pPr>
        <w:pStyle w:val="ListParagraph"/>
        <w:numPr>
          <w:ilvl w:val="1"/>
          <w:numId w:val="16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Sign in with an ADMIN or SUPER_ADMIN account.</w:t>
      </w:r>
    </w:p>
    <w:p w14:paraId="16610D42" w14:textId="753A3B0C" w:rsidR="000A643D" w:rsidRPr="00F14C83" w:rsidRDefault="009F4B4C" w:rsidP="00B2224E">
      <w:pPr>
        <w:pStyle w:val="ListParagraph"/>
        <w:numPr>
          <w:ilvl w:val="1"/>
          <w:numId w:val="16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lastRenderedPageBreak/>
        <w:t>Use the Admin Dashboard for platform overview, metrics, alerts, audit access, user management, registration queues, and monitoring shortcuts.</w:t>
      </w:r>
    </w:p>
    <w:p w14:paraId="16610D43" w14:textId="119BD88F" w:rsidR="000A643D" w:rsidRPr="00F14C83" w:rsidRDefault="009F4B4C" w:rsidP="00B2224E">
      <w:pPr>
        <w:pStyle w:val="ListParagraph"/>
        <w:numPr>
          <w:ilvl w:val="1"/>
          <w:numId w:val="16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Use User Management to review users, statuses, roles, and account access.</w:t>
      </w:r>
    </w:p>
    <w:p w14:paraId="16610D44" w14:textId="23B5780A" w:rsidR="000A643D" w:rsidRPr="00F14C83" w:rsidRDefault="009F4B4C" w:rsidP="00B2224E">
      <w:pPr>
        <w:pStyle w:val="ListParagraph"/>
        <w:numPr>
          <w:ilvl w:val="1"/>
          <w:numId w:val="16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Use Registration Queue to approve or reject researcher applications.</w:t>
      </w:r>
    </w:p>
    <w:p w14:paraId="16610D45" w14:textId="5A9916AB" w:rsidR="000A643D" w:rsidRPr="00F14C83" w:rsidRDefault="009F4B4C" w:rsidP="00B2224E">
      <w:pPr>
        <w:pStyle w:val="ListParagraph"/>
        <w:numPr>
          <w:ilvl w:val="1"/>
          <w:numId w:val="16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Use Governance and Policy pages for access governance, bulk actions, permission review, and audit export controls.</w:t>
      </w:r>
    </w:p>
    <w:p w14:paraId="16610D46" w14:textId="39AF57D4" w:rsidR="000A643D" w:rsidRPr="00F14C83" w:rsidRDefault="009F4B4C" w:rsidP="00B2224E">
      <w:pPr>
        <w:pStyle w:val="ListParagraph"/>
        <w:numPr>
          <w:ilvl w:val="1"/>
          <w:numId w:val="16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Use Monitoring and Operations Center to check runtime health, database readiness, queue state, worker jobs, failed tasks, and deployment guardrails.</w:t>
      </w:r>
    </w:p>
    <w:p w14:paraId="16610D47" w14:textId="314C896E" w:rsidR="000A643D" w:rsidRPr="00F14C83" w:rsidRDefault="009F4B4C" w:rsidP="00B2224E">
      <w:pPr>
        <w:pStyle w:val="ListParagraph"/>
        <w:numPr>
          <w:ilvl w:val="1"/>
          <w:numId w:val="16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Use Communication Center to manage communication rooms, messages, calls, and support collaboration.</w:t>
      </w:r>
    </w:p>
    <w:p w14:paraId="16610D48" w14:textId="5B6AF2D3" w:rsidR="000A643D" w:rsidRPr="00F14C83" w:rsidRDefault="009F4B4C" w:rsidP="00B2224E">
      <w:pPr>
        <w:pStyle w:val="ListParagraph"/>
        <w:numPr>
          <w:ilvl w:val="1"/>
          <w:numId w:val="16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Use Support Administration to review and respond to tickets.</w:t>
      </w:r>
    </w:p>
    <w:p w14:paraId="16610D49" w14:textId="2DAB403E" w:rsidR="000A643D" w:rsidRPr="00F14C83" w:rsidRDefault="009F4B4C" w:rsidP="00B2224E">
      <w:pPr>
        <w:pStyle w:val="ListParagraph"/>
        <w:numPr>
          <w:ilvl w:val="1"/>
          <w:numId w:val="16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Review audit logs regularly to confirm compliance, access changes, and administrative actions.</w:t>
      </w:r>
    </w:p>
    <w:p w14:paraId="16610D4A" w14:textId="77777777" w:rsidR="000A643D" w:rsidRPr="00F14C83" w:rsidRDefault="009F4B4C" w:rsidP="00B2224E">
      <w:pPr>
        <w:pStyle w:val="Heading1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How to Launch the Application</w:t>
      </w:r>
    </w:p>
    <w:p w14:paraId="5C64FCE7" w14:textId="77777777" w:rsidR="000E1C70" w:rsidRPr="00F14C83" w:rsidRDefault="009F4B4C" w:rsidP="000E1C70">
      <w:pPr>
        <w:pStyle w:val="ListParagraph"/>
        <w:numPr>
          <w:ilvl w:val="0"/>
          <w:numId w:val="19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Prerequisites: Node.js 22+, pnpm 9+, PostgreSQL 15+, and optional Redis if QUEUE_BACKEND=redis.</w:t>
      </w:r>
    </w:p>
    <w:p w14:paraId="579B520F" w14:textId="77777777" w:rsidR="000E1C70" w:rsidRPr="00F14C83" w:rsidRDefault="009F4B4C" w:rsidP="000E1C70">
      <w:pPr>
        <w:pStyle w:val="ListParagraph"/>
        <w:numPr>
          <w:ilvl w:val="0"/>
          <w:numId w:val="19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Configure server/.env or environment variables with database credentials, JWT secret, API port, client URL, and queue settings.</w:t>
      </w:r>
    </w:p>
    <w:p w14:paraId="734F99B9" w14:textId="77777777" w:rsidR="000E1C70" w:rsidRPr="00F14C83" w:rsidRDefault="009F4B4C" w:rsidP="000E1C70">
      <w:pPr>
        <w:pStyle w:val="ListParagraph"/>
        <w:numPr>
          <w:ilvl w:val="0"/>
          <w:numId w:val="19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Generate Prisma client: pnpm --dir server prisma:generate.</w:t>
      </w:r>
    </w:p>
    <w:p w14:paraId="1218E0E8" w14:textId="77777777" w:rsidR="000E1C70" w:rsidRPr="00F14C83" w:rsidRDefault="009F4B4C" w:rsidP="000E1C70">
      <w:pPr>
        <w:pStyle w:val="ListParagraph"/>
        <w:numPr>
          <w:ilvl w:val="0"/>
          <w:numId w:val="19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Run database migrations: pnpm --dir server prisma:migrate.</w:t>
      </w:r>
    </w:p>
    <w:p w14:paraId="05C46C9A" w14:textId="77777777" w:rsidR="000E1C70" w:rsidRPr="00F14C83" w:rsidRDefault="009F4B4C" w:rsidP="000E1C70">
      <w:pPr>
        <w:pStyle w:val="ListParagraph"/>
        <w:numPr>
          <w:ilvl w:val="0"/>
          <w:numId w:val="19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Start backend API: pnpm --dir server dev. The recommended backend port is 3001.</w:t>
      </w:r>
    </w:p>
    <w:p w14:paraId="03302F7D" w14:textId="77777777" w:rsidR="00E61EF8" w:rsidRPr="00F14C83" w:rsidRDefault="009F4B4C" w:rsidP="00E61EF8">
      <w:pPr>
        <w:pStyle w:val="ListParagraph"/>
        <w:numPr>
          <w:ilvl w:val="0"/>
          <w:numId w:val="19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Start workers: pnpm --dir server worker.</w:t>
      </w:r>
    </w:p>
    <w:p w14:paraId="493E4040" w14:textId="7CD347A0" w:rsidR="00E61EF8" w:rsidRPr="00F14C83" w:rsidRDefault="009F4B4C" w:rsidP="00E61EF8">
      <w:pPr>
        <w:pStyle w:val="ListParagraph"/>
        <w:numPr>
          <w:ilvl w:val="0"/>
          <w:numId w:val="19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 xml:space="preserve">Start frontend: pnpm --dir my-app dev. The frontend runs at </w:t>
      </w:r>
      <w:hyperlink r:id="rId5" w:history="1">
        <w:r w:rsidR="00E61EF8" w:rsidRPr="00F14C83">
          <w:rPr>
            <w:rStyle w:val="Hyperlink"/>
            <w:rFonts w:ascii="Times New Roman" w:hAnsi="Times New Roman" w:cs="Times New Roman"/>
            <w:color w:val="000000" w:themeColor="text1"/>
          </w:rPr>
          <w:t>http://localhost:3000</w:t>
        </w:r>
      </w:hyperlink>
      <w:r w:rsidRPr="00F14C83">
        <w:rPr>
          <w:rFonts w:ascii="Times New Roman" w:hAnsi="Times New Roman" w:cs="Times New Roman"/>
          <w:color w:val="000000" w:themeColor="text1"/>
        </w:rPr>
        <w:t>.</w:t>
      </w:r>
    </w:p>
    <w:p w14:paraId="34E1B0D9" w14:textId="54E31BEC" w:rsidR="00E61EF8" w:rsidRPr="00F14C83" w:rsidRDefault="009F4B4C" w:rsidP="00E61EF8">
      <w:pPr>
        <w:pStyle w:val="ListParagraph"/>
        <w:numPr>
          <w:ilvl w:val="0"/>
          <w:numId w:val="19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 xml:space="preserve">Validate API health: open </w:t>
      </w:r>
      <w:hyperlink r:id="rId6" w:history="1">
        <w:r w:rsidR="00E61EF8" w:rsidRPr="00F14C83">
          <w:rPr>
            <w:rStyle w:val="Hyperlink"/>
            <w:rFonts w:ascii="Times New Roman" w:hAnsi="Times New Roman" w:cs="Times New Roman"/>
            <w:color w:val="000000" w:themeColor="text1"/>
          </w:rPr>
          <w:t>http://localhost:3001/api/v1/ops/health</w:t>
        </w:r>
      </w:hyperlink>
      <w:r w:rsidRPr="00F14C83">
        <w:rPr>
          <w:rFonts w:ascii="Times New Roman" w:hAnsi="Times New Roman" w:cs="Times New Roman"/>
          <w:color w:val="000000" w:themeColor="text1"/>
        </w:rPr>
        <w:t>.</w:t>
      </w:r>
    </w:p>
    <w:p w14:paraId="16610D53" w14:textId="4BD7E7BA" w:rsidR="000A643D" w:rsidRPr="00F14C83" w:rsidRDefault="009F4B4C" w:rsidP="00E61EF8">
      <w:pPr>
        <w:pStyle w:val="ListParagraph"/>
        <w:numPr>
          <w:ilvl w:val="0"/>
          <w:numId w:val="19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Validate admin operations: open http://localhost:3000/admin/operations after signing in as admin.</w:t>
      </w:r>
    </w:p>
    <w:p w14:paraId="16610D54" w14:textId="77777777" w:rsidR="000A643D" w:rsidRPr="00F14C83" w:rsidRDefault="009F4B4C" w:rsidP="00B2224E">
      <w:pPr>
        <w:pStyle w:val="Heading1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Testing and Validation</w:t>
      </w:r>
    </w:p>
    <w:p w14:paraId="16610D55" w14:textId="77777777" w:rsidR="000A643D" w:rsidRPr="00F14C83" w:rsidRDefault="009F4B4C" w:rsidP="000E1C70">
      <w:pPr>
        <w:pStyle w:val="ListParagraph"/>
        <w:numPr>
          <w:ilvl w:val="0"/>
          <w:numId w:val="18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Server build: pnpm --dir server build.</w:t>
      </w:r>
    </w:p>
    <w:p w14:paraId="16610D56" w14:textId="77777777" w:rsidR="000A643D" w:rsidRPr="00F14C83" w:rsidRDefault="009F4B4C" w:rsidP="000E1C70">
      <w:pPr>
        <w:pStyle w:val="ListParagraph"/>
        <w:numPr>
          <w:ilvl w:val="0"/>
          <w:numId w:val="18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Frontend typecheck: pnpm --dir my-app exec tsc --noEmit.</w:t>
      </w:r>
    </w:p>
    <w:p w14:paraId="16610D57" w14:textId="77777777" w:rsidR="000A643D" w:rsidRPr="00F14C83" w:rsidRDefault="009F4B4C" w:rsidP="000E1C70">
      <w:pPr>
        <w:pStyle w:val="ListParagraph"/>
        <w:numPr>
          <w:ilvl w:val="0"/>
          <w:numId w:val="18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Root health check: node scripts/healthcheck.mjs.</w:t>
      </w:r>
    </w:p>
    <w:p w14:paraId="16610D58" w14:textId="77777777" w:rsidR="000A643D" w:rsidRPr="00F14C83" w:rsidRDefault="009F4B4C" w:rsidP="000E1C70">
      <w:pPr>
        <w:pStyle w:val="ListParagraph"/>
        <w:numPr>
          <w:ilvl w:val="0"/>
          <w:numId w:val="18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Authentication smoke test: node scripts/smoke-auth.mjs.</w:t>
      </w:r>
    </w:p>
    <w:p w14:paraId="16610D59" w14:textId="77777777" w:rsidR="000A643D" w:rsidRPr="00F14C83" w:rsidRDefault="009F4B4C" w:rsidP="000E1C70">
      <w:pPr>
        <w:pStyle w:val="ListParagraph"/>
        <w:numPr>
          <w:ilvl w:val="0"/>
          <w:numId w:val="18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Communication smoke test: node scripts/smoke-communication.mjs.</w:t>
      </w:r>
    </w:p>
    <w:p w14:paraId="16610D5A" w14:textId="77777777" w:rsidR="000A643D" w:rsidRPr="00F14C83" w:rsidRDefault="009F4B4C" w:rsidP="000E1C70">
      <w:pPr>
        <w:pStyle w:val="ListParagraph"/>
        <w:numPr>
          <w:ilvl w:val="0"/>
          <w:numId w:val="18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Socket communication smoke test: node my-app/scripts/smoke-communication-socket.mjs.</w:t>
      </w:r>
    </w:p>
    <w:p w14:paraId="16610D5B" w14:textId="77777777" w:rsidR="000A643D" w:rsidRPr="00F14C83" w:rsidRDefault="009F4B4C" w:rsidP="000E1C70">
      <w:pPr>
        <w:pStyle w:val="ListParagraph"/>
        <w:numPr>
          <w:ilvl w:val="0"/>
          <w:numId w:val="18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GitHub Actions CI is configured in .github/workflows/industrial-readiness.yml to run dependency install, Prisma generation, server build, and frontend typecheck.</w:t>
      </w:r>
    </w:p>
    <w:p w14:paraId="655F565A" w14:textId="77777777" w:rsidR="00C06F7E" w:rsidRDefault="00C06F7E" w:rsidP="00B2224E">
      <w:pPr>
        <w:pStyle w:val="Heading1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16610D5C" w14:textId="0A226A94" w:rsidR="000A643D" w:rsidRPr="00F14C83" w:rsidRDefault="009F4B4C" w:rsidP="00B2224E">
      <w:pPr>
        <w:pStyle w:val="Heading1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lastRenderedPageBreak/>
        <w:t>Current Strengths</w:t>
      </w:r>
    </w:p>
    <w:p w14:paraId="16610D5D" w14:textId="77777777" w:rsidR="000A643D" w:rsidRPr="00F14C83" w:rsidRDefault="009F4B4C" w:rsidP="00EE183D">
      <w:pPr>
        <w:pStyle w:val="ListParagraph"/>
        <w:numPr>
          <w:ilvl w:val="0"/>
          <w:numId w:val="17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Clear separation between frontend, backend, database, workers, and real-time communication.</w:t>
      </w:r>
    </w:p>
    <w:p w14:paraId="16610D5E" w14:textId="77777777" w:rsidR="000A643D" w:rsidRPr="00F14C83" w:rsidRDefault="009F4B4C" w:rsidP="00EE183D">
      <w:pPr>
        <w:pStyle w:val="ListParagraph"/>
        <w:numPr>
          <w:ilvl w:val="0"/>
          <w:numId w:val="17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Role-based admin and researcher experiences.</w:t>
      </w:r>
    </w:p>
    <w:p w14:paraId="16610D5F" w14:textId="77777777" w:rsidR="000A643D" w:rsidRPr="00F14C83" w:rsidRDefault="009F4B4C" w:rsidP="00EE183D">
      <w:pPr>
        <w:pStyle w:val="ListParagraph"/>
        <w:numPr>
          <w:ilvl w:val="0"/>
          <w:numId w:val="17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Comprehensive admin surface for users, governance, operations, monitoring, communication, and support.</w:t>
      </w:r>
    </w:p>
    <w:p w14:paraId="16610D60" w14:textId="77777777" w:rsidR="000A643D" w:rsidRPr="00F14C83" w:rsidRDefault="009F4B4C" w:rsidP="00EE183D">
      <w:pPr>
        <w:pStyle w:val="ListParagraph"/>
        <w:numPr>
          <w:ilvl w:val="0"/>
          <w:numId w:val="17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PostgreSQL-backed worker fallback reduces local setup complexity and avoids mandatory Redis dependency.</w:t>
      </w:r>
    </w:p>
    <w:p w14:paraId="16610D61" w14:textId="77777777" w:rsidR="000A643D" w:rsidRPr="00F14C83" w:rsidRDefault="009F4B4C" w:rsidP="00EE183D">
      <w:pPr>
        <w:pStyle w:val="ListParagraph"/>
        <w:numPr>
          <w:ilvl w:val="0"/>
          <w:numId w:val="17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Operations health endpoints and admin controls improve maintainability.</w:t>
      </w:r>
    </w:p>
    <w:p w14:paraId="16610D62" w14:textId="77777777" w:rsidR="000A643D" w:rsidRPr="00F14C83" w:rsidRDefault="009F4B4C" w:rsidP="00EE183D">
      <w:pPr>
        <w:pStyle w:val="ListParagraph"/>
        <w:numPr>
          <w:ilvl w:val="0"/>
          <w:numId w:val="17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Security improvements such as rate limiting, security headers, request IDs, and structured error responses are in place.</w:t>
      </w:r>
    </w:p>
    <w:p w14:paraId="16610D63" w14:textId="77777777" w:rsidR="000A643D" w:rsidRPr="00F14C83" w:rsidRDefault="009F4B4C" w:rsidP="00B2224E">
      <w:pPr>
        <w:pStyle w:val="Heading1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Known Risks and Gaps</w:t>
      </w:r>
    </w:p>
    <w:p w14:paraId="16610D64" w14:textId="77777777" w:rsidR="000A643D" w:rsidRPr="00F14C83" w:rsidRDefault="009F4B4C" w:rsidP="0024605C">
      <w:pPr>
        <w:pStyle w:val="ListParagraph"/>
        <w:numPr>
          <w:ilvl w:val="0"/>
          <w:numId w:val="23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Repository visibility was previously public; any committed secrets must be rotated if they were ever pushed.</w:t>
      </w:r>
    </w:p>
    <w:p w14:paraId="16610D65" w14:textId="77777777" w:rsidR="000A643D" w:rsidRPr="00F14C83" w:rsidRDefault="009F4B4C" w:rsidP="0024605C">
      <w:pPr>
        <w:pStyle w:val="ListParagraph"/>
        <w:numPr>
          <w:ilvl w:val="0"/>
          <w:numId w:val="23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Production secrets must not use development values such as replace-me JWT secrets or local database passwords.</w:t>
      </w:r>
    </w:p>
    <w:p w14:paraId="16610D66" w14:textId="77777777" w:rsidR="000A643D" w:rsidRPr="00F14C83" w:rsidRDefault="009F4B4C" w:rsidP="0024605C">
      <w:pPr>
        <w:pStyle w:val="ListParagraph"/>
        <w:numPr>
          <w:ilvl w:val="0"/>
          <w:numId w:val="23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Redis/BullMQ production mode should be load-tested before high-throughput deployment.</w:t>
      </w:r>
    </w:p>
    <w:p w14:paraId="16610D67" w14:textId="77777777" w:rsidR="000A643D" w:rsidRPr="00F14C83" w:rsidRDefault="009F4B4C" w:rsidP="0024605C">
      <w:pPr>
        <w:pStyle w:val="ListParagraph"/>
        <w:numPr>
          <w:ilvl w:val="0"/>
          <w:numId w:val="23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The platform should add deeper automated tests for workflows such as registration approval, dataset deposit, pipeline execution, worker retry, and admin communication.</w:t>
      </w:r>
    </w:p>
    <w:p w14:paraId="16610D68" w14:textId="77777777" w:rsidR="000A643D" w:rsidRPr="00F14C83" w:rsidRDefault="009F4B4C" w:rsidP="0024605C">
      <w:pPr>
        <w:pStyle w:val="ListParagraph"/>
        <w:numPr>
          <w:ilvl w:val="0"/>
          <w:numId w:val="23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Operational dashboards should be connected to persistent metrics storage and alerting for production environments.</w:t>
      </w:r>
    </w:p>
    <w:p w14:paraId="16610D69" w14:textId="77777777" w:rsidR="000A643D" w:rsidRPr="00F14C83" w:rsidRDefault="009F4B4C" w:rsidP="0024605C">
      <w:pPr>
        <w:pStyle w:val="ListParagraph"/>
        <w:numPr>
          <w:ilvl w:val="0"/>
          <w:numId w:val="23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Documented onboarding should be expanded for institutional administrators and researchers.</w:t>
      </w:r>
    </w:p>
    <w:p w14:paraId="16610D6A" w14:textId="2627B9DB" w:rsidR="000A643D" w:rsidRPr="00F14C83" w:rsidRDefault="009F4B4C" w:rsidP="00B2224E">
      <w:pPr>
        <w:pStyle w:val="Heading1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Industrial Readiness</w:t>
      </w:r>
    </w:p>
    <w:p w14:paraId="16610D6B" w14:textId="2D301BEE" w:rsidR="000A643D" w:rsidRPr="00F14C83" w:rsidRDefault="009F4B4C" w:rsidP="00E61EF8">
      <w:pPr>
        <w:pStyle w:val="ListParagraph"/>
        <w:numPr>
          <w:ilvl w:val="1"/>
          <w:numId w:val="21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GitHub repository private and rotate all passwords, tokens, JWT secrets, API keys, and database credentials that may have been committed or shared.</w:t>
      </w:r>
    </w:p>
    <w:p w14:paraId="16610D6C" w14:textId="3E1CADCE" w:rsidR="000A643D" w:rsidRPr="00F14C83" w:rsidRDefault="00CC05FD" w:rsidP="00E61EF8">
      <w:pPr>
        <w:pStyle w:val="ListParagraph"/>
        <w:numPr>
          <w:ilvl w:val="1"/>
          <w:numId w:val="21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</w:t>
      </w:r>
      <w:r w:rsidR="009F4B4C" w:rsidRPr="00F14C83">
        <w:rPr>
          <w:rFonts w:ascii="Times New Roman" w:hAnsi="Times New Roman" w:cs="Times New Roman"/>
          <w:color w:val="000000" w:themeColor="text1"/>
        </w:rPr>
        <w:t xml:space="preserve"> formal secrets management service such as GitHub Actions secrets, AWS Secrets Manager, Azure Key Vault, or Doppler.</w:t>
      </w:r>
    </w:p>
    <w:p w14:paraId="16610D6D" w14:textId="3B914C92" w:rsidR="000A643D" w:rsidRPr="00F14C83" w:rsidRDefault="009F4B4C" w:rsidP="00E61EF8">
      <w:pPr>
        <w:pStyle w:val="ListParagraph"/>
        <w:numPr>
          <w:ilvl w:val="1"/>
          <w:numId w:val="21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A</w:t>
      </w:r>
      <w:r w:rsidR="002475E5">
        <w:rPr>
          <w:rFonts w:ascii="Times New Roman" w:hAnsi="Times New Roman" w:cs="Times New Roman"/>
          <w:color w:val="000000" w:themeColor="text1"/>
        </w:rPr>
        <w:t xml:space="preserve">n </w:t>
      </w:r>
      <w:r w:rsidRPr="00F14C83">
        <w:rPr>
          <w:rFonts w:ascii="Times New Roman" w:hAnsi="Times New Roman" w:cs="Times New Roman"/>
          <w:color w:val="000000" w:themeColor="text1"/>
        </w:rPr>
        <w:t>automated integration tests for login, registration, admin approval, dataset upload/download, pipeline run creation, worker retry/cancel, and communication messaging.</w:t>
      </w:r>
    </w:p>
    <w:p w14:paraId="16610D6E" w14:textId="73C3DB24" w:rsidR="000A643D" w:rsidRPr="00F14C83" w:rsidRDefault="009F4B4C" w:rsidP="00E61EF8">
      <w:pPr>
        <w:pStyle w:val="ListParagraph"/>
        <w:numPr>
          <w:ilvl w:val="1"/>
          <w:numId w:val="21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A</w:t>
      </w:r>
      <w:r w:rsidRPr="00F14C83">
        <w:rPr>
          <w:rFonts w:ascii="Times New Roman" w:hAnsi="Times New Roman" w:cs="Times New Roman"/>
          <w:color w:val="000000" w:themeColor="text1"/>
        </w:rPr>
        <w:t>d</w:t>
      </w:r>
      <w:r w:rsidRPr="00F14C83">
        <w:rPr>
          <w:rFonts w:ascii="Times New Roman" w:hAnsi="Times New Roman" w:cs="Times New Roman"/>
          <w:color w:val="000000" w:themeColor="text1"/>
        </w:rPr>
        <w:t>d</w:t>
      </w:r>
      <w:r w:rsidR="002475E5">
        <w:rPr>
          <w:rFonts w:ascii="Times New Roman" w:hAnsi="Times New Roman" w:cs="Times New Roman"/>
          <w:color w:val="000000" w:themeColor="text1"/>
        </w:rPr>
        <w:t>ed</w:t>
      </w:r>
      <w:r w:rsidRPr="00F14C83">
        <w:rPr>
          <w:rFonts w:ascii="Times New Roman" w:hAnsi="Times New Roman" w:cs="Times New Roman"/>
          <w:color w:val="000000" w:themeColor="text1"/>
        </w:rPr>
        <w:t xml:space="preserve"> end-to-end browser tests using Playwright for </w:t>
      </w:r>
      <w:r w:rsidR="00452B8D" w:rsidRPr="00F14C83">
        <w:rPr>
          <w:rFonts w:ascii="Times New Roman" w:hAnsi="Times New Roman" w:cs="Times New Roman"/>
          <w:color w:val="000000" w:themeColor="text1"/>
        </w:rPr>
        <w:t>researchers</w:t>
      </w:r>
      <w:r w:rsidRPr="00F14C83">
        <w:rPr>
          <w:rFonts w:ascii="Times New Roman" w:hAnsi="Times New Roman" w:cs="Times New Roman"/>
          <w:color w:val="000000" w:themeColor="text1"/>
        </w:rPr>
        <w:t xml:space="preserve"> and admin flows.</w:t>
      </w:r>
    </w:p>
    <w:p w14:paraId="16610D6F" w14:textId="259CF52D" w:rsidR="000A643D" w:rsidRPr="00F14C83" w:rsidRDefault="002475E5" w:rsidP="00E61EF8">
      <w:pPr>
        <w:pStyle w:val="ListParagraph"/>
        <w:numPr>
          <w:ilvl w:val="1"/>
          <w:numId w:val="21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</w:t>
      </w:r>
      <w:r w:rsidR="009F4B4C" w:rsidRPr="00F14C83">
        <w:rPr>
          <w:rFonts w:ascii="Times New Roman" w:hAnsi="Times New Roman" w:cs="Times New Roman"/>
          <w:color w:val="000000" w:themeColor="text1"/>
        </w:rPr>
        <w:t>roduction monitoring with structured logs, uptime checks, request latency, error rates, worker queue metrics, and database metrics.</w:t>
      </w:r>
    </w:p>
    <w:p w14:paraId="16610D70" w14:textId="6AECAB92" w:rsidR="000A643D" w:rsidRPr="00F14C83" w:rsidRDefault="009F4B4C" w:rsidP="00E61EF8">
      <w:pPr>
        <w:pStyle w:val="ListParagraph"/>
        <w:numPr>
          <w:ilvl w:val="1"/>
          <w:numId w:val="21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Add</w:t>
      </w:r>
      <w:r w:rsidR="00E57E6E">
        <w:rPr>
          <w:rFonts w:ascii="Times New Roman" w:hAnsi="Times New Roman" w:cs="Times New Roman"/>
          <w:color w:val="000000" w:themeColor="text1"/>
        </w:rPr>
        <w:t>ed</w:t>
      </w:r>
      <w:r w:rsidRPr="00F14C83">
        <w:rPr>
          <w:rFonts w:ascii="Times New Roman" w:hAnsi="Times New Roman" w:cs="Times New Roman"/>
          <w:color w:val="000000" w:themeColor="text1"/>
        </w:rPr>
        <w:t xml:space="preserve"> database backup and restore procedures, plus migration rollback guidance.</w:t>
      </w:r>
    </w:p>
    <w:p w14:paraId="16610D71" w14:textId="662248E3" w:rsidR="000A643D" w:rsidRPr="00F14C83" w:rsidRDefault="009F4B4C" w:rsidP="00E61EF8">
      <w:pPr>
        <w:pStyle w:val="ListParagraph"/>
        <w:numPr>
          <w:ilvl w:val="1"/>
          <w:numId w:val="21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Add</w:t>
      </w:r>
      <w:r w:rsidR="00E57E6E">
        <w:rPr>
          <w:rFonts w:ascii="Times New Roman" w:hAnsi="Times New Roman" w:cs="Times New Roman"/>
          <w:color w:val="000000" w:themeColor="text1"/>
        </w:rPr>
        <w:t>ed</w:t>
      </w:r>
      <w:r w:rsidRPr="00F14C83">
        <w:rPr>
          <w:rFonts w:ascii="Times New Roman" w:hAnsi="Times New Roman" w:cs="Times New Roman"/>
          <w:color w:val="000000" w:themeColor="text1"/>
        </w:rPr>
        <w:t xml:space="preserve"> audit retention policies and immutable audit log storage for compliance-sensitive deployments.</w:t>
      </w:r>
    </w:p>
    <w:p w14:paraId="16610D72" w14:textId="50703920" w:rsidR="000A643D" w:rsidRPr="00F14C83" w:rsidRDefault="009F4B4C" w:rsidP="00E61EF8">
      <w:pPr>
        <w:pStyle w:val="ListParagraph"/>
        <w:numPr>
          <w:ilvl w:val="1"/>
          <w:numId w:val="21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lastRenderedPageBreak/>
        <w:t>Harden file uploads with antivirus scanning, file-type validation, size limits, storage isolation, and signed download URLs.</w:t>
      </w:r>
    </w:p>
    <w:p w14:paraId="16610D73" w14:textId="2C951CED" w:rsidR="000A643D" w:rsidRPr="00F14C83" w:rsidRDefault="009F4B4C" w:rsidP="00E61EF8">
      <w:pPr>
        <w:pStyle w:val="ListParagraph"/>
        <w:numPr>
          <w:ilvl w:val="1"/>
          <w:numId w:val="21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Add</w:t>
      </w:r>
      <w:r w:rsidR="00E57E6E">
        <w:rPr>
          <w:rFonts w:ascii="Times New Roman" w:hAnsi="Times New Roman" w:cs="Times New Roman"/>
          <w:color w:val="000000" w:themeColor="text1"/>
        </w:rPr>
        <w:t>ed</w:t>
      </w:r>
      <w:r w:rsidRPr="00F14C83">
        <w:rPr>
          <w:rFonts w:ascii="Times New Roman" w:hAnsi="Times New Roman" w:cs="Times New Roman"/>
          <w:color w:val="000000" w:themeColor="text1"/>
        </w:rPr>
        <w:t xml:space="preserve"> formal RBAC matrix documentation for each route, module, and role.</w:t>
      </w:r>
    </w:p>
    <w:p w14:paraId="16610D74" w14:textId="21C30B38" w:rsidR="000A643D" w:rsidRPr="00F14C83" w:rsidRDefault="009F4B4C" w:rsidP="00E61EF8">
      <w:pPr>
        <w:pStyle w:val="ListParagraph"/>
        <w:numPr>
          <w:ilvl w:val="1"/>
          <w:numId w:val="21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Add</w:t>
      </w:r>
      <w:r w:rsidR="00E57E6E">
        <w:rPr>
          <w:rFonts w:ascii="Times New Roman" w:hAnsi="Times New Roman" w:cs="Times New Roman"/>
          <w:color w:val="000000" w:themeColor="text1"/>
        </w:rPr>
        <w:t>ed</w:t>
      </w:r>
      <w:r w:rsidRPr="00F14C83">
        <w:rPr>
          <w:rFonts w:ascii="Times New Roman" w:hAnsi="Times New Roman" w:cs="Times New Roman"/>
          <w:color w:val="000000" w:themeColor="text1"/>
        </w:rPr>
        <w:t xml:space="preserve"> deployment environments for development, staging, and production with separate databases and environment variables.</w:t>
      </w:r>
    </w:p>
    <w:p w14:paraId="16610D75" w14:textId="4BAA2F21" w:rsidR="000A643D" w:rsidRPr="00F14C83" w:rsidRDefault="009F4B4C" w:rsidP="00E61EF8">
      <w:pPr>
        <w:pStyle w:val="ListParagraph"/>
        <w:numPr>
          <w:ilvl w:val="1"/>
          <w:numId w:val="21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Add</w:t>
      </w:r>
      <w:r w:rsidR="00E57E6E">
        <w:rPr>
          <w:rFonts w:ascii="Times New Roman" w:hAnsi="Times New Roman" w:cs="Times New Roman"/>
          <w:color w:val="000000" w:themeColor="text1"/>
        </w:rPr>
        <w:t>ed</w:t>
      </w:r>
      <w:r w:rsidRPr="00F14C83">
        <w:rPr>
          <w:rFonts w:ascii="Times New Roman" w:hAnsi="Times New Roman" w:cs="Times New Roman"/>
          <w:color w:val="000000" w:themeColor="text1"/>
        </w:rPr>
        <w:t xml:space="preserve"> load testing for API, worker queue, real-time communication, and dataset downloads.</w:t>
      </w:r>
    </w:p>
    <w:p w14:paraId="16610D76" w14:textId="352DE4A2" w:rsidR="000A643D" w:rsidRPr="00F14C83" w:rsidRDefault="009F4B4C" w:rsidP="00E61EF8">
      <w:pPr>
        <w:pStyle w:val="ListParagraph"/>
        <w:numPr>
          <w:ilvl w:val="1"/>
          <w:numId w:val="21"/>
        </w:numPr>
        <w:spacing w:after="12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Add</w:t>
      </w:r>
      <w:r w:rsidR="00E57E6E">
        <w:rPr>
          <w:rFonts w:ascii="Times New Roman" w:hAnsi="Times New Roman" w:cs="Times New Roman"/>
          <w:color w:val="000000" w:themeColor="text1"/>
        </w:rPr>
        <w:t>ed</w:t>
      </w:r>
      <w:r w:rsidRPr="00F14C83">
        <w:rPr>
          <w:rFonts w:ascii="Times New Roman" w:hAnsi="Times New Roman" w:cs="Times New Roman"/>
          <w:color w:val="000000" w:themeColor="text1"/>
        </w:rPr>
        <w:t xml:space="preserve"> user-facing documentation, admin runbooks, incident response steps, and support escalation procedures.</w:t>
      </w:r>
    </w:p>
    <w:p w14:paraId="16610D77" w14:textId="77777777" w:rsidR="000A643D" w:rsidRPr="00F14C83" w:rsidRDefault="009F4B4C" w:rsidP="00B2224E">
      <w:pPr>
        <w:pStyle w:val="Heading1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Conclusion</w:t>
      </w:r>
    </w:p>
    <w:p w14:paraId="16610D78" w14:textId="77777777" w:rsidR="000A643D" w:rsidRPr="00F14C83" w:rsidRDefault="009F4B4C" w:rsidP="00E61EF8">
      <w:pPr>
        <w:pStyle w:val="ListParagraph"/>
        <w:numPr>
          <w:ilvl w:val="0"/>
          <w:numId w:val="22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DataNotch Research Platform v3.1.0n is a capable research operations platform with strong foundations across authentication, datasets, workspaces, analytics, admin governance, communication, workers, and operational readiness.</w:t>
      </w:r>
    </w:p>
    <w:p w14:paraId="16610D79" w14:textId="77777777" w:rsidR="000A643D" w:rsidRPr="00F14C83" w:rsidRDefault="009F4B4C" w:rsidP="00E61EF8">
      <w:pPr>
        <w:pStyle w:val="ListParagraph"/>
        <w:numPr>
          <w:ilvl w:val="0"/>
          <w:numId w:val="22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The recent updates substantially improve its enterprise posture by adding security middleware, operations monitoring, worker controls, deployment documentation, CI checks, and real-time communication infrastructure.</w:t>
      </w:r>
    </w:p>
    <w:p w14:paraId="16610D7A" w14:textId="77777777" w:rsidR="000A643D" w:rsidRPr="00F14C83" w:rsidRDefault="009F4B4C" w:rsidP="00E61EF8">
      <w:pPr>
        <w:pStyle w:val="ListParagraph"/>
        <w:numPr>
          <w:ilvl w:val="0"/>
          <w:numId w:val="22"/>
        </w:numPr>
        <w:spacing w:after="80"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F14C83">
        <w:rPr>
          <w:rFonts w:ascii="Times New Roman" w:hAnsi="Times New Roman" w:cs="Times New Roman"/>
          <w:color w:val="000000" w:themeColor="text1"/>
        </w:rPr>
        <w:t>The next major priority should be production hardening: private repository status, secret rotation, automated test coverage, file-security controls, monitoring, alerting, and formal deployment environments.</w:t>
      </w:r>
    </w:p>
    <w:sectPr w:rsidR="000A643D" w:rsidRPr="00F14C83">
      <w:pgSz w:w="12240" w:h="15840"/>
      <w:pgMar w:top="1440" w:right="1080" w:bottom="144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06FF"/>
    <w:multiLevelType w:val="hybridMultilevel"/>
    <w:tmpl w:val="48124D28"/>
    <w:lvl w:ilvl="0" w:tplc="FFFFFFFF">
      <w:start w:val="1"/>
      <w:numFmt w:val="lowerRoman"/>
      <w:lvlText w:val="%1."/>
      <w:lvlJc w:val="right"/>
      <w:pPr>
        <w:ind w:left="720" w:hanging="360"/>
      </w:pPr>
    </w:lvl>
    <w:lvl w:ilvl="1" w:tplc="0409001B">
      <w:start w:val="1"/>
      <w:numFmt w:val="lowerRoman"/>
      <w:lvlText w:val="%2."/>
      <w:lvlJc w:val="righ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232508"/>
    <w:multiLevelType w:val="hybridMultilevel"/>
    <w:tmpl w:val="D04C7E4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54191A"/>
    <w:multiLevelType w:val="hybridMultilevel"/>
    <w:tmpl w:val="4C943424"/>
    <w:lvl w:ilvl="0" w:tplc="4066D48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150FA8"/>
    <w:multiLevelType w:val="hybridMultilevel"/>
    <w:tmpl w:val="E8B6542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AF6F48"/>
    <w:multiLevelType w:val="hybridMultilevel"/>
    <w:tmpl w:val="84F4FE8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1B04B7A"/>
    <w:multiLevelType w:val="hybridMultilevel"/>
    <w:tmpl w:val="650029E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8C60B1F"/>
    <w:multiLevelType w:val="hybridMultilevel"/>
    <w:tmpl w:val="52504D7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2182AE0"/>
    <w:multiLevelType w:val="hybridMultilevel"/>
    <w:tmpl w:val="50FEB61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24D1EBB"/>
    <w:multiLevelType w:val="hybridMultilevel"/>
    <w:tmpl w:val="C418448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43A7C80"/>
    <w:multiLevelType w:val="hybridMultilevel"/>
    <w:tmpl w:val="D7D6D830"/>
    <w:lvl w:ilvl="0" w:tplc="60A630A4">
      <w:start w:val="1"/>
      <w:numFmt w:val="bullet"/>
      <w:lvlText w:val="?"/>
      <w:lvlJc w:val="left"/>
      <w:pPr>
        <w:ind w:left="720" w:hanging="360"/>
      </w:pPr>
      <w:rPr>
        <w:rFonts w:ascii="Symbol" w:hAnsi="Symbol" w:hint="default"/>
      </w:rPr>
    </w:lvl>
    <w:lvl w:ilvl="1" w:tplc="6062F956">
      <w:numFmt w:val="decimal"/>
      <w:lvlText w:val=""/>
      <w:lvlJc w:val="left"/>
    </w:lvl>
    <w:lvl w:ilvl="2" w:tplc="DAB6FE24">
      <w:numFmt w:val="decimal"/>
      <w:lvlText w:val=""/>
      <w:lvlJc w:val="left"/>
    </w:lvl>
    <w:lvl w:ilvl="3" w:tplc="347853A2">
      <w:numFmt w:val="decimal"/>
      <w:lvlText w:val=""/>
      <w:lvlJc w:val="left"/>
    </w:lvl>
    <w:lvl w:ilvl="4" w:tplc="E7BE054C">
      <w:numFmt w:val="decimal"/>
      <w:lvlText w:val=""/>
      <w:lvlJc w:val="left"/>
    </w:lvl>
    <w:lvl w:ilvl="5" w:tplc="86C21F1E">
      <w:numFmt w:val="decimal"/>
      <w:lvlText w:val=""/>
      <w:lvlJc w:val="left"/>
    </w:lvl>
    <w:lvl w:ilvl="6" w:tplc="2828D400">
      <w:numFmt w:val="decimal"/>
      <w:lvlText w:val=""/>
      <w:lvlJc w:val="left"/>
    </w:lvl>
    <w:lvl w:ilvl="7" w:tplc="BAC0DBDA">
      <w:numFmt w:val="decimal"/>
      <w:lvlText w:val=""/>
      <w:lvlJc w:val="left"/>
    </w:lvl>
    <w:lvl w:ilvl="8" w:tplc="D1961758">
      <w:numFmt w:val="decimal"/>
      <w:lvlText w:val=""/>
      <w:lvlJc w:val="left"/>
    </w:lvl>
  </w:abstractNum>
  <w:abstractNum w:abstractNumId="10" w15:restartNumberingAfterBreak="0">
    <w:nsid w:val="3097570F"/>
    <w:multiLevelType w:val="hybridMultilevel"/>
    <w:tmpl w:val="D2E4F0E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8FB39A7"/>
    <w:multiLevelType w:val="hybridMultilevel"/>
    <w:tmpl w:val="AFA4B68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EF7476C"/>
    <w:multiLevelType w:val="hybridMultilevel"/>
    <w:tmpl w:val="FA80B1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5917FC6"/>
    <w:multiLevelType w:val="hybridMultilevel"/>
    <w:tmpl w:val="C31EDAF2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32EA990A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0D4D47"/>
    <w:multiLevelType w:val="hybridMultilevel"/>
    <w:tmpl w:val="1368DCC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4FE2585C"/>
    <w:multiLevelType w:val="hybridMultilevel"/>
    <w:tmpl w:val="290E810A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2165F0"/>
    <w:multiLevelType w:val="hybridMultilevel"/>
    <w:tmpl w:val="8BC48876"/>
    <w:lvl w:ilvl="0" w:tplc="FFFFFFFF">
      <w:start w:val="1"/>
      <w:numFmt w:val="lowerRoman"/>
      <w:lvlText w:val="%1."/>
      <w:lvlJc w:val="right"/>
      <w:pPr>
        <w:ind w:left="720" w:hanging="360"/>
      </w:pPr>
    </w:lvl>
    <w:lvl w:ilvl="1" w:tplc="0409001B">
      <w:start w:val="1"/>
      <w:numFmt w:val="lowerRoman"/>
      <w:lvlText w:val="%2."/>
      <w:lvlJc w:val="righ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50579E"/>
    <w:multiLevelType w:val="hybridMultilevel"/>
    <w:tmpl w:val="5EDEFC0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9497F56"/>
    <w:multiLevelType w:val="hybridMultilevel"/>
    <w:tmpl w:val="D7208E8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18E135C"/>
    <w:multiLevelType w:val="hybridMultilevel"/>
    <w:tmpl w:val="9C9A310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79BE52A8"/>
    <w:multiLevelType w:val="hybridMultilevel"/>
    <w:tmpl w:val="69762ED4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DE0BA5"/>
    <w:multiLevelType w:val="hybridMultilevel"/>
    <w:tmpl w:val="FEC2FB1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7D155013"/>
    <w:multiLevelType w:val="hybridMultilevel"/>
    <w:tmpl w:val="759EB53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526721182">
    <w:abstractNumId w:val="9"/>
  </w:num>
  <w:num w:numId="2" w16cid:durableId="282346150">
    <w:abstractNumId w:val="17"/>
  </w:num>
  <w:num w:numId="3" w16cid:durableId="1137455101">
    <w:abstractNumId w:val="6"/>
  </w:num>
  <w:num w:numId="4" w16cid:durableId="1696074910">
    <w:abstractNumId w:val="4"/>
  </w:num>
  <w:num w:numId="5" w16cid:durableId="1997801358">
    <w:abstractNumId w:val="21"/>
  </w:num>
  <w:num w:numId="6" w16cid:durableId="2135371049">
    <w:abstractNumId w:val="7"/>
  </w:num>
  <w:num w:numId="7" w16cid:durableId="809135014">
    <w:abstractNumId w:val="12"/>
  </w:num>
  <w:num w:numId="8" w16cid:durableId="1585258436">
    <w:abstractNumId w:val="18"/>
  </w:num>
  <w:num w:numId="9" w16cid:durableId="2002394131">
    <w:abstractNumId w:val="19"/>
  </w:num>
  <w:num w:numId="10" w16cid:durableId="195627600">
    <w:abstractNumId w:val="11"/>
  </w:num>
  <w:num w:numId="11" w16cid:durableId="1552883284">
    <w:abstractNumId w:val="5"/>
  </w:num>
  <w:num w:numId="12" w16cid:durableId="1606040705">
    <w:abstractNumId w:val="3"/>
  </w:num>
  <w:num w:numId="13" w16cid:durableId="629045591">
    <w:abstractNumId w:val="13"/>
  </w:num>
  <w:num w:numId="14" w16cid:durableId="1977294356">
    <w:abstractNumId w:val="2"/>
  </w:num>
  <w:num w:numId="15" w16cid:durableId="1451322060">
    <w:abstractNumId w:val="15"/>
  </w:num>
  <w:num w:numId="16" w16cid:durableId="1957055357">
    <w:abstractNumId w:val="16"/>
  </w:num>
  <w:num w:numId="17" w16cid:durableId="371930831">
    <w:abstractNumId w:val="8"/>
  </w:num>
  <w:num w:numId="18" w16cid:durableId="510603232">
    <w:abstractNumId w:val="10"/>
  </w:num>
  <w:num w:numId="19" w16cid:durableId="595285127">
    <w:abstractNumId w:val="1"/>
  </w:num>
  <w:num w:numId="20" w16cid:durableId="1648364834">
    <w:abstractNumId w:val="20"/>
  </w:num>
  <w:num w:numId="21" w16cid:durableId="140006649">
    <w:abstractNumId w:val="0"/>
  </w:num>
  <w:num w:numId="22" w16cid:durableId="988942551">
    <w:abstractNumId w:val="22"/>
  </w:num>
  <w:num w:numId="23" w16cid:durableId="15506093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A643D"/>
    <w:rsid w:val="000A643D"/>
    <w:rsid w:val="000E1C70"/>
    <w:rsid w:val="00210CF3"/>
    <w:rsid w:val="0024605C"/>
    <w:rsid w:val="002475E5"/>
    <w:rsid w:val="004440BD"/>
    <w:rsid w:val="00452B8D"/>
    <w:rsid w:val="00490DF5"/>
    <w:rsid w:val="00563C84"/>
    <w:rsid w:val="008030C7"/>
    <w:rsid w:val="009F4B4C"/>
    <w:rsid w:val="00B2224E"/>
    <w:rsid w:val="00C06F7E"/>
    <w:rsid w:val="00C36D04"/>
    <w:rsid w:val="00CC05FD"/>
    <w:rsid w:val="00D16E4D"/>
    <w:rsid w:val="00E57E6E"/>
    <w:rsid w:val="00E61EF8"/>
    <w:rsid w:val="00EE183D"/>
    <w:rsid w:val="00F14C83"/>
    <w:rsid w:val="00FA1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10CF4"/>
  <w15:docId w15:val="{17413C80-9685-41B5-BCC5-13E07FBE5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sz w:val="22"/>
    </w:rPr>
  </w:style>
  <w:style w:type="paragraph" w:styleId="Heading1">
    <w:name w:val="heading 1"/>
    <w:basedOn w:val="Normal"/>
    <w:next w:val="Normal"/>
    <w:uiPriority w:val="9"/>
    <w:qFormat/>
    <w:pPr>
      <w:spacing w:before="360"/>
      <w:outlineLvl w:val="0"/>
    </w:pPr>
    <w:rPr>
      <w:b/>
      <w:color w:val="1D4ED8"/>
      <w:sz w:val="3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before="240" w:after="120"/>
      <w:outlineLvl w:val="1"/>
    </w:pPr>
    <w:rPr>
      <w:b/>
      <w:color w:val="334155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b/>
      <w:color w:val="0F172A"/>
      <w:sz w:val="36"/>
    </w:rPr>
  </w:style>
  <w:style w:type="paragraph" w:styleId="Subtitle">
    <w:name w:val="Subtitle"/>
    <w:uiPriority w:val="11"/>
    <w:qFormat/>
    <w:rPr>
      <w:color w:val="475569"/>
      <w:sz w:val="22"/>
    </w:rPr>
  </w:style>
  <w:style w:type="paragraph" w:styleId="ListParagraph">
    <w:name w:val="List Paragraph"/>
    <w:basedOn w:val="Normal"/>
    <w:pPr>
      <w:ind w:left="720" w:hanging="360"/>
    </w:pPr>
  </w:style>
  <w:style w:type="character" w:styleId="Hyperlink">
    <w:name w:val="Hyperlink"/>
    <w:basedOn w:val="DefaultParagraphFont"/>
    <w:uiPriority w:val="99"/>
    <w:unhideWhenUsed/>
    <w:rsid w:val="00E61E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1E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01/api/v1/ops/health" TargetMode="External"/><Relationship Id="rId5" Type="http://schemas.openxmlformats.org/officeDocument/2006/relationships/hyperlink" Target="http://localhost:3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</Pages>
  <Words>2110</Words>
  <Characters>12030</Characters>
  <Application>Microsoft Office Word</Application>
  <DocSecurity>0</DocSecurity>
  <Lines>100</Lines>
  <Paragraphs>28</Paragraphs>
  <ScaleCrop>false</ScaleCrop>
  <Company/>
  <LinksUpToDate>false</LinksUpToDate>
  <CharactersWithSpaces>14112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Jerry Godwin Diabor</cp:lastModifiedBy>
  <cp:revision>20</cp:revision>
  <dcterms:created xsi:type="dcterms:W3CDTF">2026-06-26T15:07:00Z</dcterms:created>
  <dcterms:modified xsi:type="dcterms:W3CDTF">2026-06-26T15:53:00Z</dcterms:modified>
</cp:coreProperties>
</file>