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67691" w14:textId="38D117AA" w:rsidR="00D10A96" w:rsidRPr="00B47D2C" w:rsidRDefault="000255F6" w:rsidP="00720898">
      <w:pPr>
        <w:pStyle w:val="Subtitle"/>
        <w:jc w:val="center"/>
        <w:rPr>
          <w:rFonts w:ascii="Calibri" w:hAnsi="Calibri" w:cs="Calibri"/>
          <w:sz w:val="40"/>
          <w:szCs w:val="34"/>
        </w:rPr>
      </w:pPr>
      <w:r w:rsidRPr="00B47D2C">
        <w:rPr>
          <w:rFonts w:ascii="Calibri" w:hAnsi="Calibri" w:cs="Calibri"/>
          <w:noProof/>
          <w:sz w:val="40"/>
          <w:szCs w:val="3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6D4F463" wp14:editId="63D16EBC">
                <wp:simplePos x="0" y="0"/>
                <wp:positionH relativeFrom="page">
                  <wp:align>left</wp:align>
                </wp:positionH>
                <wp:positionV relativeFrom="paragraph">
                  <wp:posOffset>-548640</wp:posOffset>
                </wp:positionV>
                <wp:extent cx="8092440" cy="1699260"/>
                <wp:effectExtent l="0" t="0" r="3810" b="0"/>
                <wp:wrapNone/>
                <wp:docPr id="16156445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44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3DE05" id="Rectangle 2" o:spid="_x0000_s1026" style="position:absolute;margin-left:0;margin-top:-43.2pt;width:637.2pt;height:133.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" fillcolor="#f2f2f2 [3052]" stroked="f" strokeweight="1pt">
                <w10:wrap anchorx="page"/>
              </v:rect>
            </w:pict>
          </mc:Fallback>
        </mc:AlternateContent>
      </w:r>
      <w:r w:rsidR="00526FBA" w:rsidRPr="00B47D2C">
        <w:rPr>
          <w:rFonts w:ascii="Calibri" w:hAnsi="Calibri" w:cs="Calibri"/>
          <w:sz w:val="40"/>
          <w:szCs w:val="34"/>
        </w:rPr>
        <w:t>Dane Tipene</w:t>
      </w:r>
    </w:p>
    <w:p w14:paraId="79609FCE" w14:textId="4D2A9EAA" w:rsidR="00720898" w:rsidRPr="00720898" w:rsidRDefault="00572AD0" w:rsidP="00720898">
      <w:pPr>
        <w:pStyle w:val="Subtitle"/>
        <w:jc w:val="center"/>
        <w:rPr>
          <w:rFonts w:cs="Calibri"/>
          <w:bCs/>
          <w:lang w:val="en-AU"/>
        </w:rPr>
      </w:pPr>
      <w:r>
        <w:rPr>
          <w:rFonts w:cs="Calibri"/>
          <w:bCs/>
          <w:lang w:val="en-AU"/>
        </w:rPr>
        <w:t>Data</w:t>
      </w:r>
      <w:r w:rsidR="00720898" w:rsidRPr="00720898">
        <w:rPr>
          <w:rFonts w:cs="Calibri"/>
          <w:bCs/>
          <w:lang w:val="en-AU"/>
        </w:rPr>
        <w:t xml:space="preserve"> Analyst</w:t>
      </w:r>
    </w:p>
    <w:p w14:paraId="7DCC54E4" w14:textId="77777777" w:rsidR="00CD3204" w:rsidRPr="00B47D2C" w:rsidRDefault="00B77485" w:rsidP="00CD3204">
      <w:pPr>
        <w:pStyle w:val="ContactInfo"/>
        <w:jc w:val="center"/>
        <w:rPr>
          <w:rFonts w:ascii="Calibri" w:hAnsi="Calibri" w:cs="Calibri"/>
          <w:lang w:val="fr-FR"/>
        </w:rPr>
      </w:pPr>
      <w:r w:rsidRPr="00B47D2C">
        <w:rPr>
          <w:rFonts w:ascii="Calibri" w:hAnsi="Calibri" w:cs="Calibri"/>
        </w:rPr>
        <w:t xml:space="preserve">+61 451 753 052 | </w:t>
      </w:r>
      <w:r w:rsidR="00CD3204" w:rsidRPr="00B47D2C">
        <w:rPr>
          <w:rFonts w:ascii="Calibri" w:hAnsi="Calibri" w:cs="Calibri"/>
          <w:caps w:val="0"/>
        </w:rPr>
        <w:t>Melbourne, VIC, Australia</w:t>
      </w:r>
    </w:p>
    <w:p w14:paraId="1C5D6849" w14:textId="6E2D7098" w:rsidR="0054680C" w:rsidRDefault="00B77485" w:rsidP="00720898">
      <w:pPr>
        <w:pStyle w:val="ContactInfo"/>
        <w:jc w:val="center"/>
        <w:rPr>
          <w:rStyle w:val="Hyperlink"/>
          <w:rFonts w:ascii="Calibri" w:hAnsi="Calibri" w:cs="Calibri"/>
          <w:caps w:val="0"/>
          <w:u w:val="none"/>
        </w:rPr>
      </w:pPr>
      <w:hyperlink r:id="rId10" w:history="1">
        <w:r w:rsidRPr="00B47D2C">
          <w:rPr>
            <w:rStyle w:val="Hyperlink"/>
            <w:rFonts w:ascii="Calibri" w:hAnsi="Calibri" w:cs="Calibri"/>
            <w:caps w:val="0"/>
          </w:rPr>
          <w:t>danetipene@gmail.com</w:t>
        </w:r>
      </w:hyperlink>
      <w:r w:rsidR="00A07BE1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1" w:history="1">
        <w:r w:rsidR="00D9092B">
          <w:rPr>
            <w:rStyle w:val="Hyperlink"/>
            <w:rFonts w:ascii="Calibri" w:hAnsi="Calibri" w:cs="Calibri"/>
            <w:caps w:val="0"/>
          </w:rPr>
          <w:t>LinkedIn</w:t>
        </w:r>
      </w:hyperlink>
      <w:r w:rsidR="004F72AF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2" w:history="1">
        <w:r w:rsidR="0054680C" w:rsidRPr="0054680C">
          <w:rPr>
            <w:rStyle w:val="Hyperlink"/>
            <w:rFonts w:ascii="Calibri" w:hAnsi="Calibri" w:cs="Calibri"/>
            <w:caps w:val="0"/>
          </w:rPr>
          <w:t>GitHub</w:t>
        </w:r>
      </w:hyperlink>
      <w:r w:rsidR="00C00AA5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3" w:history="1">
        <w:r w:rsidR="00C00AA5" w:rsidRPr="00C00AA5">
          <w:rPr>
            <w:rStyle w:val="Hyperlink"/>
            <w:rFonts w:ascii="Calibri" w:hAnsi="Calibri" w:cs="Calibri"/>
            <w:caps w:val="0"/>
          </w:rPr>
          <w:t>Tableau</w:t>
        </w:r>
      </w:hyperlink>
    </w:p>
    <w:p w14:paraId="53EB2721" w14:textId="2FDB8CD5" w:rsidR="00D10A96" w:rsidRPr="00B47D2C" w:rsidRDefault="00D10A96" w:rsidP="00D10A96">
      <w:pPr>
        <w:pStyle w:val="Line"/>
        <w:rPr>
          <w:rFonts w:ascii="Calibri" w:hAnsi="Calibri" w:cs="Calibri"/>
          <w:lang w:val="fr-FR"/>
        </w:rPr>
      </w:pPr>
    </w:p>
    <w:p w14:paraId="216AE6A7" w14:textId="77777777" w:rsidR="00791F84" w:rsidRDefault="00791F84" w:rsidP="00005FF1">
      <w:pPr>
        <w:pStyle w:val="Heading1"/>
        <w:spacing w:before="200"/>
        <w:rPr>
          <w:rFonts w:ascii="Calibri" w:hAnsi="Calibri" w:cs="Calibri"/>
          <w:b/>
          <w:bCs/>
        </w:rPr>
      </w:pPr>
    </w:p>
    <w:p w14:paraId="7F4901FD" w14:textId="072E9731" w:rsidR="00D10A96" w:rsidRPr="003908D8" w:rsidRDefault="00526FBA" w:rsidP="00005FF1">
      <w:pPr>
        <w:pStyle w:val="Heading1"/>
        <w:spacing w:before="200"/>
        <w:rPr>
          <w:rFonts w:ascii="Calibri" w:hAnsi="Calibri" w:cs="Calibri"/>
          <w:b/>
          <w:bCs/>
          <w:lang w:val="fr-FR"/>
        </w:rPr>
      </w:pPr>
      <w:r w:rsidRPr="003908D8">
        <w:rPr>
          <w:rFonts w:ascii="Calibri" w:hAnsi="Calibri" w:cs="Calibri"/>
          <w:b/>
          <w:bCs/>
        </w:rPr>
        <w:t>professional summary</w:t>
      </w:r>
    </w:p>
    <w:p w14:paraId="2EDE416B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5DFF041" wp14:editId="1B10B76C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03A0C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079F5DF7" w14:textId="78F1CC2B" w:rsidR="00F82F36" w:rsidRDefault="00F82F36" w:rsidP="00C36F5A">
      <w:pPr>
        <w:spacing w:before="160"/>
        <w:rPr>
          <w:rFonts w:cs="Calibri"/>
          <w:sz w:val="18"/>
          <w:szCs w:val="18"/>
        </w:rPr>
      </w:pPr>
      <w:r w:rsidRPr="00F82F36">
        <w:rPr>
          <w:rFonts w:cs="Calibri"/>
          <w:sz w:val="18"/>
          <w:szCs w:val="18"/>
        </w:rPr>
        <w:t xml:space="preserve">I am a results-driven Data Analyst with </w:t>
      </w:r>
      <w:r w:rsidR="00493A92">
        <w:rPr>
          <w:rFonts w:cs="Calibri"/>
          <w:sz w:val="18"/>
          <w:szCs w:val="18"/>
        </w:rPr>
        <w:t>proficiency</w:t>
      </w:r>
      <w:r w:rsidRPr="00F82F36">
        <w:rPr>
          <w:rFonts w:cs="Calibri"/>
          <w:sz w:val="18"/>
          <w:szCs w:val="18"/>
        </w:rPr>
        <w:t xml:space="preserve"> in Python, SQL, R, Excel, and Tableau. I excel at transforming complex datasets into actionable insights that drive strategic decision-making. One of my key strengths is presenting data in a clear and compelling manner, ensuring stakeholders have the insights they need to make informed choices. I take a proactive approach to problem-solving and pride myself on delivering solutions that align with business objectives. Committed to continuous growth, I am currently enhancing my skill set through machine learning projects, further strengthening my ability to deliver data-driven insights.</w:t>
      </w:r>
    </w:p>
    <w:p w14:paraId="581ED712" w14:textId="77777777" w:rsidR="00791F84" w:rsidRPr="00767330" w:rsidRDefault="00791F84" w:rsidP="00767330">
      <w:pPr>
        <w:spacing w:before="0"/>
        <w:rPr>
          <w:rFonts w:cs="Calibri"/>
          <w:sz w:val="18"/>
          <w:szCs w:val="18"/>
        </w:rPr>
      </w:pPr>
    </w:p>
    <w:p w14:paraId="5498E1A5" w14:textId="1D1F62D2" w:rsidR="00D10A96" w:rsidRPr="003908D8" w:rsidRDefault="00161DCE" w:rsidP="00C36F5A">
      <w:pPr>
        <w:spacing w:before="160"/>
        <w:rPr>
          <w:rFonts w:cs="Calibri"/>
          <w:b/>
          <w:bCs/>
        </w:rPr>
      </w:pPr>
      <w:r w:rsidRPr="003908D8">
        <w:rPr>
          <w:rFonts w:cs="Calibri"/>
          <w:b/>
          <w:bCs/>
        </w:rPr>
        <w:t>KEY SKILLS</w:t>
      </w:r>
    </w:p>
    <w:p w14:paraId="09123E98" w14:textId="0F243240" w:rsidR="00883694" w:rsidRPr="0099444D" w:rsidRDefault="00D10A96" w:rsidP="0099444D">
      <w:pPr>
        <w:pStyle w:val="Line"/>
        <w:rPr>
          <w:rFonts w:ascii="Calibri" w:hAnsi="Calibri"/>
          <w:sz w:val="18"/>
          <w:szCs w:val="18"/>
        </w:rPr>
        <w:sectPr w:rsidR="00883694" w:rsidRPr="0099444D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6B595A7C" wp14:editId="5DF14659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D69C0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CC01EDB" w14:textId="2E8A42BC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P</w:t>
      </w:r>
      <w:r w:rsidR="008A1352" w:rsidRPr="00387FD6">
        <w:rPr>
          <w:b/>
          <w:bCs/>
          <w:sz w:val="18"/>
          <w:szCs w:val="18"/>
        </w:rPr>
        <w:t xml:space="preserve">rogramming </w:t>
      </w:r>
      <w:r w:rsidR="00E62CEC" w:rsidRPr="00387FD6">
        <w:rPr>
          <w:b/>
          <w:bCs/>
          <w:sz w:val="18"/>
          <w:szCs w:val="18"/>
        </w:rPr>
        <w:t>S</w:t>
      </w:r>
      <w:r w:rsidR="008A1352" w:rsidRPr="00387FD6">
        <w:rPr>
          <w:b/>
          <w:bCs/>
          <w:sz w:val="18"/>
          <w:szCs w:val="18"/>
        </w:rPr>
        <w:t>kills</w:t>
      </w:r>
      <w:r w:rsidR="008A1352" w:rsidRPr="0044041A">
        <w:rPr>
          <w:sz w:val="18"/>
          <w:szCs w:val="18"/>
        </w:rPr>
        <w:t xml:space="preserve">: Python, </w:t>
      </w:r>
      <w:r w:rsidR="00E62CEC" w:rsidRPr="0044041A">
        <w:rPr>
          <w:sz w:val="18"/>
          <w:szCs w:val="18"/>
        </w:rPr>
        <w:t>SQL</w:t>
      </w:r>
      <w:r w:rsidR="008A1352" w:rsidRPr="0044041A">
        <w:rPr>
          <w:sz w:val="18"/>
          <w:szCs w:val="18"/>
        </w:rPr>
        <w:t xml:space="preserve">, </w:t>
      </w:r>
      <w:r w:rsidR="00E62CEC" w:rsidRPr="0044041A">
        <w:rPr>
          <w:sz w:val="18"/>
          <w:szCs w:val="18"/>
        </w:rPr>
        <w:t>R</w:t>
      </w:r>
    </w:p>
    <w:p w14:paraId="4468F78C" w14:textId="23FD7F9D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Visualization</w:t>
      </w:r>
      <w:r w:rsidR="00E62CEC" w:rsidRPr="0044041A">
        <w:rPr>
          <w:sz w:val="18"/>
          <w:szCs w:val="18"/>
        </w:rPr>
        <w:t>: Tableau, Excel</w:t>
      </w:r>
      <w:r w:rsidR="001A2EF5" w:rsidRPr="0044041A">
        <w:rPr>
          <w:sz w:val="18"/>
          <w:szCs w:val="18"/>
        </w:rPr>
        <w:t xml:space="preserve">, </w:t>
      </w:r>
      <w:r w:rsidR="00A64219" w:rsidRPr="0044041A">
        <w:rPr>
          <w:sz w:val="18"/>
          <w:szCs w:val="18"/>
        </w:rPr>
        <w:t xml:space="preserve">Matplotlib, ggplot, </w:t>
      </w:r>
      <w:r w:rsidR="0044041A" w:rsidRPr="0044041A">
        <w:rPr>
          <w:sz w:val="18"/>
          <w:szCs w:val="18"/>
        </w:rPr>
        <w:t>S</w:t>
      </w:r>
      <w:r w:rsidR="00A64219" w:rsidRPr="0044041A">
        <w:rPr>
          <w:sz w:val="18"/>
          <w:szCs w:val="18"/>
        </w:rPr>
        <w:t>eaborn</w:t>
      </w:r>
    </w:p>
    <w:p w14:paraId="1E63DD66" w14:textId="336DFE46" w:rsidR="005075E9" w:rsidRPr="0044041A" w:rsidRDefault="005075E9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Statistical Analysis</w:t>
      </w:r>
      <w:r w:rsidRPr="0044041A">
        <w:rPr>
          <w:sz w:val="18"/>
          <w:szCs w:val="18"/>
        </w:rPr>
        <w:t>: A/B Testing, Hypothesis Testing, Regression Analysis, Predictive Modelling</w:t>
      </w:r>
    </w:p>
    <w:p w14:paraId="3ECBD260" w14:textId="6FBB75F5" w:rsidR="00EA0C72" w:rsidRPr="0044041A" w:rsidRDefault="00EA0C72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Machine Learning</w:t>
      </w:r>
      <w:r w:rsidRPr="0044041A">
        <w:rPr>
          <w:sz w:val="18"/>
          <w:szCs w:val="18"/>
        </w:rPr>
        <w:t>: Classification Models, Linear and Logistic Regression, Decision Trees</w:t>
      </w:r>
    </w:p>
    <w:p w14:paraId="43159DA2" w14:textId="6036BFD9" w:rsidR="00EA0C72" w:rsidRPr="0044041A" w:rsidRDefault="00EA0C72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Analysis and Validation</w:t>
      </w:r>
      <w:r w:rsidRPr="0044041A">
        <w:rPr>
          <w:sz w:val="18"/>
          <w:szCs w:val="18"/>
        </w:rPr>
        <w:t>: Data Cleaning, Data Transformation, Descriptive Statistics, ETL</w:t>
      </w:r>
    </w:p>
    <w:p w14:paraId="30ED4E9E" w14:textId="30182F53" w:rsidR="001A2EF5" w:rsidRPr="0044041A" w:rsidRDefault="001A2EF5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Presentation</w:t>
      </w:r>
      <w:r w:rsidRPr="0044041A">
        <w:rPr>
          <w:sz w:val="18"/>
          <w:szCs w:val="18"/>
        </w:rPr>
        <w:t>: Data Visualization, Dashboard Creation, Report Generation</w:t>
      </w:r>
    </w:p>
    <w:p w14:paraId="1643B3AE" w14:textId="77777777" w:rsidR="00F4734A" w:rsidRPr="00767330" w:rsidRDefault="00F4734A" w:rsidP="00767330">
      <w:pPr>
        <w:spacing w:before="0"/>
        <w:rPr>
          <w:rFonts w:cs="Calibri"/>
          <w:sz w:val="18"/>
        </w:rPr>
      </w:pPr>
    </w:p>
    <w:p w14:paraId="300B5FC9" w14:textId="724AC1E4" w:rsidR="00D10A96" w:rsidRPr="003908D8" w:rsidRDefault="00DB4F19" w:rsidP="00DB4F19">
      <w:pPr>
        <w:spacing w:before="160"/>
        <w:rPr>
          <w:rFonts w:cs="Calibri"/>
          <w:b/>
          <w:bCs/>
        </w:rPr>
      </w:pPr>
      <w:r>
        <w:rPr>
          <w:rFonts w:cs="Calibri"/>
          <w:b/>
          <w:bCs/>
        </w:rPr>
        <w:t>PROJECTS &amp; EXPERIENCE</w:t>
      </w:r>
    </w:p>
    <w:p w14:paraId="3F6669F3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0C24B58D" wp14:editId="7755A74E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0C643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D43F632" w14:textId="621D39D0" w:rsidR="00121367" w:rsidRDefault="00771257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Data Analyst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88578E">
        <w:rPr>
          <w:rStyle w:val="Heading2Char"/>
          <w:rFonts w:cs="Calibri"/>
          <w:b w:val="0"/>
          <w:bCs/>
          <w:sz w:val="18"/>
        </w:rPr>
        <w:t>Waikare Community Development &amp; Research Trust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(HRC</w:t>
      </w:r>
      <w:r w:rsidR="006B7FBA" w:rsidRPr="00771257">
        <w:rPr>
          <w:rStyle w:val="Heading2Char"/>
          <w:rFonts w:cs="Calibri"/>
          <w:b w:val="0"/>
          <w:bCs/>
          <w:sz w:val="18"/>
        </w:rPr>
        <w:t>NZ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Funded</w:t>
      </w:r>
      <w:r w:rsidR="006B7FBA" w:rsidRPr="00771257">
        <w:rPr>
          <w:rStyle w:val="Heading2Char"/>
          <w:rFonts w:cs="Calibri"/>
          <w:b w:val="0"/>
          <w:bCs/>
          <w:sz w:val="18"/>
        </w:rPr>
        <w:t xml:space="preserve"> Project</w:t>
      </w:r>
      <w:r w:rsidR="001A0B99" w:rsidRPr="00771257">
        <w:rPr>
          <w:rStyle w:val="Heading2Char"/>
          <w:rFonts w:cs="Calibri"/>
          <w:b w:val="0"/>
          <w:bCs/>
          <w:sz w:val="18"/>
        </w:rPr>
        <w:t>)</w:t>
      </w:r>
      <w:r>
        <w:rPr>
          <w:rStyle w:val="Heading2Char"/>
          <w:rFonts w:cs="Calibri"/>
          <w:b w:val="0"/>
          <w:bCs/>
          <w:sz w:val="18"/>
        </w:rPr>
        <w:t xml:space="preserve"> |</w:t>
      </w:r>
      <w:r w:rsidR="00121367">
        <w:rPr>
          <w:rStyle w:val="Heading2Char"/>
          <w:rFonts w:cs="Calibri"/>
          <w:sz w:val="18"/>
        </w:rPr>
        <w:t xml:space="preserve"> </w:t>
      </w:r>
      <w:r w:rsidR="00121367" w:rsidRPr="00121367">
        <w:rPr>
          <w:rStyle w:val="Heading2Char"/>
          <w:rFonts w:cs="Calibri"/>
          <w:b w:val="0"/>
          <w:bCs/>
          <w:sz w:val="18"/>
        </w:rPr>
        <w:t>2024</w:t>
      </w:r>
    </w:p>
    <w:p w14:paraId="1718D153" w14:textId="7A0AD1F3" w:rsidR="00146679" w:rsidRPr="002C28D3" w:rsidRDefault="0050775A" w:rsidP="002C28D3">
      <w:pPr>
        <w:ind w:firstLine="360"/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</w:pPr>
      <w:hyperlink r:id="rId14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Pona </w:t>
        </w:r>
        <w:r w:rsidR="00C271C1"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Kaká</w:t>
        </w:r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 Initiative</w:t>
        </w:r>
      </w:hyperlink>
      <w:r w:rsidRPr="002C28D3"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  <w:t xml:space="preserve"> </w:t>
      </w:r>
      <w:r w:rsidR="00146679" w:rsidRPr="002C28D3"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  <w:t xml:space="preserve">– Jul to </w:t>
      </w:r>
      <w:r w:rsidR="00823E40" w:rsidRPr="002C28D3"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  <w:t>Oct</w:t>
      </w:r>
    </w:p>
    <w:p w14:paraId="3AD2AC78" w14:textId="77777777" w:rsidR="0077123C" w:rsidRDefault="0077123C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77123C">
        <w:rPr>
          <w:rFonts w:eastAsiaTheme="majorEastAsia" w:cs="Calibri"/>
          <w:bCs/>
          <w:color w:val="000000" w:themeColor="text1"/>
          <w:sz w:val="18"/>
          <w:szCs w:val="24"/>
        </w:rPr>
        <w:t>Conducted comprehensive qualitative and quantitative data analysis, delivering insights on Māori arthritis management.</w:t>
      </w:r>
    </w:p>
    <w:p w14:paraId="55F8AB9B" w14:textId="77777777" w:rsidR="00BF3E02" w:rsidRDefault="00BF3E02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BF3E02">
        <w:rPr>
          <w:rFonts w:eastAsiaTheme="majorEastAsia" w:cs="Calibri"/>
          <w:bCs/>
          <w:color w:val="000000" w:themeColor="text1"/>
          <w:sz w:val="18"/>
          <w:szCs w:val="24"/>
        </w:rPr>
        <w:t>Analyzed interview transcripts to identify key themes, transforming qualitative data into structured, actionable insights by creating a clear summary table in Excel.</w:t>
      </w:r>
    </w:p>
    <w:p w14:paraId="4F5DF715" w14:textId="77777777" w:rsidR="003016D3" w:rsidRDefault="003016D3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016D3">
        <w:rPr>
          <w:rFonts w:eastAsiaTheme="majorEastAsia" w:cs="Calibri"/>
          <w:bCs/>
          <w:color w:val="000000" w:themeColor="text1"/>
          <w:sz w:val="18"/>
          <w:szCs w:val="24"/>
        </w:rPr>
        <w:t>Created and processed datasets in Excel and Python, performing descriptive statistics, trend analysis, and generating visualizations.</w:t>
      </w:r>
    </w:p>
    <w:p w14:paraId="54D03758" w14:textId="77777777" w:rsidR="004A6DDD" w:rsidRPr="004A6DDD" w:rsidRDefault="003016D3" w:rsidP="000F7F38">
      <w:pPr>
        <w:pStyle w:val="ListParagraph"/>
        <w:numPr>
          <w:ilvl w:val="0"/>
          <w:numId w:val="19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016D3">
        <w:rPr>
          <w:rFonts w:eastAsiaTheme="majorEastAsia" w:cs="Calibri"/>
          <w:bCs/>
          <w:color w:val="000000" w:themeColor="text1"/>
          <w:sz w:val="18"/>
          <w:szCs w:val="24"/>
        </w:rPr>
        <w:t>Compiled and synthesized findings into a visually engaging report using Canva, effectively communicating project impact to non-technical stakeholders.</w:t>
      </w:r>
      <w:r w:rsidR="004A6DDD" w:rsidRPr="004A6DDD">
        <w:t xml:space="preserve"> </w:t>
      </w:r>
    </w:p>
    <w:p w14:paraId="10BF2AD3" w14:textId="646A15B9" w:rsidR="003016D3" w:rsidRPr="004A6DDD" w:rsidRDefault="004A6DDD" w:rsidP="004A6DDD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4A6DDD">
        <w:rPr>
          <w:rFonts w:eastAsiaTheme="majorEastAsia" w:cs="Calibri"/>
          <w:bCs/>
          <w:sz w:val="18"/>
          <w:szCs w:val="24"/>
        </w:rPr>
        <w:t>Earned stakeholder recognition for exceptional work, leading to an invitation for involvement in all future projects, subject to availability.</w:t>
      </w:r>
    </w:p>
    <w:p w14:paraId="23AB99E5" w14:textId="2D6C70A0" w:rsidR="007A6352" w:rsidRDefault="009A7971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Projects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7A6352" w:rsidRPr="009A7971">
        <w:rPr>
          <w:rStyle w:val="Heading2Char"/>
          <w:rFonts w:cs="Calibri"/>
          <w:b w:val="0"/>
          <w:bCs/>
          <w:sz w:val="18"/>
        </w:rPr>
        <w:t>Coursera Studies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 w:rsidR="007A6352">
        <w:rPr>
          <w:rStyle w:val="Heading2Char"/>
          <w:rFonts w:cs="Calibri"/>
          <w:sz w:val="18"/>
        </w:rPr>
        <w:t xml:space="preserve"> </w:t>
      </w:r>
      <w:r w:rsidR="004F1257" w:rsidRPr="004F1257">
        <w:rPr>
          <w:rStyle w:val="Heading2Char"/>
          <w:rFonts w:cs="Calibri"/>
          <w:b w:val="0"/>
          <w:bCs/>
          <w:sz w:val="18"/>
        </w:rPr>
        <w:t>2024</w:t>
      </w:r>
    </w:p>
    <w:p w14:paraId="1CB0CA84" w14:textId="675F9E61" w:rsidR="000869B3" w:rsidRPr="002C28D3" w:rsidRDefault="000869B3" w:rsidP="002C28D3">
      <w:pPr>
        <w:ind w:left="360"/>
        <w:rPr>
          <w:rStyle w:val="Hyperlink"/>
          <w:rFonts w:eastAsiaTheme="majorEastAsia" w:cs="Calibri"/>
          <w:bCs/>
          <w:i/>
          <w:iCs/>
          <w:color w:val="262626" w:themeColor="text1" w:themeTint="D9"/>
          <w:sz w:val="18"/>
          <w:szCs w:val="24"/>
          <w:u w:val="none"/>
        </w:rPr>
      </w:pPr>
      <w:hyperlink r:id="rId15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TikTok Capstone Project</w:t>
        </w:r>
      </w:hyperlink>
      <w:r w:rsidR="00F4147C" w:rsidRPr="002C28D3">
        <w:rPr>
          <w:rStyle w:val="Hyperlink"/>
          <w:rFonts w:eastAsiaTheme="majorEastAsia" w:cs="Calibri"/>
          <w:bCs/>
          <w:i/>
          <w:iCs/>
          <w:sz w:val="18"/>
          <w:szCs w:val="24"/>
        </w:rPr>
        <w:t xml:space="preserve"> </w:t>
      </w:r>
      <w:r w:rsidR="00405454" w:rsidRPr="002C28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–</w:t>
      </w:r>
      <w:r w:rsidR="008A5625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 xml:space="preserve"> </w:t>
      </w:r>
      <w:r w:rsidR="00F4147C" w:rsidRPr="002C28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Ongoing</w:t>
      </w:r>
    </w:p>
    <w:p w14:paraId="5E99B0D6" w14:textId="51A58A14" w:rsidR="00244C2D" w:rsidRPr="00244C2D" w:rsidRDefault="00244C2D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t>Conducted exploratory data analysis (EDA) using Python to uncover key trends and insights in TikTok user interactions.</w:t>
      </w:r>
    </w:p>
    <w:p w14:paraId="4A8996ED" w14:textId="7D068F13" w:rsidR="00A56405" w:rsidRDefault="00A56405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0F6FA2">
        <w:rPr>
          <w:rFonts w:eastAsiaTheme="majorEastAsia" w:cs="Calibri"/>
          <w:bCs/>
          <w:sz w:val="18"/>
          <w:szCs w:val="24"/>
        </w:rPr>
        <w:t>Performed statistical analysis including hypothesis testing</w:t>
      </w:r>
      <w:r>
        <w:rPr>
          <w:rFonts w:eastAsiaTheme="majorEastAsia" w:cs="Calibri"/>
          <w:bCs/>
          <w:sz w:val="18"/>
          <w:szCs w:val="24"/>
        </w:rPr>
        <w:t xml:space="preserve">, OLS, </w:t>
      </w:r>
      <w:r w:rsidR="00894371">
        <w:rPr>
          <w:rFonts w:eastAsiaTheme="majorEastAsia" w:cs="Calibri"/>
          <w:bCs/>
          <w:sz w:val="18"/>
          <w:szCs w:val="24"/>
        </w:rPr>
        <w:t>and logistic</w:t>
      </w:r>
      <w:r>
        <w:rPr>
          <w:rFonts w:eastAsiaTheme="majorEastAsia" w:cs="Calibri"/>
          <w:bCs/>
          <w:sz w:val="18"/>
          <w:szCs w:val="24"/>
        </w:rPr>
        <w:t xml:space="preserve"> regression models.</w:t>
      </w:r>
    </w:p>
    <w:p w14:paraId="42733006" w14:textId="77777777" w:rsidR="00244C2D" w:rsidRDefault="00244C2D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t>Developed a machine learning model to classify TikTok interactions, optimizing for content moderation efficiency.</w:t>
      </w:r>
    </w:p>
    <w:p w14:paraId="2CADEFE9" w14:textId="377DBA5F" w:rsidR="009E5F6B" w:rsidRPr="00244C2D" w:rsidRDefault="009E5F6B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9E5F6B">
        <w:rPr>
          <w:rFonts w:eastAsiaTheme="majorEastAsia" w:cs="Calibri"/>
          <w:bCs/>
          <w:sz w:val="18"/>
          <w:szCs w:val="24"/>
        </w:rPr>
        <w:t>Created project workflow and managed multiple deliverables, including project proposals, executive summaries, and analysis reports using Python and Jupyter Notebooks, totaling 9 deliverables to date.</w:t>
      </w:r>
    </w:p>
    <w:p w14:paraId="13AECFE5" w14:textId="05147C8F" w:rsidR="00244C2D" w:rsidRPr="00BE0E7D" w:rsidRDefault="00244C2D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244C2D">
        <w:rPr>
          <w:rFonts w:eastAsiaTheme="majorEastAsia" w:cs="Calibri"/>
          <w:bCs/>
          <w:sz w:val="18"/>
          <w:szCs w:val="24"/>
        </w:rPr>
        <w:t>Built interactive Tableau dashboards to visualize findings and support decision-makin</w:t>
      </w:r>
      <w:r w:rsidR="00DB369E">
        <w:rPr>
          <w:rFonts w:eastAsiaTheme="majorEastAsia" w:cs="Calibri"/>
          <w:bCs/>
          <w:sz w:val="18"/>
          <w:szCs w:val="24"/>
        </w:rPr>
        <w:t>g.</w:t>
      </w:r>
    </w:p>
    <w:p w14:paraId="19F659EF" w14:textId="75E292B7" w:rsidR="004F1257" w:rsidRPr="002C28D3" w:rsidRDefault="004F1257" w:rsidP="002C28D3">
      <w:pPr>
        <w:ind w:left="360"/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</w:pPr>
      <w:hyperlink r:id="rId16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Bellabeat Capstone Project</w:t>
        </w:r>
      </w:hyperlink>
      <w:r w:rsidR="00F4147C" w:rsidRPr="002C28D3">
        <w:rPr>
          <w:rStyle w:val="Hyperlink"/>
          <w:rFonts w:eastAsiaTheme="majorEastAsia" w:cs="Calibri"/>
          <w:bCs/>
          <w:i/>
          <w:iCs/>
          <w:sz w:val="18"/>
          <w:szCs w:val="24"/>
        </w:rPr>
        <w:t xml:space="preserve"> </w:t>
      </w:r>
      <w:r w:rsidR="00D73FA5" w:rsidRPr="002C28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–</w:t>
      </w:r>
      <w:r w:rsidR="008A5625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 xml:space="preserve"> </w:t>
      </w:r>
      <w:r w:rsidR="005D1AB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>Jun</w:t>
      </w:r>
      <w:r w:rsidR="005B70D3">
        <w:rPr>
          <w:rStyle w:val="Hyperlink"/>
          <w:rFonts w:eastAsiaTheme="majorEastAsia" w:cs="Calibri"/>
          <w:bCs/>
          <w:i/>
          <w:iCs/>
          <w:color w:val="auto"/>
          <w:sz w:val="18"/>
          <w:szCs w:val="24"/>
          <w:u w:val="none"/>
        </w:rPr>
        <w:t xml:space="preserve"> to Jul</w:t>
      </w:r>
    </w:p>
    <w:p w14:paraId="665675BE" w14:textId="77777777" w:rsidR="0011386B" w:rsidRDefault="0011386B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11386B">
        <w:rPr>
          <w:rFonts w:eastAsiaTheme="majorEastAsia" w:cs="Calibri"/>
          <w:bCs/>
          <w:color w:val="auto"/>
          <w:sz w:val="18"/>
          <w:szCs w:val="24"/>
        </w:rPr>
        <w:t>Analyzed 12 datasets, some containing over 2 million rows of data, from non-Bellabeat smart devices using R, identifying trends in physical activity, sleep, and heart rate to inform Bellabeat’s marketing strategy.</w:t>
      </w:r>
    </w:p>
    <w:p w14:paraId="05D2A343" w14:textId="77777777" w:rsidR="00101E3C" w:rsidRPr="00101E3C" w:rsidRDefault="00EB24D2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EB24D2">
        <w:rPr>
          <w:rFonts w:eastAsiaTheme="majorEastAsia" w:cs="Calibri"/>
          <w:bCs/>
          <w:color w:val="auto"/>
          <w:sz w:val="18"/>
          <w:szCs w:val="24"/>
        </w:rPr>
        <w:t>Provided actionable insights to drive targeted improvements in multiple areas such as enhanced physical activity features, social engagement strategies, and heart rate monitoring integration.</w:t>
      </w:r>
      <w:r w:rsidRPr="00EB24D2">
        <w:t xml:space="preserve"> </w:t>
      </w:r>
    </w:p>
    <w:p w14:paraId="4363AF9F" w14:textId="13C4F408" w:rsidR="0045104E" w:rsidRDefault="00EB24D2" w:rsidP="002C28D3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auto"/>
          <w:sz w:val="18"/>
          <w:szCs w:val="24"/>
        </w:rPr>
      </w:pPr>
      <w:r w:rsidRPr="00EB24D2">
        <w:rPr>
          <w:rFonts w:eastAsiaTheme="majorEastAsia" w:cs="Calibri"/>
          <w:bCs/>
          <w:color w:val="auto"/>
          <w:sz w:val="18"/>
          <w:szCs w:val="24"/>
        </w:rPr>
        <w:lastRenderedPageBreak/>
        <w:t>Recommended the addition and integration of a new product into the Bellabeat product catalog, based on comprehensive user behavior analysis.</w:t>
      </w:r>
    </w:p>
    <w:p w14:paraId="43F1A9B4" w14:textId="40DECBF7" w:rsidR="00D10A96" w:rsidRPr="00B47D2C" w:rsidRDefault="0011342A" w:rsidP="00DC1B52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Retail Forex Trader</w:t>
      </w:r>
      <w:r w:rsidRPr="00B47D2C">
        <w:rPr>
          <w:rStyle w:val="Heading2Char"/>
          <w:rFonts w:cs="Calibri"/>
          <w:b w:val="0"/>
          <w:bCs/>
          <w:sz w:val="18"/>
        </w:rPr>
        <w:t xml:space="preserve">, Self Employed | </w:t>
      </w:r>
      <w:r w:rsidR="00202BC5"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</w:t>
      </w:r>
      <w:r w:rsidR="00C2343E">
        <w:rPr>
          <w:rStyle w:val="Heading2Char"/>
          <w:rFonts w:cs="Calibri"/>
          <w:b w:val="0"/>
          <w:bCs/>
          <w:sz w:val="18"/>
        </w:rPr>
        <w:t>0</w:t>
      </w:r>
      <w:r w:rsidRPr="00B47D2C">
        <w:rPr>
          <w:rStyle w:val="Heading2Char"/>
          <w:rFonts w:cs="Calibri"/>
          <w:b w:val="0"/>
          <w:bCs/>
          <w:sz w:val="18"/>
        </w:rPr>
        <w:t xml:space="preserve"> – </w:t>
      </w:r>
      <w:r w:rsidR="00202BC5"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>2024</w:t>
      </w:r>
    </w:p>
    <w:p w14:paraId="055CE39A" w14:textId="47B17D68" w:rsidR="0011342A" w:rsidRPr="00B47D2C" w:rsidRDefault="0011342A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B47D2C">
        <w:rPr>
          <w:rFonts w:eastAsiaTheme="majorEastAsia" w:cs="Calibri"/>
          <w:bCs/>
          <w:color w:val="000000" w:themeColor="text1"/>
          <w:sz w:val="18"/>
          <w:szCs w:val="24"/>
        </w:rPr>
        <w:t xml:space="preserve">Analyzed extensive datasets </w:t>
      </w:r>
      <w:r w:rsidR="00C47516" w:rsidRPr="00C47516">
        <w:rPr>
          <w:rFonts w:eastAsiaTheme="majorEastAsia" w:cs="Calibri"/>
          <w:bCs/>
          <w:color w:val="000000" w:themeColor="text1"/>
          <w:sz w:val="18"/>
          <w:szCs w:val="24"/>
        </w:rPr>
        <w:t>to develop and refine trading strategies, resulting in a 31% improvement in win/loss performance.</w:t>
      </w:r>
    </w:p>
    <w:p w14:paraId="0A72CF17" w14:textId="788EAEDE" w:rsidR="009E069D" w:rsidRDefault="009E069D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9E069D">
        <w:rPr>
          <w:rFonts w:eastAsiaTheme="majorEastAsia" w:cs="Calibri"/>
          <w:bCs/>
          <w:color w:val="000000" w:themeColor="text1"/>
          <w:sz w:val="18"/>
          <w:szCs w:val="24"/>
        </w:rPr>
        <w:t>Optimized trading systems by conducting manual back testing, ensuring strategy validation and performance consistency.</w:t>
      </w:r>
    </w:p>
    <w:p w14:paraId="684FA057" w14:textId="77777777" w:rsidR="00053A86" w:rsidRDefault="00053A86" w:rsidP="0011342A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053A86">
        <w:rPr>
          <w:rFonts w:eastAsiaTheme="majorEastAsia" w:cs="Calibri"/>
          <w:bCs/>
          <w:color w:val="000000" w:themeColor="text1"/>
          <w:sz w:val="18"/>
          <w:szCs w:val="24"/>
        </w:rPr>
        <w:t>Developed and implemented enhanced risk management processes, reducing losses by 25% through targeted strategy improvements.</w:t>
      </w:r>
    </w:p>
    <w:p w14:paraId="734D320C" w14:textId="77777777" w:rsidR="00313574" w:rsidRPr="00313574" w:rsidRDefault="00313574" w:rsidP="000F7F38">
      <w:pPr>
        <w:pStyle w:val="ListParagraph"/>
        <w:numPr>
          <w:ilvl w:val="0"/>
          <w:numId w:val="16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13574">
        <w:rPr>
          <w:rFonts w:eastAsiaTheme="majorEastAsia" w:cs="Calibri"/>
          <w:bCs/>
          <w:color w:val="000000" w:themeColor="text1"/>
          <w:sz w:val="18"/>
          <w:szCs w:val="24"/>
        </w:rPr>
        <w:t>Led a webinar teaching improved strategies and refined trading techniques to fellow traders, sharing insights and discussing market trends.</w:t>
      </w:r>
    </w:p>
    <w:p w14:paraId="5FF8A1F6" w14:textId="410F05FD" w:rsidR="0011342A" w:rsidRPr="00B47D2C" w:rsidRDefault="0011342A" w:rsidP="0011342A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Northridge Country Lodge | </w:t>
      </w:r>
      <w:r w:rsidR="00202BC5"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 xml:space="preserve">2009 – </w:t>
      </w:r>
      <w:r w:rsidR="00202BC5"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2020</w:t>
      </w:r>
    </w:p>
    <w:p w14:paraId="6CBB6373" w14:textId="34BC10A5" w:rsidR="003430B6" w:rsidRDefault="003430B6" w:rsidP="0011342A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 xml:space="preserve">Managed food costs and resources through strategic menu planning, portion control, and seasonal ingredient utilization, reducing food waste by </w:t>
      </w:r>
      <w:r>
        <w:rPr>
          <w:rFonts w:eastAsiaTheme="majorEastAsia" w:cs="Calibri"/>
          <w:bCs/>
          <w:color w:val="000000" w:themeColor="text1"/>
          <w:sz w:val="18"/>
          <w:szCs w:val="24"/>
        </w:rPr>
        <w:t>30%</w:t>
      </w: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 xml:space="preserve"> while ensuring health and safety compliance.</w:t>
      </w:r>
    </w:p>
    <w:p w14:paraId="74940DF6" w14:textId="77777777" w:rsidR="00F733A7" w:rsidRDefault="00F733A7" w:rsidP="0011342A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Trained and mentored junior chefs in advanced culinary techniques and food safety protocols, fostering professional growth and career development within the industry.</w:t>
      </w:r>
    </w:p>
    <w:p w14:paraId="498BAF77" w14:textId="5C8A5C73" w:rsidR="00F733A7" w:rsidRPr="00F733A7" w:rsidRDefault="00F733A7" w:rsidP="000F7F38">
      <w:pPr>
        <w:pStyle w:val="ListParagraph"/>
        <w:numPr>
          <w:ilvl w:val="0"/>
          <w:numId w:val="17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 xml:space="preserve">Led and motivated a team of </w:t>
      </w:r>
      <w:r w:rsidR="00236C7C">
        <w:rPr>
          <w:rFonts w:eastAsiaTheme="majorEastAsia" w:cs="Calibri"/>
          <w:bCs/>
          <w:color w:val="000000" w:themeColor="text1"/>
          <w:sz w:val="18"/>
          <w:szCs w:val="24"/>
        </w:rPr>
        <w:t xml:space="preserve">full time and temp </w:t>
      </w: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chefs and kitchen staff, cultivating a collaborative and high-performance kitchen environment to consistently deliver high-quality dishes.</w:t>
      </w:r>
    </w:p>
    <w:p w14:paraId="6193F5C3" w14:textId="598FDEE6" w:rsidR="000255F6" w:rsidRDefault="000255F6" w:rsidP="000255F6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Imbibe Restaurant &amp; Bar | </w:t>
      </w:r>
      <w:r w:rsidR="00202BC5">
        <w:rPr>
          <w:rStyle w:val="Heading2Char"/>
          <w:rFonts w:cs="Calibri"/>
          <w:b w:val="0"/>
          <w:bCs/>
          <w:sz w:val="18"/>
        </w:rPr>
        <w:t xml:space="preserve">Mar </w:t>
      </w:r>
      <w:r w:rsidRPr="00B47D2C">
        <w:rPr>
          <w:rStyle w:val="Heading2Char"/>
          <w:rFonts w:cs="Calibri"/>
          <w:b w:val="0"/>
          <w:bCs/>
          <w:sz w:val="18"/>
        </w:rPr>
        <w:t xml:space="preserve">2006 – </w:t>
      </w:r>
      <w:r w:rsidR="00202BC5">
        <w:rPr>
          <w:rStyle w:val="Heading2Char"/>
          <w:rFonts w:cs="Calibri"/>
          <w:b w:val="0"/>
          <w:bCs/>
          <w:sz w:val="18"/>
        </w:rPr>
        <w:t xml:space="preserve">Dec </w:t>
      </w:r>
      <w:r w:rsidRPr="00B47D2C">
        <w:rPr>
          <w:rStyle w:val="Heading2Char"/>
          <w:rFonts w:cs="Calibri"/>
          <w:b w:val="0"/>
          <w:bCs/>
          <w:sz w:val="18"/>
        </w:rPr>
        <w:t>2008</w:t>
      </w:r>
    </w:p>
    <w:p w14:paraId="3CE40A21" w14:textId="1D4C4660" w:rsidR="008F04DC" w:rsidRPr="008F04DC" w:rsidRDefault="008F04DC" w:rsidP="008F04DC">
      <w:pPr>
        <w:pStyle w:val="ListParagraph"/>
        <w:numPr>
          <w:ilvl w:val="0"/>
          <w:numId w:val="20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Spearheaded menu creation by meticulously recording and analyzing key metrics, including monthly stock takes, food costs, and sales performance, ensuring data-backed decisions for optimal profitability.</w:t>
      </w:r>
    </w:p>
    <w:p w14:paraId="13655FF8" w14:textId="316225AE" w:rsidR="008F04DC" w:rsidRPr="008F04DC" w:rsidRDefault="008F04DC" w:rsidP="008F04DC">
      <w:pPr>
        <w:pStyle w:val="ListParagraph"/>
        <w:numPr>
          <w:ilvl w:val="0"/>
          <w:numId w:val="20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Managed weekly, monthly, quarterly, and annual reports on food costs, staff costs, and sales, using these insights to drive strategic menu adjustments and cost controls.</w:t>
      </w:r>
    </w:p>
    <w:p w14:paraId="6C70F44F" w14:textId="70275E86" w:rsidR="008F04DC" w:rsidRPr="008F04DC" w:rsidRDefault="008F04DC" w:rsidP="000F7F38">
      <w:pPr>
        <w:pStyle w:val="ListParagraph"/>
        <w:numPr>
          <w:ilvl w:val="0"/>
          <w:numId w:val="20"/>
        </w:numPr>
        <w:spacing w:after="240"/>
        <w:rPr>
          <w:rStyle w:val="Heading2Char"/>
          <w:rFonts w:cs="Calibri"/>
          <w:b w:val="0"/>
          <w:bCs/>
          <w:sz w:val="18"/>
        </w:rPr>
      </w:pPr>
      <w:r w:rsidRPr="008F04DC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deep understanding of the relationship between operational data and business performance, sparking a fascination with data-driven decision-making that shaped my future career.</w:t>
      </w:r>
    </w:p>
    <w:p w14:paraId="7BE5059C" w14:textId="158BF3BD" w:rsidR="008E1021" w:rsidRDefault="000255F6" w:rsidP="008E1021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 w:rsidRPr="00B47D2C">
        <w:rPr>
          <w:rStyle w:val="Heading2Char"/>
          <w:rFonts w:cs="Calibri"/>
          <w:b w:val="0"/>
          <w:bCs/>
          <w:sz w:val="18"/>
        </w:rPr>
        <w:t xml:space="preserve"> Nautilus Restaurant &amp; Bar | </w:t>
      </w:r>
      <w:r w:rsidR="00202BC5">
        <w:rPr>
          <w:rStyle w:val="Heading2Char"/>
          <w:rFonts w:cs="Calibri"/>
          <w:b w:val="0"/>
          <w:bCs/>
          <w:sz w:val="18"/>
        </w:rPr>
        <w:t xml:space="preserve">Feb </w:t>
      </w:r>
      <w:r w:rsidRPr="00B47D2C">
        <w:rPr>
          <w:rStyle w:val="Heading2Char"/>
          <w:rFonts w:cs="Calibri"/>
          <w:b w:val="0"/>
          <w:bCs/>
          <w:sz w:val="18"/>
        </w:rPr>
        <w:t xml:space="preserve">2004 – </w:t>
      </w:r>
      <w:r w:rsidR="00202BC5">
        <w:rPr>
          <w:rStyle w:val="Heading2Char"/>
          <w:rFonts w:cs="Calibri"/>
          <w:b w:val="0"/>
          <w:bCs/>
          <w:sz w:val="18"/>
        </w:rPr>
        <w:t xml:space="preserve">Mar </w:t>
      </w:r>
      <w:r w:rsidRPr="00B47D2C">
        <w:rPr>
          <w:rStyle w:val="Heading2Char"/>
          <w:rFonts w:cs="Calibri"/>
          <w:b w:val="0"/>
          <w:bCs/>
          <w:sz w:val="18"/>
        </w:rPr>
        <w:t>2006</w:t>
      </w:r>
    </w:p>
    <w:p w14:paraId="7771DAA2" w14:textId="065A9730" w:rsidR="00252993" w:rsidRPr="00252993" w:rsidRDefault="00252993" w:rsidP="00252993">
      <w:pPr>
        <w:pStyle w:val="ListParagraph"/>
        <w:numPr>
          <w:ilvl w:val="0"/>
          <w:numId w:val="22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Led kitchen operations, focusing on food quality, cost control, and team collaboration to deliver high-standard dishes.</w:t>
      </w:r>
    </w:p>
    <w:p w14:paraId="65DD7DC6" w14:textId="33C4E7D7" w:rsidR="00252993" w:rsidRPr="00252993" w:rsidRDefault="00252993" w:rsidP="00252993">
      <w:pPr>
        <w:pStyle w:val="ListParagraph"/>
        <w:numPr>
          <w:ilvl w:val="0"/>
          <w:numId w:val="22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Trained and mentored junior chefs, cultivating a high-performance and safety-compliant kitchen environment.</w:t>
      </w:r>
    </w:p>
    <w:p w14:paraId="1127B8E1" w14:textId="23FEF06F" w:rsidR="00252993" w:rsidRPr="00252993" w:rsidRDefault="00252993" w:rsidP="00252993">
      <w:pPr>
        <w:pStyle w:val="ListParagraph"/>
        <w:numPr>
          <w:ilvl w:val="0"/>
          <w:numId w:val="22"/>
        </w:numPr>
        <w:rPr>
          <w:rStyle w:val="Heading2Char"/>
          <w:rFonts w:cs="Calibri"/>
          <w:bCs/>
          <w:sz w:val="18"/>
        </w:rPr>
      </w:pPr>
      <w:r w:rsidRPr="00252993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Awarded 2nd place in the NZ Open Mystery Box Competition and NZ Chef Competitions, demonstrating culinary excellence and creativity in high-pressure environments.</w:t>
      </w:r>
    </w:p>
    <w:p w14:paraId="68A7F5F3" w14:textId="77777777" w:rsidR="00791F84" w:rsidRPr="00767330" w:rsidRDefault="00791F84" w:rsidP="00767330">
      <w:pPr>
        <w:spacing w:before="0"/>
        <w:rPr>
          <w:rFonts w:cs="Calibri"/>
          <w:sz w:val="18"/>
          <w:szCs w:val="20"/>
        </w:rPr>
      </w:pPr>
    </w:p>
    <w:p w14:paraId="290829FF" w14:textId="43B09744" w:rsidR="00D10A96" w:rsidRPr="003908D8" w:rsidRDefault="00161DCE" w:rsidP="00C36F5A">
      <w:pPr>
        <w:spacing w:before="160"/>
        <w:rPr>
          <w:rFonts w:cs="Calibri"/>
          <w:b/>
          <w:bCs/>
          <w:szCs w:val="24"/>
        </w:rPr>
      </w:pPr>
      <w:r w:rsidRPr="003908D8">
        <w:rPr>
          <w:rFonts w:cs="Calibri"/>
          <w:b/>
          <w:bCs/>
          <w:szCs w:val="24"/>
        </w:rPr>
        <w:t>EDUCATION</w:t>
      </w:r>
    </w:p>
    <w:p w14:paraId="302A1BC2" w14:textId="1FBD0BBB" w:rsidR="00D10A96" w:rsidRPr="00B47D2C" w:rsidRDefault="00D10A96" w:rsidP="00D04DC4">
      <w:pPr>
        <w:pStyle w:val="Line"/>
        <w:rPr>
          <w:rStyle w:val="Heading2Char"/>
          <w:rFonts w:eastAsiaTheme="minorEastAsia" w:cs="Calibri"/>
          <w:b w:val="0"/>
          <w:color w:val="262626" w:themeColor="text1" w:themeTint="D9"/>
          <w:szCs w:val="12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C00474F" wp14:editId="21BC71CD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79BFD6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5A9BFAA" w14:textId="77777777" w:rsidR="00A95AAF" w:rsidRDefault="00A95AAF" w:rsidP="00D10A96">
      <w:pPr>
        <w:rPr>
          <w:rFonts w:cs="Calibri"/>
          <w:b/>
          <w:bCs/>
          <w:sz w:val="18"/>
          <w:szCs w:val="18"/>
        </w:rPr>
        <w:sectPr w:rsidR="00A95AAF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</w:p>
    <w:p w14:paraId="05EAE715" w14:textId="4599BFC6" w:rsidR="008862A8" w:rsidRPr="008862A8" w:rsidRDefault="008862A8" w:rsidP="00D10A96">
      <w:pPr>
        <w:rPr>
          <w:rFonts w:cs="Calibri"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Professional Certificate | Google Business Intelligence</w:t>
      </w:r>
      <w:r>
        <w:rPr>
          <w:rFonts w:cs="Calibri"/>
          <w:sz w:val="18"/>
          <w:szCs w:val="18"/>
        </w:rPr>
        <w:t xml:space="preserve">, </w:t>
      </w:r>
      <w:r w:rsidRPr="008862A8">
        <w:rPr>
          <w:rFonts w:cs="Calibri"/>
          <w:i/>
          <w:iCs/>
          <w:sz w:val="18"/>
          <w:szCs w:val="18"/>
        </w:rPr>
        <w:t>Coursera (Ongoing)</w:t>
      </w:r>
    </w:p>
    <w:p w14:paraId="5A77AF67" w14:textId="68830886" w:rsidR="00D10A96" w:rsidRPr="00B47D2C" w:rsidRDefault="00D04DC4" w:rsidP="00D10A96">
      <w:pPr>
        <w:rPr>
          <w:rFonts w:cs="Calibri"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Advanced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 (Ongoing)</w:t>
      </w:r>
    </w:p>
    <w:p w14:paraId="2C5959C6" w14:textId="77777777" w:rsidR="003A1410" w:rsidRDefault="00FD331F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 xml:space="preserve">Course | Google AI Essentials,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0F55842A" w14:textId="32601D86" w:rsidR="00A95AAF" w:rsidRPr="005623E0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60AEEFCA" w14:textId="01A05818" w:rsidR="00D04DC4" w:rsidRPr="00B47D2C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Course | Stacey Burke Best Trade Setups Playbook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The Forex Trading Coach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Elliot Wave Theory</w:t>
      </w:r>
    </w:p>
    <w:p w14:paraId="4C2A9C72" w14:textId="668C5581" w:rsidR="00A95AAF" w:rsidRPr="00AE0CAF" w:rsidRDefault="00D04DC4" w:rsidP="00AE0CAF">
      <w:pPr>
        <w:rPr>
          <w:rStyle w:val="Heading1Char"/>
          <w:rFonts w:ascii="Calibri" w:eastAsiaTheme="minorEastAsia" w:hAnsi="Calibri" w:cs="Calibri"/>
          <w:caps w:val="0"/>
          <w:color w:val="262626" w:themeColor="text1" w:themeTint="D9"/>
          <w:spacing w:val="0"/>
          <w:sz w:val="18"/>
          <w:szCs w:val="18"/>
        </w:rPr>
        <w:sectPr w:rsidR="00A95AAF" w:rsidRPr="00AE0CAF" w:rsidSect="00E83F68">
          <w:type w:val="continuous"/>
          <w:pgSz w:w="12240" w:h="15840"/>
          <w:pgMar w:top="567" w:right="1440" w:bottom="567" w:left="1440" w:header="0" w:footer="720" w:gutter="0"/>
          <w:cols w:num="2" w:space="720"/>
          <w:titlePg/>
          <w:docGrid w:linePitch="360"/>
        </w:sectPr>
      </w:pPr>
      <w:r w:rsidRPr="00B47D2C">
        <w:rPr>
          <w:rFonts w:cs="Calibri"/>
          <w:b/>
          <w:bCs/>
          <w:sz w:val="18"/>
          <w:szCs w:val="18"/>
        </w:rPr>
        <w:t>Levels 1 – 4 | Professional Cookery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HSI</w:t>
      </w:r>
    </w:p>
    <w:p w14:paraId="4610FC11" w14:textId="77777777" w:rsidR="00791F84" w:rsidRPr="00767330" w:rsidRDefault="00791F84" w:rsidP="00767330">
      <w:pPr>
        <w:spacing w:before="0"/>
        <w:rPr>
          <w:rStyle w:val="Heading1Char"/>
          <w:rFonts w:ascii="Calibri" w:hAnsi="Calibri" w:cs="Calibri"/>
          <w:caps w:val="0"/>
          <w:sz w:val="18"/>
          <w:szCs w:val="22"/>
        </w:rPr>
      </w:pPr>
    </w:p>
    <w:p w14:paraId="3C90D8A9" w14:textId="0E935AD9" w:rsidR="00D10A96" w:rsidRPr="003908D8" w:rsidRDefault="00D04DC4" w:rsidP="00C36F5A">
      <w:pPr>
        <w:pStyle w:val="Heading1"/>
        <w:spacing w:before="160"/>
        <w:rPr>
          <w:rStyle w:val="Heading1Char"/>
          <w:rFonts w:ascii="Calibri" w:hAnsi="Calibri" w:cs="Calibri"/>
          <w:b/>
          <w:bCs/>
          <w:caps/>
        </w:rPr>
      </w:pPr>
      <w:r w:rsidRPr="003908D8">
        <w:rPr>
          <w:rStyle w:val="Heading1Char"/>
          <w:rFonts w:ascii="Calibri" w:hAnsi="Calibri" w:cs="Calibri"/>
          <w:b/>
          <w:bCs/>
          <w:caps/>
        </w:rPr>
        <w:t>References</w:t>
      </w:r>
    </w:p>
    <w:p w14:paraId="31F50E8C" w14:textId="2D9384A1" w:rsidR="00040983" w:rsidRDefault="00D10A96" w:rsidP="00040983">
      <w:pPr>
        <w:pStyle w:val="Line"/>
        <w:rPr>
          <w:rFonts w:cs="Calibri"/>
          <w:sz w:val="18"/>
          <w:szCs w:val="18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55667F9E" wp14:editId="583AA870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43D1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BAE4296" w14:textId="77777777" w:rsidR="00040983" w:rsidRDefault="00040983" w:rsidP="00040983">
      <w:pPr>
        <w:pStyle w:val="Line"/>
        <w:rPr>
          <w:rFonts w:cs="Calibri"/>
          <w:sz w:val="18"/>
          <w:szCs w:val="18"/>
        </w:rPr>
      </w:pPr>
    </w:p>
    <w:p w14:paraId="3B54236D" w14:textId="09CB6A00" w:rsidR="00D10A96" w:rsidRPr="00040983" w:rsidRDefault="00D04DC4" w:rsidP="00040983">
      <w:pPr>
        <w:pStyle w:val="Line"/>
        <w:rPr>
          <w:rFonts w:ascii="Calibri" w:hAnsi="Calibri" w:cs="Calibri"/>
        </w:rPr>
      </w:pPr>
      <w:r w:rsidRPr="00B71E16">
        <w:rPr>
          <w:rFonts w:cs="Calibri"/>
          <w:sz w:val="18"/>
          <w:szCs w:val="18"/>
        </w:rPr>
        <w:t>Available upon request</w:t>
      </w:r>
    </w:p>
    <w:sectPr w:rsidR="00D10A96" w:rsidRPr="00040983" w:rsidSect="00E83F68">
      <w:type w:val="continuous"/>
      <w:pgSz w:w="12240" w:h="15840"/>
      <w:pgMar w:top="567" w:right="1440" w:bottom="567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C80C7" w14:textId="77777777" w:rsidR="00257B4B" w:rsidRDefault="00257B4B">
      <w:r>
        <w:separator/>
      </w:r>
    </w:p>
  </w:endnote>
  <w:endnote w:type="continuationSeparator" w:id="0">
    <w:p w14:paraId="175A9355" w14:textId="77777777" w:rsidR="00257B4B" w:rsidRDefault="00257B4B">
      <w:r>
        <w:continuationSeparator/>
      </w:r>
    </w:p>
  </w:endnote>
  <w:endnote w:type="continuationNotice" w:id="1">
    <w:p w14:paraId="1E0693EE" w14:textId="77777777" w:rsidR="00257B4B" w:rsidRDefault="00257B4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6CE6B" w14:textId="77777777" w:rsidR="00257B4B" w:rsidRDefault="00257B4B">
      <w:r>
        <w:separator/>
      </w:r>
    </w:p>
  </w:footnote>
  <w:footnote w:type="continuationSeparator" w:id="0">
    <w:p w14:paraId="6937C227" w14:textId="77777777" w:rsidR="00257B4B" w:rsidRDefault="00257B4B">
      <w:r>
        <w:continuationSeparator/>
      </w:r>
    </w:p>
  </w:footnote>
  <w:footnote w:type="continuationNotice" w:id="1">
    <w:p w14:paraId="3DA98A5D" w14:textId="77777777" w:rsidR="00257B4B" w:rsidRDefault="00257B4B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D3352"/>
    <w:multiLevelType w:val="hybridMultilevel"/>
    <w:tmpl w:val="DC7C0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C2367"/>
    <w:multiLevelType w:val="hybridMultilevel"/>
    <w:tmpl w:val="CFD6F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A5697"/>
    <w:multiLevelType w:val="hybridMultilevel"/>
    <w:tmpl w:val="64FA6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F28D5"/>
    <w:multiLevelType w:val="hybridMultilevel"/>
    <w:tmpl w:val="5508A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6118"/>
    <w:multiLevelType w:val="hybridMultilevel"/>
    <w:tmpl w:val="32E04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93B3F"/>
    <w:multiLevelType w:val="hybridMultilevel"/>
    <w:tmpl w:val="553AF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EDF6C00"/>
    <w:multiLevelType w:val="hybridMultilevel"/>
    <w:tmpl w:val="D04C7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127CF"/>
    <w:multiLevelType w:val="hybridMultilevel"/>
    <w:tmpl w:val="B45A8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4ED6EF4"/>
    <w:multiLevelType w:val="hybridMultilevel"/>
    <w:tmpl w:val="60F64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6"/>
  </w:num>
  <w:num w:numId="12" w16cid:durableId="973682587">
    <w:abstractNumId w:val="17"/>
  </w:num>
  <w:num w:numId="13" w16cid:durableId="290981187">
    <w:abstractNumId w:val="20"/>
  </w:num>
  <w:num w:numId="14" w16cid:durableId="2013677630">
    <w:abstractNumId w:val="13"/>
  </w:num>
  <w:num w:numId="15" w16cid:durableId="1983730797">
    <w:abstractNumId w:val="12"/>
  </w:num>
  <w:num w:numId="16" w16cid:durableId="402992447">
    <w:abstractNumId w:val="10"/>
  </w:num>
  <w:num w:numId="17" w16cid:durableId="497309601">
    <w:abstractNumId w:val="21"/>
  </w:num>
  <w:num w:numId="18" w16cid:durableId="1466660337">
    <w:abstractNumId w:val="18"/>
  </w:num>
  <w:num w:numId="19" w16cid:durableId="1198616978">
    <w:abstractNumId w:val="14"/>
  </w:num>
  <w:num w:numId="20" w16cid:durableId="1453404715">
    <w:abstractNumId w:val="19"/>
  </w:num>
  <w:num w:numId="21" w16cid:durableId="1593201497">
    <w:abstractNumId w:val="15"/>
  </w:num>
  <w:num w:numId="22" w16cid:durableId="312835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BA"/>
    <w:rsid w:val="00005FF1"/>
    <w:rsid w:val="00010CD3"/>
    <w:rsid w:val="00016A20"/>
    <w:rsid w:val="00021847"/>
    <w:rsid w:val="000255F6"/>
    <w:rsid w:val="0003406D"/>
    <w:rsid w:val="000360D3"/>
    <w:rsid w:val="00040983"/>
    <w:rsid w:val="000425C6"/>
    <w:rsid w:val="0004288B"/>
    <w:rsid w:val="00044D31"/>
    <w:rsid w:val="00053A86"/>
    <w:rsid w:val="00054F10"/>
    <w:rsid w:val="00074316"/>
    <w:rsid w:val="00077115"/>
    <w:rsid w:val="000773EA"/>
    <w:rsid w:val="000869B3"/>
    <w:rsid w:val="000A08F4"/>
    <w:rsid w:val="000A78C2"/>
    <w:rsid w:val="000C2088"/>
    <w:rsid w:val="000C2BFF"/>
    <w:rsid w:val="000C324A"/>
    <w:rsid w:val="000C5155"/>
    <w:rsid w:val="000D0315"/>
    <w:rsid w:val="000D1B89"/>
    <w:rsid w:val="000D3B0A"/>
    <w:rsid w:val="000D48C6"/>
    <w:rsid w:val="000D4EE6"/>
    <w:rsid w:val="000D6CE9"/>
    <w:rsid w:val="000E23B9"/>
    <w:rsid w:val="000E6AA4"/>
    <w:rsid w:val="000F1DC7"/>
    <w:rsid w:val="000F6FA2"/>
    <w:rsid w:val="000F7C7B"/>
    <w:rsid w:val="000F7F38"/>
    <w:rsid w:val="00101E3C"/>
    <w:rsid w:val="001050B6"/>
    <w:rsid w:val="00105905"/>
    <w:rsid w:val="0011259D"/>
    <w:rsid w:val="0011342A"/>
    <w:rsid w:val="0011386B"/>
    <w:rsid w:val="00121367"/>
    <w:rsid w:val="00121A4C"/>
    <w:rsid w:val="00122AA7"/>
    <w:rsid w:val="00135B56"/>
    <w:rsid w:val="00144E27"/>
    <w:rsid w:val="00146679"/>
    <w:rsid w:val="001509A2"/>
    <w:rsid w:val="00151155"/>
    <w:rsid w:val="00161DCE"/>
    <w:rsid w:val="00162F97"/>
    <w:rsid w:val="001664CD"/>
    <w:rsid w:val="001764A6"/>
    <w:rsid w:val="00192E2F"/>
    <w:rsid w:val="00194CCA"/>
    <w:rsid w:val="001A0B99"/>
    <w:rsid w:val="001A2EF5"/>
    <w:rsid w:val="001C1671"/>
    <w:rsid w:val="001F1ADE"/>
    <w:rsid w:val="001F2A92"/>
    <w:rsid w:val="001F4A24"/>
    <w:rsid w:val="001F74D6"/>
    <w:rsid w:val="001F75DB"/>
    <w:rsid w:val="0020288A"/>
    <w:rsid w:val="00202BC5"/>
    <w:rsid w:val="002117CE"/>
    <w:rsid w:val="002256D0"/>
    <w:rsid w:val="0023097E"/>
    <w:rsid w:val="00236C7C"/>
    <w:rsid w:val="00243F85"/>
    <w:rsid w:val="00244C2D"/>
    <w:rsid w:val="002474A1"/>
    <w:rsid w:val="00252993"/>
    <w:rsid w:val="00252C0E"/>
    <w:rsid w:val="00254B48"/>
    <w:rsid w:val="00254EBD"/>
    <w:rsid w:val="00257B4B"/>
    <w:rsid w:val="00277A50"/>
    <w:rsid w:val="00283C8C"/>
    <w:rsid w:val="0028502B"/>
    <w:rsid w:val="00285780"/>
    <w:rsid w:val="00286914"/>
    <w:rsid w:val="002946FC"/>
    <w:rsid w:val="002A0482"/>
    <w:rsid w:val="002B3289"/>
    <w:rsid w:val="002B366A"/>
    <w:rsid w:val="002C28D3"/>
    <w:rsid w:val="002E51C3"/>
    <w:rsid w:val="002E6FC5"/>
    <w:rsid w:val="002F40F7"/>
    <w:rsid w:val="002F47D4"/>
    <w:rsid w:val="002F7609"/>
    <w:rsid w:val="003016D3"/>
    <w:rsid w:val="003125BC"/>
    <w:rsid w:val="00313574"/>
    <w:rsid w:val="0031599B"/>
    <w:rsid w:val="0031729F"/>
    <w:rsid w:val="00321E43"/>
    <w:rsid w:val="00337C64"/>
    <w:rsid w:val="003430B6"/>
    <w:rsid w:val="00353FD2"/>
    <w:rsid w:val="00355FC2"/>
    <w:rsid w:val="003646CC"/>
    <w:rsid w:val="0036516F"/>
    <w:rsid w:val="00381FB1"/>
    <w:rsid w:val="0038645D"/>
    <w:rsid w:val="00387FD6"/>
    <w:rsid w:val="003908D8"/>
    <w:rsid w:val="003948FF"/>
    <w:rsid w:val="003A1410"/>
    <w:rsid w:val="003A15E5"/>
    <w:rsid w:val="003A3138"/>
    <w:rsid w:val="003B4E36"/>
    <w:rsid w:val="003C001D"/>
    <w:rsid w:val="003C1624"/>
    <w:rsid w:val="003C7FA8"/>
    <w:rsid w:val="003D5A64"/>
    <w:rsid w:val="003D617D"/>
    <w:rsid w:val="003E7996"/>
    <w:rsid w:val="003F351E"/>
    <w:rsid w:val="003F3B40"/>
    <w:rsid w:val="003F42E2"/>
    <w:rsid w:val="003F698D"/>
    <w:rsid w:val="004034AB"/>
    <w:rsid w:val="00405454"/>
    <w:rsid w:val="00416446"/>
    <w:rsid w:val="004376F6"/>
    <w:rsid w:val="0044041A"/>
    <w:rsid w:val="004459B3"/>
    <w:rsid w:val="00447670"/>
    <w:rsid w:val="0045104E"/>
    <w:rsid w:val="00453BB4"/>
    <w:rsid w:val="00472504"/>
    <w:rsid w:val="00475147"/>
    <w:rsid w:val="00475E08"/>
    <w:rsid w:val="00490268"/>
    <w:rsid w:val="00493A92"/>
    <w:rsid w:val="004A6DDD"/>
    <w:rsid w:val="004C3892"/>
    <w:rsid w:val="004C7BA3"/>
    <w:rsid w:val="004D1727"/>
    <w:rsid w:val="004D407C"/>
    <w:rsid w:val="004D7373"/>
    <w:rsid w:val="004E0E03"/>
    <w:rsid w:val="004E65F4"/>
    <w:rsid w:val="004F1257"/>
    <w:rsid w:val="004F50A7"/>
    <w:rsid w:val="004F72AF"/>
    <w:rsid w:val="005075E9"/>
    <w:rsid w:val="0050775A"/>
    <w:rsid w:val="005118C3"/>
    <w:rsid w:val="005119C1"/>
    <w:rsid w:val="005133A9"/>
    <w:rsid w:val="00526FBA"/>
    <w:rsid w:val="00544307"/>
    <w:rsid w:val="0054680C"/>
    <w:rsid w:val="00546B02"/>
    <w:rsid w:val="005535FC"/>
    <w:rsid w:val="005539B6"/>
    <w:rsid w:val="0055577B"/>
    <w:rsid w:val="00562387"/>
    <w:rsid w:val="005623E0"/>
    <w:rsid w:val="005624E8"/>
    <w:rsid w:val="005648FD"/>
    <w:rsid w:val="005721D3"/>
    <w:rsid w:val="00572A1A"/>
    <w:rsid w:val="00572AD0"/>
    <w:rsid w:val="00577F75"/>
    <w:rsid w:val="00590DB1"/>
    <w:rsid w:val="005929CA"/>
    <w:rsid w:val="005A36DA"/>
    <w:rsid w:val="005A3B56"/>
    <w:rsid w:val="005B065D"/>
    <w:rsid w:val="005B1B1A"/>
    <w:rsid w:val="005B4772"/>
    <w:rsid w:val="005B70D3"/>
    <w:rsid w:val="005B7925"/>
    <w:rsid w:val="005C5F77"/>
    <w:rsid w:val="005D19AC"/>
    <w:rsid w:val="005D1AB3"/>
    <w:rsid w:val="005D4CD2"/>
    <w:rsid w:val="005E03E9"/>
    <w:rsid w:val="005F373F"/>
    <w:rsid w:val="005F3EB7"/>
    <w:rsid w:val="005F518F"/>
    <w:rsid w:val="005F7268"/>
    <w:rsid w:val="006066BB"/>
    <w:rsid w:val="0061139C"/>
    <w:rsid w:val="00612412"/>
    <w:rsid w:val="00612F77"/>
    <w:rsid w:val="006175D0"/>
    <w:rsid w:val="00617E39"/>
    <w:rsid w:val="00620956"/>
    <w:rsid w:val="006215A1"/>
    <w:rsid w:val="0065570E"/>
    <w:rsid w:val="00664DA8"/>
    <w:rsid w:val="00664F9D"/>
    <w:rsid w:val="0067051D"/>
    <w:rsid w:val="006717E1"/>
    <w:rsid w:val="0067346B"/>
    <w:rsid w:val="00676D0B"/>
    <w:rsid w:val="0069043D"/>
    <w:rsid w:val="00693E72"/>
    <w:rsid w:val="006A3161"/>
    <w:rsid w:val="006A6AB8"/>
    <w:rsid w:val="006B33A7"/>
    <w:rsid w:val="006B7FBA"/>
    <w:rsid w:val="006C54A4"/>
    <w:rsid w:val="006C7340"/>
    <w:rsid w:val="006D3B8E"/>
    <w:rsid w:val="006E01A2"/>
    <w:rsid w:val="006E1732"/>
    <w:rsid w:val="006E61DE"/>
    <w:rsid w:val="006E72CC"/>
    <w:rsid w:val="0070669C"/>
    <w:rsid w:val="00712145"/>
    <w:rsid w:val="007126A0"/>
    <w:rsid w:val="007143C3"/>
    <w:rsid w:val="00720898"/>
    <w:rsid w:val="00726583"/>
    <w:rsid w:val="0073379B"/>
    <w:rsid w:val="0076144C"/>
    <w:rsid w:val="00767330"/>
    <w:rsid w:val="0077123C"/>
    <w:rsid w:val="00771257"/>
    <w:rsid w:val="00774A5C"/>
    <w:rsid w:val="007815E6"/>
    <w:rsid w:val="00791F84"/>
    <w:rsid w:val="00793AA3"/>
    <w:rsid w:val="00793C6A"/>
    <w:rsid w:val="00795972"/>
    <w:rsid w:val="007A2536"/>
    <w:rsid w:val="007A3001"/>
    <w:rsid w:val="007A6352"/>
    <w:rsid w:val="007C0E75"/>
    <w:rsid w:val="007C1AEF"/>
    <w:rsid w:val="007C1CD3"/>
    <w:rsid w:val="007C1EB7"/>
    <w:rsid w:val="007C261F"/>
    <w:rsid w:val="007C51D0"/>
    <w:rsid w:val="007C64DA"/>
    <w:rsid w:val="007C6D48"/>
    <w:rsid w:val="007D0E8B"/>
    <w:rsid w:val="007D1908"/>
    <w:rsid w:val="007D73FB"/>
    <w:rsid w:val="007E3D7B"/>
    <w:rsid w:val="007E43AF"/>
    <w:rsid w:val="007F145F"/>
    <w:rsid w:val="007F2FE9"/>
    <w:rsid w:val="007F5AF4"/>
    <w:rsid w:val="00814346"/>
    <w:rsid w:val="00823E40"/>
    <w:rsid w:val="00835A4C"/>
    <w:rsid w:val="008465A7"/>
    <w:rsid w:val="008631C9"/>
    <w:rsid w:val="0086381A"/>
    <w:rsid w:val="00883694"/>
    <w:rsid w:val="0088578E"/>
    <w:rsid w:val="008857B1"/>
    <w:rsid w:val="008862A8"/>
    <w:rsid w:val="008929FF"/>
    <w:rsid w:val="00893DC3"/>
    <w:rsid w:val="00894371"/>
    <w:rsid w:val="0089465C"/>
    <w:rsid w:val="008A1352"/>
    <w:rsid w:val="008A47DD"/>
    <w:rsid w:val="008A5625"/>
    <w:rsid w:val="008B1E67"/>
    <w:rsid w:val="008B2D0D"/>
    <w:rsid w:val="008D14B3"/>
    <w:rsid w:val="008D44BA"/>
    <w:rsid w:val="008E1021"/>
    <w:rsid w:val="008E1F80"/>
    <w:rsid w:val="008E435B"/>
    <w:rsid w:val="008F04DC"/>
    <w:rsid w:val="00910A46"/>
    <w:rsid w:val="0091372E"/>
    <w:rsid w:val="00913E14"/>
    <w:rsid w:val="009211A8"/>
    <w:rsid w:val="00936886"/>
    <w:rsid w:val="009372DB"/>
    <w:rsid w:val="00950E7E"/>
    <w:rsid w:val="009553C0"/>
    <w:rsid w:val="009719F3"/>
    <w:rsid w:val="00971A48"/>
    <w:rsid w:val="00972ECD"/>
    <w:rsid w:val="0099444D"/>
    <w:rsid w:val="009A7971"/>
    <w:rsid w:val="009B1A8F"/>
    <w:rsid w:val="009C008A"/>
    <w:rsid w:val="009C55E7"/>
    <w:rsid w:val="009D1715"/>
    <w:rsid w:val="009E069D"/>
    <w:rsid w:val="009E5F6B"/>
    <w:rsid w:val="009E6D03"/>
    <w:rsid w:val="009E6D92"/>
    <w:rsid w:val="009E6EFF"/>
    <w:rsid w:val="009F3760"/>
    <w:rsid w:val="00A0278B"/>
    <w:rsid w:val="00A07BE1"/>
    <w:rsid w:val="00A239BF"/>
    <w:rsid w:val="00A31AAB"/>
    <w:rsid w:val="00A35762"/>
    <w:rsid w:val="00A46867"/>
    <w:rsid w:val="00A537EA"/>
    <w:rsid w:val="00A56405"/>
    <w:rsid w:val="00A64219"/>
    <w:rsid w:val="00A81098"/>
    <w:rsid w:val="00A82923"/>
    <w:rsid w:val="00A85BA4"/>
    <w:rsid w:val="00A92C0F"/>
    <w:rsid w:val="00A931E8"/>
    <w:rsid w:val="00A95AAF"/>
    <w:rsid w:val="00AA003D"/>
    <w:rsid w:val="00AA28D2"/>
    <w:rsid w:val="00AA4182"/>
    <w:rsid w:val="00AB09C1"/>
    <w:rsid w:val="00AB18DB"/>
    <w:rsid w:val="00AB5FA5"/>
    <w:rsid w:val="00AB6CCF"/>
    <w:rsid w:val="00AC6978"/>
    <w:rsid w:val="00AE0CAF"/>
    <w:rsid w:val="00AE18D5"/>
    <w:rsid w:val="00AE5969"/>
    <w:rsid w:val="00AE7F54"/>
    <w:rsid w:val="00B03D9D"/>
    <w:rsid w:val="00B0548E"/>
    <w:rsid w:val="00B06F91"/>
    <w:rsid w:val="00B1156D"/>
    <w:rsid w:val="00B17DB9"/>
    <w:rsid w:val="00B21942"/>
    <w:rsid w:val="00B33C46"/>
    <w:rsid w:val="00B34253"/>
    <w:rsid w:val="00B3639D"/>
    <w:rsid w:val="00B41CE0"/>
    <w:rsid w:val="00B42838"/>
    <w:rsid w:val="00B47D2C"/>
    <w:rsid w:val="00B50507"/>
    <w:rsid w:val="00B52F2B"/>
    <w:rsid w:val="00B550F6"/>
    <w:rsid w:val="00B60A6C"/>
    <w:rsid w:val="00B61032"/>
    <w:rsid w:val="00B71E16"/>
    <w:rsid w:val="00B7389E"/>
    <w:rsid w:val="00B74435"/>
    <w:rsid w:val="00B77485"/>
    <w:rsid w:val="00B82B75"/>
    <w:rsid w:val="00BA0F62"/>
    <w:rsid w:val="00BA3168"/>
    <w:rsid w:val="00BB0D3D"/>
    <w:rsid w:val="00BB66D7"/>
    <w:rsid w:val="00BC195E"/>
    <w:rsid w:val="00BD40B8"/>
    <w:rsid w:val="00BD4207"/>
    <w:rsid w:val="00BD5B36"/>
    <w:rsid w:val="00BE0E7D"/>
    <w:rsid w:val="00BE5218"/>
    <w:rsid w:val="00BF2E30"/>
    <w:rsid w:val="00BF3E02"/>
    <w:rsid w:val="00BF4BD2"/>
    <w:rsid w:val="00BF6338"/>
    <w:rsid w:val="00C00AA5"/>
    <w:rsid w:val="00C056DC"/>
    <w:rsid w:val="00C2343E"/>
    <w:rsid w:val="00C25521"/>
    <w:rsid w:val="00C26EDD"/>
    <w:rsid w:val="00C271C1"/>
    <w:rsid w:val="00C34C4D"/>
    <w:rsid w:val="00C36F5A"/>
    <w:rsid w:val="00C42843"/>
    <w:rsid w:val="00C45FCA"/>
    <w:rsid w:val="00C47516"/>
    <w:rsid w:val="00C62948"/>
    <w:rsid w:val="00C67713"/>
    <w:rsid w:val="00C74AEB"/>
    <w:rsid w:val="00C75DC3"/>
    <w:rsid w:val="00C773C5"/>
    <w:rsid w:val="00C83D70"/>
    <w:rsid w:val="00C86430"/>
    <w:rsid w:val="00C90932"/>
    <w:rsid w:val="00C92CA6"/>
    <w:rsid w:val="00C93D1E"/>
    <w:rsid w:val="00CA27C6"/>
    <w:rsid w:val="00CB358E"/>
    <w:rsid w:val="00CB7FC2"/>
    <w:rsid w:val="00CC024D"/>
    <w:rsid w:val="00CD1CFC"/>
    <w:rsid w:val="00CD3204"/>
    <w:rsid w:val="00CD4FC6"/>
    <w:rsid w:val="00CD7CDE"/>
    <w:rsid w:val="00CE4965"/>
    <w:rsid w:val="00CF3A66"/>
    <w:rsid w:val="00D02D29"/>
    <w:rsid w:val="00D04DC4"/>
    <w:rsid w:val="00D10A96"/>
    <w:rsid w:val="00D121B0"/>
    <w:rsid w:val="00D136AC"/>
    <w:rsid w:val="00D329C7"/>
    <w:rsid w:val="00D334C6"/>
    <w:rsid w:val="00D469F8"/>
    <w:rsid w:val="00D54540"/>
    <w:rsid w:val="00D67AC5"/>
    <w:rsid w:val="00D73FA5"/>
    <w:rsid w:val="00D77989"/>
    <w:rsid w:val="00D816B0"/>
    <w:rsid w:val="00D83B82"/>
    <w:rsid w:val="00D87755"/>
    <w:rsid w:val="00D9092B"/>
    <w:rsid w:val="00D94347"/>
    <w:rsid w:val="00DA090B"/>
    <w:rsid w:val="00DA0A3E"/>
    <w:rsid w:val="00DA2F47"/>
    <w:rsid w:val="00DB369E"/>
    <w:rsid w:val="00DB4F19"/>
    <w:rsid w:val="00DB7951"/>
    <w:rsid w:val="00DB7B8C"/>
    <w:rsid w:val="00DC1B52"/>
    <w:rsid w:val="00DC2C29"/>
    <w:rsid w:val="00DE2BD0"/>
    <w:rsid w:val="00DE3ED6"/>
    <w:rsid w:val="00DE55F0"/>
    <w:rsid w:val="00DF055B"/>
    <w:rsid w:val="00E10969"/>
    <w:rsid w:val="00E10E29"/>
    <w:rsid w:val="00E2152F"/>
    <w:rsid w:val="00E215D4"/>
    <w:rsid w:val="00E36403"/>
    <w:rsid w:val="00E3765B"/>
    <w:rsid w:val="00E401EC"/>
    <w:rsid w:val="00E577A2"/>
    <w:rsid w:val="00E62CEC"/>
    <w:rsid w:val="00E66EBC"/>
    <w:rsid w:val="00E7431A"/>
    <w:rsid w:val="00E83F68"/>
    <w:rsid w:val="00E875D3"/>
    <w:rsid w:val="00E90506"/>
    <w:rsid w:val="00E9367B"/>
    <w:rsid w:val="00EA0C72"/>
    <w:rsid w:val="00EA198A"/>
    <w:rsid w:val="00EA1D08"/>
    <w:rsid w:val="00EA778F"/>
    <w:rsid w:val="00EB24D2"/>
    <w:rsid w:val="00EB514D"/>
    <w:rsid w:val="00EE49E1"/>
    <w:rsid w:val="00EF0CB5"/>
    <w:rsid w:val="00EF5D7C"/>
    <w:rsid w:val="00F02E6B"/>
    <w:rsid w:val="00F03483"/>
    <w:rsid w:val="00F0479A"/>
    <w:rsid w:val="00F07766"/>
    <w:rsid w:val="00F3086F"/>
    <w:rsid w:val="00F36F6B"/>
    <w:rsid w:val="00F41319"/>
    <w:rsid w:val="00F4147C"/>
    <w:rsid w:val="00F433EC"/>
    <w:rsid w:val="00F43B1D"/>
    <w:rsid w:val="00F446AD"/>
    <w:rsid w:val="00F4734A"/>
    <w:rsid w:val="00F552B7"/>
    <w:rsid w:val="00F60904"/>
    <w:rsid w:val="00F62A6C"/>
    <w:rsid w:val="00F733A7"/>
    <w:rsid w:val="00F82F36"/>
    <w:rsid w:val="00F969AB"/>
    <w:rsid w:val="00F97A0B"/>
    <w:rsid w:val="00FA3B13"/>
    <w:rsid w:val="00FB3756"/>
    <w:rsid w:val="00FB54AB"/>
    <w:rsid w:val="00FB67F3"/>
    <w:rsid w:val="00FB6C2D"/>
    <w:rsid w:val="00FD331F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D02C2"/>
  <w15:chartTrackingRefBased/>
  <w15:docId w15:val="{68038795-4EFC-4598-BB2A-E228B7D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2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ublic.tableau.com/app/profile/dane.tipene/vizz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taDaneHQ?tab=repositori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rpubs.com/DataDaneHQ/119749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ane-tipene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ataDaneHQ/Coursera-TikTok-Project" TargetMode="External"/><Relationship Id="rId10" Type="http://schemas.openxmlformats.org/officeDocument/2006/relationships/hyperlink" Target="mailto:danetipen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DataDaneHQ/Pona_Kak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et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147</TotalTime>
  <Pages>2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Tipene</dc:creator>
  <cp:keywords/>
  <dc:description/>
  <cp:lastModifiedBy>Dane Tipene</cp:lastModifiedBy>
  <cp:revision>97</cp:revision>
  <dcterms:created xsi:type="dcterms:W3CDTF">2024-10-15T03:55:00Z</dcterms:created>
  <dcterms:modified xsi:type="dcterms:W3CDTF">2024-10-23T23:41:00Z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