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49F1" w14:textId="77777777" w:rsidR="007B71BB" w:rsidRDefault="00000000">
      <w:pPr>
        <w:pStyle w:val="Ttulo1"/>
      </w:pPr>
      <w:r>
        <w:t>Propuesta de Sistema CRM Básico</w:t>
      </w:r>
    </w:p>
    <w:p w14:paraId="0F416E75" w14:textId="77777777" w:rsidR="007B71BB" w:rsidRDefault="007B71BB"/>
    <w:p w14:paraId="5C37320E" w14:textId="77777777" w:rsidR="007B71BB" w:rsidRDefault="00000000">
      <w:pPr>
        <w:pStyle w:val="Ttulo2"/>
      </w:pPr>
      <w:r>
        <w:t>1. Descripción del Sistema</w:t>
      </w:r>
    </w:p>
    <w:p w14:paraId="4C881BBA" w14:textId="77777777" w:rsidR="007B71BB" w:rsidRDefault="00000000">
      <w:pPr>
        <w:spacing w:after="200"/>
        <w:jc w:val="both"/>
      </w:pPr>
      <w:r>
        <w:t>El sistema de gestión de relaciones con clientes (CRM) permitirá centralizar la información de los clientes y mejorar la comunicación con ellos. Facilitará el seguimiento de oportunidades de venta, gestión de contactos, y análisis del comportamiento del cliente. El sistema ayudará a aumentar la satisfacción del cliente y mejorar las tasas de conversión de ventas.</w:t>
      </w:r>
    </w:p>
    <w:p w14:paraId="1C9C83D7" w14:textId="77777777" w:rsidR="007B71BB" w:rsidRDefault="00000000">
      <w:pPr>
        <w:pStyle w:val="Ttulo2"/>
      </w:pPr>
      <w:r>
        <w:t>2. Módulos y Capacidades</w:t>
      </w:r>
    </w:p>
    <w:p w14:paraId="3B7A9DB5" w14:textId="77777777" w:rsidR="007B71BB" w:rsidRDefault="00000000">
      <w:pPr>
        <w:spacing w:after="120"/>
        <w:jc w:val="both"/>
      </w:pPr>
      <w:r>
        <w:t>El sistema contará con los siguientes módulos:</w:t>
      </w:r>
    </w:p>
    <w:p w14:paraId="6A00F0FC" w14:textId="77777777" w:rsidR="007B71BB" w:rsidRDefault="00000000">
      <w:pPr>
        <w:spacing w:after="100"/>
        <w:jc w:val="both"/>
      </w:pPr>
      <w:r>
        <w:rPr>
          <w:b/>
          <w:bCs/>
        </w:rPr>
        <w:t xml:space="preserve">1. </w:t>
      </w:r>
      <w:r>
        <w:t>Módulo de Gestión de Contactos: Registro completo de clientes con datos de contacto, historial y notas.</w:t>
      </w:r>
    </w:p>
    <w:p w14:paraId="4129D148" w14:textId="77777777" w:rsidR="007B71BB" w:rsidRDefault="00000000">
      <w:pPr>
        <w:spacing w:after="100"/>
        <w:jc w:val="both"/>
      </w:pPr>
      <w:r>
        <w:rPr>
          <w:b/>
          <w:bCs/>
        </w:rPr>
        <w:t xml:space="preserve">2. </w:t>
      </w:r>
      <w:r>
        <w:t>Módulo de Oportunidades de Venta: Seguimiento del pipeline de ventas desde prospecto hasta cierre.</w:t>
      </w:r>
    </w:p>
    <w:p w14:paraId="7C4E99E9" w14:textId="77777777" w:rsidR="007B71BB" w:rsidRDefault="00000000">
      <w:pPr>
        <w:spacing w:after="100"/>
        <w:jc w:val="both"/>
      </w:pPr>
      <w:r>
        <w:rPr>
          <w:b/>
          <w:bCs/>
        </w:rPr>
        <w:t xml:space="preserve">3. </w:t>
      </w:r>
      <w:r>
        <w:t>Módulo de Actividades: Registro de llamadas, reuniones, correos y tareas relacionadas con clientes.</w:t>
      </w:r>
    </w:p>
    <w:p w14:paraId="6E7368EB" w14:textId="77777777" w:rsidR="007B71BB" w:rsidRDefault="00000000">
      <w:pPr>
        <w:spacing w:after="100"/>
        <w:jc w:val="both"/>
      </w:pPr>
      <w:r>
        <w:rPr>
          <w:b/>
          <w:bCs/>
        </w:rPr>
        <w:t xml:space="preserve">4. </w:t>
      </w:r>
      <w:r>
        <w:t>Módulo de Segmentación: Clasificación de clientes por criterios como industria, tamaño, ubicación.</w:t>
      </w:r>
    </w:p>
    <w:p w14:paraId="5C8CE127" w14:textId="77777777" w:rsidR="007B71BB" w:rsidRDefault="00000000">
      <w:pPr>
        <w:spacing w:after="100"/>
        <w:jc w:val="both"/>
      </w:pPr>
      <w:r>
        <w:rPr>
          <w:b/>
          <w:bCs/>
        </w:rPr>
        <w:t xml:space="preserve">5. </w:t>
      </w:r>
      <w:r>
        <w:t>Módulo de Comunicación: Envío de correos masivos y seguimiento de campañas.</w:t>
      </w:r>
    </w:p>
    <w:p w14:paraId="23A670A8" w14:textId="77777777" w:rsidR="007B71BB" w:rsidRDefault="00000000">
      <w:pPr>
        <w:spacing w:after="100"/>
        <w:jc w:val="both"/>
      </w:pPr>
      <w:r>
        <w:rPr>
          <w:b/>
          <w:bCs/>
        </w:rPr>
        <w:t xml:space="preserve">6. </w:t>
      </w:r>
      <w:r>
        <w:t>Módulo de Reportes: Análisis de conversión, tiempo de cierre, y rendimiento del equipo de ventas.</w:t>
      </w:r>
    </w:p>
    <w:p w14:paraId="6E5BDB19" w14:textId="3F911381" w:rsidR="007B71BB" w:rsidRDefault="00000000" w:rsidP="0043561C">
      <w:pPr>
        <w:spacing w:after="100"/>
        <w:jc w:val="both"/>
      </w:pPr>
      <w:r>
        <w:rPr>
          <w:b/>
          <w:bCs/>
        </w:rPr>
        <w:t xml:space="preserve">7. </w:t>
      </w:r>
      <w:r>
        <w:t>Módulo de Recordatorios: Notificaciones automáticas para seguimiento de clientes.</w:t>
      </w:r>
    </w:p>
    <w:sectPr w:rsidR="007B71B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95ED5"/>
    <w:multiLevelType w:val="hybridMultilevel"/>
    <w:tmpl w:val="044C53CC"/>
    <w:lvl w:ilvl="0" w:tplc="19A07F20">
      <w:start w:val="1"/>
      <w:numFmt w:val="bullet"/>
      <w:lvlText w:val="●"/>
      <w:lvlJc w:val="left"/>
      <w:pPr>
        <w:ind w:left="720" w:hanging="360"/>
      </w:pPr>
    </w:lvl>
    <w:lvl w:ilvl="1" w:tplc="52805D28">
      <w:start w:val="1"/>
      <w:numFmt w:val="bullet"/>
      <w:lvlText w:val="○"/>
      <w:lvlJc w:val="left"/>
      <w:pPr>
        <w:ind w:left="1440" w:hanging="360"/>
      </w:pPr>
    </w:lvl>
    <w:lvl w:ilvl="2" w:tplc="20D86D50">
      <w:start w:val="1"/>
      <w:numFmt w:val="bullet"/>
      <w:lvlText w:val="■"/>
      <w:lvlJc w:val="left"/>
      <w:pPr>
        <w:ind w:left="2160" w:hanging="360"/>
      </w:pPr>
    </w:lvl>
    <w:lvl w:ilvl="3" w:tplc="F478565A">
      <w:start w:val="1"/>
      <w:numFmt w:val="bullet"/>
      <w:lvlText w:val="●"/>
      <w:lvlJc w:val="left"/>
      <w:pPr>
        <w:ind w:left="2880" w:hanging="360"/>
      </w:pPr>
    </w:lvl>
    <w:lvl w:ilvl="4" w:tplc="5532F826">
      <w:start w:val="1"/>
      <w:numFmt w:val="bullet"/>
      <w:lvlText w:val="○"/>
      <w:lvlJc w:val="left"/>
      <w:pPr>
        <w:ind w:left="3600" w:hanging="360"/>
      </w:pPr>
    </w:lvl>
    <w:lvl w:ilvl="5" w:tplc="56069DA0">
      <w:start w:val="1"/>
      <w:numFmt w:val="bullet"/>
      <w:lvlText w:val="■"/>
      <w:lvlJc w:val="left"/>
      <w:pPr>
        <w:ind w:left="4320" w:hanging="360"/>
      </w:pPr>
    </w:lvl>
    <w:lvl w:ilvl="6" w:tplc="6F10412A">
      <w:start w:val="1"/>
      <w:numFmt w:val="bullet"/>
      <w:lvlText w:val="●"/>
      <w:lvlJc w:val="left"/>
      <w:pPr>
        <w:ind w:left="5040" w:hanging="360"/>
      </w:pPr>
    </w:lvl>
    <w:lvl w:ilvl="7" w:tplc="35AC5558">
      <w:start w:val="1"/>
      <w:numFmt w:val="bullet"/>
      <w:lvlText w:val="●"/>
      <w:lvlJc w:val="left"/>
      <w:pPr>
        <w:ind w:left="5760" w:hanging="360"/>
      </w:pPr>
    </w:lvl>
    <w:lvl w:ilvl="8" w:tplc="870074BA">
      <w:start w:val="1"/>
      <w:numFmt w:val="bullet"/>
      <w:lvlText w:val="●"/>
      <w:lvlJc w:val="left"/>
      <w:pPr>
        <w:ind w:left="6480" w:hanging="360"/>
      </w:pPr>
    </w:lvl>
  </w:abstractNum>
  <w:num w:numId="1" w16cid:durableId="5469876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1BB"/>
    <w:rsid w:val="0043561C"/>
    <w:rsid w:val="005945A5"/>
    <w:rsid w:val="007B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82CC5"/>
  <w15:docId w15:val="{7F01DF77-67B6-425B-8028-2C33EA03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18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996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ALONSO DAVID DE LEON RODARTE</cp:lastModifiedBy>
  <cp:revision>2</cp:revision>
  <dcterms:created xsi:type="dcterms:W3CDTF">2026-01-20T14:32:00Z</dcterms:created>
  <dcterms:modified xsi:type="dcterms:W3CDTF">2026-01-30T17:47:00Z</dcterms:modified>
</cp:coreProperties>
</file>